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eastAsia" w:ascii="Times New Roman" w:hAnsi="Times New Roman" w:eastAsia="黑体" w:cs="Times New Roman"/>
          <w:b/>
          <w:kern w:val="0"/>
          <w:sz w:val="32"/>
          <w:szCs w:val="32"/>
        </w:rPr>
      </w:pPr>
      <w:r>
        <w:rPr>
          <w:rFonts w:hint="eastAsia" w:ascii="Times New Roman" w:hAnsi="Times New Roman" w:eastAsia="黑体" w:cs="Times New Roman"/>
          <w:b/>
          <w:kern w:val="0"/>
          <w:sz w:val="32"/>
          <w:szCs w:val="32"/>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MLCqIbYAAAADQEAAA8AAAAAAAAAAQAgAAAA&#10;IgAAAGRycy9kb3ducmV2LnhtbFBLAQIUABQAAAAIAIdO4kCbfchGfQIAAEAFAAAOAAAAAAAAAAEA&#10;IAAAACcBAABkcnMvZTJvRG9jLnhtbFBLBQYAAAAABgAGAFkBAAAWBg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eastAsia" w:ascii="Times New Roman" w:hAnsi="Times New Roman" w:eastAsia="黑体" w:cs="Times New Roman"/>
          <w:b/>
          <w:kern w:val="0"/>
          <w:sz w:val="32"/>
          <w:szCs w:val="32"/>
        </w:rPr>
        <w:t>《解剖学》实习/实训课程教学大纲</w:t>
      </w:r>
    </w:p>
    <w:p>
      <w:pPr>
        <w:autoSpaceDE w:val="0"/>
        <w:autoSpaceDN w:val="0"/>
        <w:adjustRightInd w:val="0"/>
        <w:jc w:val="both"/>
        <w:rPr>
          <w:rFonts w:ascii="宋体" w:hAnsi="宋体" w:eastAsia="宋体" w:cs="Times New Roman"/>
          <w:b/>
          <w:bCs/>
          <w:sz w:val="24"/>
          <w:szCs w:val="24"/>
        </w:rPr>
      </w:pPr>
      <w:r>
        <w:rPr>
          <w:rFonts w:hint="eastAsia" w:ascii="黑体" w:hAnsi="黑体" w:eastAsia="黑体" w:cs="黑体"/>
          <w:b/>
          <w:kern w:val="0"/>
          <w:sz w:val="28"/>
          <w:szCs w:val="28"/>
        </w:rPr>
        <w:t>一、课程简介</w:t>
      </w:r>
    </w:p>
    <w:tbl>
      <w:tblPr>
        <w:tblStyle w:val="12"/>
        <w:tblpPr w:leftFromText="180" w:rightFromText="180" w:vertAnchor="text" w:horzAnchor="margin" w:tblpXSpec="center" w:tblpY="152"/>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71"/>
        <w:gridCol w:w="2024"/>
        <w:gridCol w:w="1099"/>
        <w:gridCol w:w="58"/>
        <w:gridCol w:w="1198"/>
        <w:gridCol w:w="306"/>
        <w:gridCol w:w="487"/>
        <w:gridCol w:w="440"/>
        <w:gridCol w:w="962"/>
        <w:gridCol w:w="123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92" w:type="pct"/>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课程中文名</w:t>
            </w:r>
          </w:p>
        </w:tc>
        <w:tc>
          <w:tcPr>
            <w:tcW w:w="4207" w:type="pct"/>
            <w:gridSpan w:val="9"/>
            <w:vAlign w:val="center"/>
          </w:tcPr>
          <w:p>
            <w:pPr>
              <w:jc w:val="center"/>
              <w:rPr>
                <w:rFonts w:hint="eastAsia" w:ascii="黑体" w:hAnsi="华文中宋" w:eastAsia="黑体"/>
                <w:b/>
                <w:sz w:val="72"/>
                <w:szCs w:val="24"/>
              </w:rPr>
            </w:pPr>
            <w:r>
              <w:rPr>
                <w:rFonts w:hint="eastAsia" w:ascii="Times New Roman" w:hAnsi="Times New Roman" w:eastAsia="宋体" w:cs="Times New Roman"/>
                <w:szCs w:val="21"/>
              </w:rPr>
              <w:t>《解剖学》</w:t>
            </w:r>
          </w:p>
          <w:p>
            <w:pPr>
              <w:jc w:val="center"/>
              <w:rPr>
                <w:rFonts w:ascii="Times New Roman" w:hAnsi="Times New Roman" w:eastAsia="宋体" w:cs="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792"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课程英文名</w:t>
            </w:r>
          </w:p>
        </w:tc>
        <w:tc>
          <w:tcPr>
            <w:tcW w:w="2785" w:type="pct"/>
            <w:gridSpan w:val="6"/>
            <w:vAlign w:val="center"/>
          </w:tcPr>
          <w:p>
            <w:pPr>
              <w:tabs>
                <w:tab w:val="center" w:pos="3556"/>
                <w:tab w:val="left" w:pos="4421"/>
              </w:tabs>
              <w:jc w:val="center"/>
              <w:rPr>
                <w:rFonts w:ascii="Times New Roman" w:hAnsi="Times New Roman" w:eastAsia="宋体" w:cs="Times New Roman"/>
                <w:szCs w:val="21"/>
              </w:rPr>
            </w:pPr>
            <w:r>
              <w:rPr>
                <w:rFonts w:hint="eastAsia" w:ascii="Times New Roman" w:cs="Times New Roman"/>
                <w:b w:val="0"/>
                <w:bCs/>
                <w:kern w:val="2"/>
                <w:sz w:val="21"/>
                <w:szCs w:val="21"/>
              </w:rPr>
              <w:t>Anatomic</w:t>
            </w:r>
          </w:p>
        </w:tc>
        <w:tc>
          <w:tcPr>
            <w:tcW w:w="755" w:type="pct"/>
            <w:gridSpan w:val="2"/>
            <w:vAlign w:val="center"/>
          </w:tcPr>
          <w:p>
            <w:pPr>
              <w:snapToGrid w:val="0"/>
              <w:spacing w:line="400" w:lineRule="exact"/>
              <w:jc w:val="center"/>
              <w:rPr>
                <w:rFonts w:hAnsi="宋体"/>
                <w:b/>
                <w:szCs w:val="21"/>
              </w:rPr>
            </w:pPr>
            <w:r>
              <w:rPr>
                <w:rFonts w:hint="eastAsia" w:hAnsi="宋体"/>
                <w:b/>
                <w:szCs w:val="21"/>
              </w:rPr>
              <w:t>双语授课</w:t>
            </w:r>
          </w:p>
        </w:tc>
        <w:tc>
          <w:tcPr>
            <w:tcW w:w="666" w:type="pct"/>
            <w:vAlign w:val="center"/>
          </w:tcPr>
          <w:p>
            <w:pPr>
              <w:snapToGrid w:val="0"/>
              <w:spacing w:line="400" w:lineRule="exact"/>
              <w:rPr>
                <w:rFonts w:hAnsi="宋体"/>
                <w:b/>
                <w:szCs w:val="21"/>
              </w:rPr>
            </w:pPr>
            <w:r>
              <w:rPr>
                <w:rFonts w:hint="eastAsia" w:hAnsi="宋体"/>
                <w:bCs/>
                <w:szCs w:val="21"/>
                <w:lang w:bidi="ar"/>
              </w:rPr>
              <w:sym w:font="Wingdings 2" w:char="00A3"/>
            </w:r>
            <w:r>
              <w:rPr>
                <w:rFonts w:hint="eastAsia" w:hAnsi="宋体"/>
                <w:bCs/>
                <w:szCs w:val="21"/>
                <w:lang w:bidi="ar"/>
              </w:rPr>
              <w:t xml:space="preserve">是 </w:t>
            </w:r>
            <w:r>
              <w:rPr>
                <w:rFonts w:ascii="Segoe UI Symbol" w:hAnsi="Segoe UI Symbol" w:cs="Segoe UI Symbol"/>
                <w:bCs/>
                <w:szCs w:val="21"/>
                <w:lang w:bidi="ar"/>
              </w:rPr>
              <w:t>☑</w:t>
            </w:r>
            <w:r>
              <w:rPr>
                <w:rFonts w:hint="eastAsia" w:hAnsi="宋体"/>
                <w:bCs/>
                <w:szCs w:val="21"/>
                <w:lang w:bidi="ar"/>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792"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课程代码</w:t>
            </w:r>
          </w:p>
        </w:tc>
        <w:tc>
          <w:tcPr>
            <w:tcW w:w="1090" w:type="pct"/>
            <w:vAlign w:val="center"/>
          </w:tcPr>
          <w:p>
            <w:pPr>
              <w:jc w:val="center"/>
              <w:rPr>
                <w:rFonts w:hint="default" w:ascii="Times New Roman" w:hAnsi="Times New Roman" w:eastAsia="宋体" w:cs="Times New Roman"/>
                <w:szCs w:val="21"/>
                <w:lang w:val="en-US" w:eastAsia="zh-CN"/>
              </w:rPr>
            </w:pPr>
            <w:r>
              <w:rPr>
                <w:rFonts w:ascii="宋体" w:hAnsi="宋体" w:cs="宋体"/>
                <w:color w:val="000000"/>
                <w:sz w:val="18"/>
                <w:szCs w:val="18"/>
              </w:rPr>
              <w:t>13112418</w:t>
            </w:r>
          </w:p>
        </w:tc>
        <w:tc>
          <w:tcPr>
            <w:tcW w:w="623" w:type="pct"/>
            <w:gridSpan w:val="2"/>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课程</w:t>
            </w:r>
            <w:r>
              <w:rPr>
                <w:rFonts w:ascii="Times New Roman" w:hAnsi="Times New Roman" w:eastAsia="宋体" w:cs="Times New Roman"/>
                <w:b/>
                <w:szCs w:val="21"/>
              </w:rPr>
              <w:t>学分</w:t>
            </w:r>
          </w:p>
        </w:tc>
        <w:tc>
          <w:tcPr>
            <w:tcW w:w="645" w:type="pc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2</w:t>
            </w:r>
          </w:p>
        </w:tc>
        <w:tc>
          <w:tcPr>
            <w:tcW w:w="664" w:type="pct"/>
            <w:gridSpan w:val="3"/>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周（学时）</w:t>
            </w:r>
          </w:p>
        </w:tc>
        <w:tc>
          <w:tcPr>
            <w:tcW w:w="1184" w:type="pct"/>
            <w:gridSpan w:val="2"/>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lang w:val="en-US" w:eastAsia="zh-CN"/>
              </w:rPr>
              <w:t>8-16</w:t>
            </w:r>
            <w:r>
              <w:rPr>
                <w:rFonts w:hint="eastAsia" w:ascii="Times New Roman" w:hAnsi="Times New Roman" w:eastAsia="宋体" w:cs="Times New Roman"/>
                <w:szCs w:val="21"/>
              </w:rPr>
              <w:t>周（</w:t>
            </w:r>
            <w:r>
              <w:rPr>
                <w:rFonts w:hint="eastAsia" w:ascii="Times New Roman" w:hAnsi="Times New Roman" w:eastAsia="宋体" w:cs="Times New Roman"/>
                <w:szCs w:val="21"/>
                <w:lang w:val="en-US" w:eastAsia="zh-CN"/>
              </w:rPr>
              <w:t>48</w:t>
            </w:r>
            <w:r>
              <w:rPr>
                <w:rFonts w:hint="eastAsia" w:ascii="Times New Roman" w:hAnsi="Times New Roman" w:eastAsia="宋体" w:cs="Times New Roman"/>
                <w:szCs w:val="21"/>
              </w:rPr>
              <w:t>学时）</w:t>
            </w:r>
          </w:p>
          <w:p>
            <w:pPr>
              <w:jc w:val="center"/>
              <w:rPr>
                <w:rFonts w:ascii="Times New Roman" w:hAnsi="Times New Roman" w:eastAsia="宋体" w:cs="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2"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课程类别</w:t>
            </w:r>
          </w:p>
        </w:tc>
        <w:tc>
          <w:tcPr>
            <w:tcW w:w="1090" w:type="pct"/>
            <w:vAlign w:val="center"/>
          </w:tcPr>
          <w:p>
            <w:pPr>
              <w:adjustRightInd w:val="0"/>
              <w:snapToGrid w:val="0"/>
              <w:spacing w:line="400" w:lineRule="exact"/>
              <w:jc w:val="left"/>
              <w:rPr>
                <w:bCs/>
                <w:szCs w:val="21"/>
              </w:rPr>
            </w:pPr>
            <w:r>
              <w:rPr>
                <w:rFonts w:hint="eastAsia" w:ascii="宋体" w:hAnsi="宋体" w:eastAsia="宋体" w:cs="Times New Roman"/>
                <w:bCs/>
                <w:szCs w:val="21"/>
                <w:lang w:eastAsia="zh-CN"/>
              </w:rPr>
              <w:t>☑</w:t>
            </w:r>
            <w:r>
              <w:rPr>
                <w:rFonts w:hint="eastAsia"/>
                <w:bCs/>
                <w:szCs w:val="21"/>
              </w:rPr>
              <w:t>专业认知实习</w:t>
            </w:r>
          </w:p>
          <w:p>
            <w:pPr>
              <w:adjustRightInd w:val="0"/>
              <w:snapToGrid w:val="0"/>
              <w:spacing w:line="400" w:lineRule="exact"/>
              <w:jc w:val="left"/>
              <w:rPr>
                <w:bCs/>
                <w:szCs w:val="21"/>
              </w:rPr>
            </w:pPr>
            <w:r>
              <w:rPr>
                <w:rFonts w:hint="eastAsia" w:ascii="Segoe UI Symbol" w:hAnsi="Segoe UI Symbol" w:cs="Segoe UI Symbol"/>
                <w:bCs/>
                <w:szCs w:val="21"/>
                <w:lang w:eastAsia="zh-CN" w:bidi="ar"/>
              </w:rPr>
              <w:t>□</w:t>
            </w:r>
            <w:r>
              <w:rPr>
                <w:rFonts w:hint="eastAsia"/>
                <w:bCs/>
                <w:szCs w:val="21"/>
              </w:rPr>
              <w:t>专业见习</w:t>
            </w:r>
          </w:p>
          <w:p>
            <w:pPr>
              <w:adjustRightInd w:val="0"/>
              <w:snapToGrid w:val="0"/>
              <w:spacing w:line="400" w:lineRule="exact"/>
              <w:jc w:val="left"/>
              <w:rPr>
                <w:bCs/>
                <w:szCs w:val="21"/>
              </w:rPr>
            </w:pPr>
            <w:r>
              <w:rPr>
                <w:rFonts w:hint="eastAsia" w:ascii="宋体" w:hAnsi="宋体" w:eastAsia="宋体" w:cs="Times New Roman"/>
                <w:bCs/>
                <w:szCs w:val="21"/>
              </w:rPr>
              <w:t>□</w:t>
            </w:r>
            <w:r>
              <w:rPr>
                <w:rFonts w:hint="eastAsia"/>
                <w:bCs/>
                <w:szCs w:val="21"/>
              </w:rPr>
              <w:t>工程实训</w:t>
            </w:r>
          </w:p>
          <w:p>
            <w:pPr>
              <w:adjustRightInd w:val="0"/>
              <w:snapToGrid w:val="0"/>
              <w:spacing w:line="400" w:lineRule="exact"/>
              <w:jc w:val="left"/>
              <w:rPr>
                <w:rFonts w:ascii="宋体" w:hAnsi="宋体" w:eastAsia="宋体" w:cs="Times New Roman"/>
                <w:bCs/>
                <w:szCs w:val="21"/>
              </w:rPr>
            </w:pPr>
            <w:r>
              <w:rPr>
                <w:rFonts w:hint="eastAsia" w:ascii="宋体" w:hAnsi="宋体" w:eastAsia="宋体" w:cs="Times New Roman"/>
                <w:bCs/>
                <w:szCs w:val="21"/>
              </w:rPr>
              <w:t>□</w:t>
            </w:r>
            <w:r>
              <w:rPr>
                <w:rFonts w:hint="eastAsia"/>
                <w:bCs/>
                <w:szCs w:val="21"/>
              </w:rPr>
              <w:t>毕业实习</w:t>
            </w:r>
          </w:p>
          <w:p>
            <w:pPr>
              <w:adjustRightInd w:val="0"/>
              <w:snapToGrid w:val="0"/>
              <w:spacing w:line="400" w:lineRule="exact"/>
              <w:jc w:val="left"/>
              <w:rPr>
                <w:szCs w:val="21"/>
              </w:rPr>
            </w:pPr>
            <w:r>
              <w:rPr>
                <w:rFonts w:hint="eastAsia" w:ascii="宋体" w:hAnsi="宋体" w:eastAsia="宋体" w:cs="Times New Roman"/>
                <w:bCs/>
                <w:szCs w:val="21"/>
              </w:rPr>
              <w:t>□</w:t>
            </w:r>
            <w:r>
              <w:rPr>
                <w:rFonts w:hint="eastAsia"/>
                <w:bCs/>
                <w:szCs w:val="21"/>
              </w:rPr>
              <w:t>其他</w:t>
            </w:r>
            <w:r>
              <w:rPr>
                <w:rFonts w:hint="eastAsia"/>
                <w:bCs/>
                <w:szCs w:val="21"/>
                <w:u w:val="single"/>
              </w:rPr>
              <w:t xml:space="preserve">        </w:t>
            </w:r>
          </w:p>
        </w:tc>
        <w:tc>
          <w:tcPr>
            <w:tcW w:w="623" w:type="pct"/>
            <w:gridSpan w:val="2"/>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课程性质</w:t>
            </w:r>
          </w:p>
        </w:tc>
        <w:tc>
          <w:tcPr>
            <w:tcW w:w="645" w:type="pct"/>
            <w:vAlign w:val="center"/>
          </w:tcPr>
          <w:p>
            <w:pPr>
              <w:adjustRightInd w:val="0"/>
              <w:snapToGrid w:val="0"/>
              <w:spacing w:line="400" w:lineRule="exact"/>
              <w:jc w:val="center"/>
              <w:rPr>
                <w:rFonts w:hAnsi="宋体" w:eastAsia="宋体"/>
                <w:bCs/>
                <w:szCs w:val="21"/>
              </w:rPr>
            </w:pPr>
            <w:r>
              <w:rPr>
                <w:rFonts w:ascii="Segoe UI Symbol" w:hAnsi="Segoe UI Symbol" w:cs="Segoe UI Symbol"/>
                <w:bCs/>
                <w:szCs w:val="21"/>
                <w:lang w:bidi="ar"/>
              </w:rPr>
              <w:t>☑</w:t>
            </w:r>
            <w:r>
              <w:rPr>
                <w:rFonts w:hAnsi="宋体" w:eastAsia="宋体"/>
                <w:bCs/>
                <w:szCs w:val="21"/>
              </w:rPr>
              <w:t>必修</w:t>
            </w:r>
          </w:p>
          <w:p>
            <w:pPr>
              <w:adjustRightInd w:val="0"/>
              <w:snapToGrid w:val="0"/>
              <w:spacing w:line="400" w:lineRule="exact"/>
              <w:jc w:val="center"/>
              <w:rPr>
                <w:rFonts w:hAnsi="宋体" w:eastAsia="宋体"/>
                <w:bCs/>
                <w:szCs w:val="21"/>
              </w:rPr>
            </w:pPr>
            <w:r>
              <w:rPr>
                <w:rFonts w:hint="eastAsia" w:ascii="宋体" w:hAnsi="宋体" w:eastAsia="宋体" w:cs="Times New Roman"/>
                <w:bCs/>
                <w:szCs w:val="21"/>
              </w:rPr>
              <w:t>□</w:t>
            </w:r>
            <w:r>
              <w:rPr>
                <w:rFonts w:hint="eastAsia" w:hAnsi="宋体" w:eastAsia="宋体"/>
                <w:bCs/>
                <w:szCs w:val="21"/>
              </w:rPr>
              <w:t>选修</w:t>
            </w:r>
          </w:p>
          <w:p>
            <w:pPr>
              <w:adjustRightInd w:val="0"/>
              <w:snapToGrid w:val="0"/>
              <w:spacing w:line="400" w:lineRule="exact"/>
              <w:jc w:val="center"/>
              <w:rPr>
                <w:rFonts w:ascii="Times New Roman" w:hAnsi="Times New Roman" w:eastAsia="宋体" w:cs="Times New Roman"/>
                <w:b/>
                <w:szCs w:val="21"/>
              </w:rPr>
            </w:pPr>
            <w:r>
              <w:rPr>
                <w:rFonts w:hint="eastAsia" w:ascii="宋体" w:hAnsi="宋体" w:eastAsia="宋体" w:cs="Times New Roman"/>
                <w:bCs/>
                <w:szCs w:val="21"/>
              </w:rPr>
              <w:t>□</w:t>
            </w:r>
            <w:r>
              <w:rPr>
                <w:rFonts w:hint="eastAsia" w:hAnsi="宋体" w:eastAsia="宋体"/>
                <w:bCs/>
                <w:szCs w:val="21"/>
              </w:rPr>
              <w:t>其他</w:t>
            </w:r>
          </w:p>
        </w:tc>
        <w:tc>
          <w:tcPr>
            <w:tcW w:w="664" w:type="pct"/>
            <w:gridSpan w:val="3"/>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课程形态</w:t>
            </w:r>
          </w:p>
        </w:tc>
        <w:tc>
          <w:tcPr>
            <w:tcW w:w="1184" w:type="pct"/>
            <w:gridSpan w:val="2"/>
            <w:vAlign w:val="center"/>
          </w:tcPr>
          <w:p>
            <w:pPr>
              <w:snapToGrid w:val="0"/>
              <w:spacing w:line="400" w:lineRule="exact"/>
              <w:rPr>
                <w:rFonts w:hAnsi="宋体"/>
                <w:szCs w:val="21"/>
              </w:rPr>
            </w:pPr>
            <w:r>
              <w:rPr>
                <w:rFonts w:hint="eastAsia" w:hAnsi="宋体"/>
                <w:szCs w:val="21"/>
                <w:lang w:bidi="ar"/>
              </w:rPr>
              <w:t>□线上</w:t>
            </w:r>
          </w:p>
          <w:p>
            <w:pPr>
              <w:snapToGrid w:val="0"/>
              <w:spacing w:line="400" w:lineRule="exact"/>
              <w:rPr>
                <w:rFonts w:hAnsi="宋体"/>
                <w:szCs w:val="21"/>
              </w:rPr>
            </w:pPr>
            <w:r>
              <w:rPr>
                <w:rFonts w:hint="eastAsia" w:ascii="Segoe UI Symbol" w:hAnsi="Segoe UI Symbol" w:cs="Segoe UI Symbol"/>
                <w:bCs/>
                <w:szCs w:val="21"/>
                <w:lang w:eastAsia="zh-CN" w:bidi="ar"/>
              </w:rPr>
              <w:t>☑</w:t>
            </w:r>
            <w:r>
              <w:rPr>
                <w:rFonts w:hint="eastAsia" w:hAnsi="宋体"/>
                <w:szCs w:val="21"/>
                <w:lang w:bidi="ar"/>
              </w:rPr>
              <w:t>线下</w:t>
            </w:r>
          </w:p>
          <w:p>
            <w:pPr>
              <w:snapToGrid w:val="0"/>
              <w:spacing w:line="400" w:lineRule="exact"/>
              <w:rPr>
                <w:rFonts w:hAnsi="宋体"/>
                <w:szCs w:val="21"/>
              </w:rPr>
            </w:pPr>
            <w:r>
              <w:rPr>
                <w:rFonts w:hint="eastAsia" w:hAnsi="宋体"/>
                <w:szCs w:val="21"/>
                <w:lang w:eastAsia="zh-CN" w:bidi="ar"/>
              </w:rPr>
              <w:t>☑</w:t>
            </w:r>
            <w:r>
              <w:rPr>
                <w:rFonts w:hint="eastAsia" w:hAnsi="宋体"/>
                <w:szCs w:val="21"/>
                <w:lang w:bidi="ar"/>
              </w:rPr>
              <w:t>线上线下混合式</w:t>
            </w:r>
          </w:p>
          <w:p>
            <w:pPr>
              <w:snapToGrid w:val="0"/>
              <w:spacing w:line="400" w:lineRule="exact"/>
              <w:rPr>
                <w:rFonts w:hAnsi="宋体"/>
                <w:szCs w:val="21"/>
                <w:lang w:bidi="ar"/>
              </w:rPr>
            </w:pPr>
            <w:r>
              <w:rPr>
                <w:rFonts w:hint="eastAsia" w:hAnsi="宋体"/>
                <w:szCs w:val="21"/>
                <w:lang w:bidi="ar"/>
              </w:rPr>
              <w:t>□社会实践</w:t>
            </w:r>
          </w:p>
          <w:p>
            <w:pPr>
              <w:adjustRightInd w:val="0"/>
              <w:snapToGrid w:val="0"/>
              <w:spacing w:line="400" w:lineRule="exact"/>
              <w:jc w:val="left"/>
              <w:rPr>
                <w:rFonts w:ascii="Times New Roman" w:hAnsi="Times New Roman" w:eastAsia="宋体" w:cs="Times New Roman"/>
                <w:b/>
                <w:szCs w:val="21"/>
              </w:rPr>
            </w:pPr>
            <w:r>
              <w:rPr>
                <w:rFonts w:hint="eastAsia" w:hAnsi="宋体"/>
                <w:szCs w:val="21"/>
                <w:lang w:bidi="ar"/>
              </w:rPr>
              <w:t>□虚拟仿真实验教学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2"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考核方式</w:t>
            </w:r>
          </w:p>
        </w:tc>
        <w:tc>
          <w:tcPr>
            <w:tcW w:w="4207" w:type="pct"/>
            <w:gridSpan w:val="9"/>
            <w:vAlign w:val="center"/>
          </w:tcPr>
          <w:p>
            <w:pPr>
              <w:snapToGrid w:val="0"/>
              <w:spacing w:line="400" w:lineRule="exact"/>
              <w:rPr>
                <w:rFonts w:hAnsi="宋体"/>
                <w:szCs w:val="21"/>
              </w:rPr>
            </w:pPr>
            <w:r>
              <w:rPr>
                <w:rFonts w:hint="eastAsia" w:hAnsi="宋体"/>
                <w:szCs w:val="21"/>
                <w:lang w:bidi="ar"/>
              </w:rPr>
              <w:t xml:space="preserve">□闭卷  □开卷  □课程论文 </w:t>
            </w:r>
            <w:r>
              <w:rPr>
                <w:rFonts w:hint="eastAsia" w:ascii="Segoe UI Symbol" w:hAnsi="Segoe UI Symbol" w:cs="Segoe UI Symbol"/>
                <w:bCs/>
                <w:szCs w:val="21"/>
                <w:lang w:eastAsia="zh-CN" w:bidi="ar"/>
              </w:rPr>
              <w:t>☑</w:t>
            </w:r>
            <w:r>
              <w:rPr>
                <w:rFonts w:hint="eastAsia" w:hAnsi="宋体"/>
                <w:szCs w:val="21"/>
                <w:lang w:bidi="ar"/>
              </w:rPr>
              <w:t xml:space="preserve">课程作品  □汇报展示 </w:t>
            </w:r>
            <w:r>
              <w:rPr>
                <w:rFonts w:hint="eastAsia" w:ascii="Segoe UI Symbol" w:hAnsi="Segoe UI Symbol" w:cs="Segoe UI Symbol"/>
                <w:bCs/>
                <w:szCs w:val="21"/>
                <w:lang w:eastAsia="zh-CN" w:bidi="ar"/>
              </w:rPr>
              <w:t>□</w:t>
            </w:r>
            <w:r>
              <w:rPr>
                <w:rFonts w:hint="eastAsia" w:hAnsi="宋体"/>
                <w:szCs w:val="21"/>
                <w:lang w:bidi="ar"/>
              </w:rPr>
              <w:t xml:space="preserve">报告  </w:t>
            </w:r>
          </w:p>
          <w:p>
            <w:pPr>
              <w:rPr>
                <w:rFonts w:ascii="Times New Roman" w:hAnsi="Times New Roman" w:eastAsia="宋体" w:cs="Times New Roman"/>
                <w:szCs w:val="21"/>
              </w:rPr>
            </w:pPr>
            <w:r>
              <w:rPr>
                <w:rFonts w:hint="eastAsia" w:hAnsi="宋体"/>
                <w:szCs w:val="21"/>
                <w:lang w:bidi="ar"/>
              </w:rPr>
              <w:t xml:space="preserve">□课堂表现  □阶段性测试  </w:t>
            </w:r>
            <w:r>
              <w:rPr>
                <w:rFonts w:hint="eastAsia" w:hAnsi="宋体"/>
                <w:szCs w:val="21"/>
                <w:lang w:eastAsia="zh-CN" w:bidi="ar"/>
              </w:rPr>
              <w:t>☑</w:t>
            </w:r>
            <w:r>
              <w:rPr>
                <w:rFonts w:hint="eastAsia" w:hAnsi="宋体"/>
                <w:szCs w:val="21"/>
                <w:lang w:bidi="ar"/>
              </w:rPr>
              <w:t>平时作业   □其他（可多选）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2"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开课学院</w:t>
            </w:r>
          </w:p>
        </w:tc>
        <w:tc>
          <w:tcPr>
            <w:tcW w:w="1682" w:type="pct"/>
            <w:gridSpan w:val="2"/>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美术学院</w:t>
            </w:r>
          </w:p>
        </w:tc>
        <w:tc>
          <w:tcPr>
            <w:tcW w:w="841" w:type="pct"/>
            <w:gridSpan w:val="3"/>
            <w:vAlign w:val="center"/>
          </w:tcPr>
          <w:p>
            <w:pPr>
              <w:jc w:val="center"/>
              <w:rPr>
                <w:rFonts w:hAnsi="宋体"/>
                <w:b/>
                <w:szCs w:val="21"/>
                <w:lang w:bidi="ar"/>
              </w:rPr>
            </w:pPr>
            <w:r>
              <w:rPr>
                <w:rFonts w:hint="eastAsia" w:hAnsi="宋体"/>
                <w:b/>
                <w:szCs w:val="21"/>
                <w:lang w:bidi="ar"/>
              </w:rPr>
              <w:t>开课</w:t>
            </w:r>
          </w:p>
          <w:p>
            <w:pPr>
              <w:jc w:val="center"/>
              <w:rPr>
                <w:rFonts w:ascii="Times New Roman" w:hAnsi="Times New Roman" w:eastAsia="宋体" w:cs="Times New Roman"/>
                <w:b/>
                <w:szCs w:val="21"/>
              </w:rPr>
            </w:pPr>
            <w:r>
              <w:rPr>
                <w:rFonts w:hint="eastAsia" w:hAnsi="宋体"/>
                <w:b/>
                <w:szCs w:val="21"/>
                <w:lang w:bidi="ar"/>
              </w:rPr>
              <w:t>系(教研室)</w:t>
            </w:r>
          </w:p>
        </w:tc>
        <w:tc>
          <w:tcPr>
            <w:tcW w:w="1684" w:type="pct"/>
            <w:gridSpan w:val="4"/>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美术学系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92"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面向专业</w:t>
            </w:r>
          </w:p>
        </w:tc>
        <w:tc>
          <w:tcPr>
            <w:tcW w:w="1682" w:type="pct"/>
            <w:gridSpan w:val="2"/>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雕塑专业</w:t>
            </w:r>
          </w:p>
        </w:tc>
        <w:tc>
          <w:tcPr>
            <w:tcW w:w="841" w:type="pct"/>
            <w:gridSpan w:val="3"/>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开课学期</w:t>
            </w:r>
          </w:p>
        </w:tc>
        <w:tc>
          <w:tcPr>
            <w:tcW w:w="1684" w:type="pct"/>
            <w:gridSpan w:val="4"/>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第</w:t>
            </w:r>
            <w:r>
              <w:rPr>
                <w:rFonts w:hint="eastAsia" w:ascii="Times New Roman" w:hAnsi="Times New Roman" w:eastAsia="宋体" w:cs="Times New Roman"/>
                <w:szCs w:val="21"/>
                <w:lang w:val="en-US" w:eastAsia="zh-CN"/>
              </w:rPr>
              <w:t>3</w:t>
            </w:r>
            <w:r>
              <w:rPr>
                <w:rFonts w:ascii="Times New Roman" w:hAnsi="Times New Roman" w:eastAsia="宋体" w:cs="Times New Roman"/>
                <w:szCs w:val="21"/>
              </w:rPr>
              <w:t>学期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792" w:type="pct"/>
            <w:vAlign w:val="center"/>
          </w:tcPr>
          <w:p>
            <w:pPr>
              <w:jc w:val="center"/>
              <w:rPr>
                <w:rFonts w:eastAsia="宋体"/>
                <w:szCs w:val="21"/>
              </w:rPr>
            </w:pPr>
            <w:r>
              <w:rPr>
                <w:rFonts w:ascii="Times New Roman" w:hAnsi="Times New Roman" w:eastAsia="宋体" w:cs="Times New Roman"/>
                <w:b/>
                <w:szCs w:val="21"/>
              </w:rPr>
              <w:t>课程负责人</w:t>
            </w:r>
          </w:p>
        </w:tc>
        <w:tc>
          <w:tcPr>
            <w:tcW w:w="1682" w:type="pct"/>
            <w:gridSpan w:val="2"/>
            <w:vAlign w:val="center"/>
          </w:tcPr>
          <w:p>
            <w:pPr>
              <w:adjustRightInd w:val="0"/>
              <w:snapToGrid w:val="0"/>
              <w:spacing w:line="400" w:lineRule="exact"/>
              <w:jc w:val="center"/>
              <w:rPr>
                <w:rFonts w:eastAsia="宋体"/>
                <w:szCs w:val="21"/>
              </w:rPr>
            </w:pPr>
            <w:r>
              <w:rPr>
                <w:rFonts w:hint="eastAsia" w:ascii="Times New Roman" w:hAnsi="Times New Roman" w:eastAsia="宋体" w:cs="Times New Roman"/>
                <w:szCs w:val="21"/>
              </w:rPr>
              <w:t>冯昌泰</w:t>
            </w:r>
          </w:p>
        </w:tc>
        <w:tc>
          <w:tcPr>
            <w:tcW w:w="841" w:type="pct"/>
            <w:gridSpan w:val="3"/>
            <w:vAlign w:val="center"/>
          </w:tcPr>
          <w:p>
            <w:pPr>
              <w:jc w:val="center"/>
              <w:rPr>
                <w:rFonts w:eastAsia="宋体"/>
                <w:szCs w:val="21"/>
              </w:rPr>
            </w:pPr>
            <w:r>
              <w:rPr>
                <w:rFonts w:ascii="Times New Roman" w:hAnsi="Times New Roman" w:eastAsia="宋体" w:cs="Times New Roman"/>
                <w:b/>
                <w:szCs w:val="21"/>
              </w:rPr>
              <w:t>审核人</w:t>
            </w:r>
          </w:p>
        </w:tc>
        <w:tc>
          <w:tcPr>
            <w:tcW w:w="1684" w:type="pct"/>
            <w:gridSpan w:val="4"/>
            <w:vAlign w:val="center"/>
          </w:tcPr>
          <w:p>
            <w:pPr>
              <w:adjustRightInd w:val="0"/>
              <w:snapToGrid w:val="0"/>
              <w:spacing w:line="400" w:lineRule="exact"/>
              <w:jc w:val="center"/>
              <w:rPr>
                <w:rFonts w:hint="eastAsia" w:eastAsia="宋体"/>
                <w:szCs w:val="21"/>
                <w:lang w:eastAsia="zh-CN"/>
              </w:rPr>
            </w:pPr>
            <w:r>
              <w:rPr>
                <w:rFonts w:hint="eastAsia" w:eastAsia="宋体"/>
                <w:szCs w:val="21"/>
                <w:lang w:eastAsia="zh-CN"/>
              </w:rPr>
              <w:t>杨帆</w:t>
            </w:r>
            <w:bookmarkStart w:id="0" w:name="_GoBack"/>
            <w:bookmarkEnd w:id="0"/>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792" w:type="pct"/>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先修课程</w:t>
            </w:r>
          </w:p>
        </w:tc>
        <w:tc>
          <w:tcPr>
            <w:tcW w:w="4207" w:type="pct"/>
            <w:gridSpan w:val="9"/>
            <w:vAlign w:val="center"/>
          </w:tcPr>
          <w:p>
            <w:pPr>
              <w:jc w:val="center"/>
              <w:rPr>
                <w:rFonts w:hint="eastAsia" w:ascii="Times New Roman" w:hAnsi="Times New Roman" w:eastAsia="宋体" w:cs="Times New Roman"/>
                <w:szCs w:val="21"/>
              </w:rPr>
            </w:pPr>
            <w:r>
              <w:rPr>
                <w:rFonts w:hint="eastAsia" w:ascii="Times New Roman" w:hAnsi="Times New Roman" w:eastAsia="宋体" w:cs="Times New Roman"/>
                <w:szCs w:val="21"/>
                <w:lang w:eastAsia="zh-CN"/>
              </w:rPr>
              <w:t>《泥塑（胸像、躯干）》</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92" w:type="pct"/>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后续课程</w:t>
            </w:r>
          </w:p>
        </w:tc>
        <w:tc>
          <w:tcPr>
            <w:tcW w:w="4207" w:type="pct"/>
            <w:gridSpan w:val="9"/>
            <w:vAlign w:val="center"/>
          </w:tcPr>
          <w:p>
            <w:pPr>
              <w:jc w:val="center"/>
              <w:rPr>
                <w:rFonts w:hint="eastAsia" w:ascii="Times New Roman" w:hAnsi="Times New Roman" w:eastAsia="宋体" w:cs="Times New Roman"/>
                <w:szCs w:val="21"/>
              </w:rPr>
            </w:pPr>
            <w:r>
              <w:rPr>
                <w:rFonts w:hint="eastAsia" w:ascii="Times New Roman" w:hAnsi="Times New Roman" w:eastAsia="宋体" w:cs="Times New Roman"/>
                <w:szCs w:val="21"/>
              </w:rPr>
              <w:t>《</w:t>
            </w:r>
            <w:r>
              <w:rPr>
                <w:rFonts w:hint="eastAsia" w:ascii="Times New Roman" w:hAnsi="Times New Roman" w:eastAsia="宋体" w:cs="Times New Roman"/>
                <w:szCs w:val="21"/>
                <w:lang w:eastAsia="zh-CN"/>
              </w:rPr>
              <w:t>素描（人体）</w:t>
            </w:r>
            <w:r>
              <w:rPr>
                <w:rFonts w:hint="eastAsia" w:ascii="Times New Roman" w:hAnsi="Times New Roman" w:eastAsia="宋体" w:cs="Times New Roman"/>
                <w:szCs w:val="21"/>
              </w:rPr>
              <w:t>》</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w:t>
            </w:r>
            <w:r>
              <w:rPr>
                <w:rFonts w:hint="eastAsia" w:ascii="Times New Roman" w:hAnsi="Times New Roman" w:eastAsia="宋体" w:cs="Times New Roman"/>
                <w:szCs w:val="21"/>
                <w:lang w:eastAsia="zh-CN"/>
              </w:rPr>
              <w:t>泥塑（</w:t>
            </w:r>
            <w:r>
              <w:rPr>
                <w:rFonts w:hint="eastAsia" w:ascii="Times New Roman" w:hAnsi="Times New Roman" w:eastAsia="宋体" w:cs="Times New Roman"/>
                <w:szCs w:val="21"/>
                <w:lang w:val="en-US" w:eastAsia="zh-CN"/>
              </w:rPr>
              <w:t>35—80公分人体</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92" w:type="pct"/>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选用教材</w:t>
            </w:r>
          </w:p>
        </w:tc>
        <w:tc>
          <w:tcPr>
            <w:tcW w:w="4207" w:type="pct"/>
            <w:gridSpan w:val="9"/>
            <w:vAlign w:val="center"/>
          </w:tcPr>
          <w:p>
            <w:pPr>
              <w:numPr>
                <w:ilvl w:val="0"/>
                <w:numId w:val="0"/>
              </w:numPr>
              <w:snapToGrid w:val="0"/>
              <w:spacing w:beforeLines="0" w:afterLines="0" w:line="400" w:lineRule="exact"/>
              <w:rPr>
                <w:rFonts w:ascii="Times New Roman" w:hAnsi="Times New Roman" w:eastAsia="宋体" w:cs="Times New Roman"/>
                <w:color w:val="FF0000"/>
                <w:szCs w:val="21"/>
              </w:rPr>
            </w:pPr>
            <w:r>
              <w:rPr>
                <w:rFonts w:hint="eastAsia"/>
                <w:color w:val="000000"/>
                <w:sz w:val="21"/>
                <w:szCs w:val="24"/>
                <w:shd w:val="clear" w:color="auto" w:fill="FCFCFC"/>
              </w:rPr>
              <w:t>1.孙韬  叶南  《结构人体》人民美术出版社出版    2016年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2" w:type="pct"/>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参考书目</w:t>
            </w:r>
          </w:p>
        </w:tc>
        <w:tc>
          <w:tcPr>
            <w:tcW w:w="4207" w:type="pct"/>
            <w:gridSpan w:val="9"/>
            <w:vAlign w:val="center"/>
          </w:tcPr>
          <w:p>
            <w:pPr>
              <w:numPr>
                <w:ilvl w:val="0"/>
                <w:numId w:val="0"/>
              </w:numPr>
              <w:snapToGrid w:val="0"/>
              <w:spacing w:beforeLines="0" w:afterLines="0" w:line="400" w:lineRule="exact"/>
              <w:rPr>
                <w:rFonts w:hint="eastAsia"/>
                <w:color w:val="000000"/>
                <w:sz w:val="21"/>
                <w:szCs w:val="24"/>
                <w:shd w:val="clear" w:color="auto" w:fill="FCFCFC"/>
              </w:rPr>
            </w:pPr>
            <w:r>
              <w:rPr>
                <w:rFonts w:hint="eastAsia"/>
                <w:color w:val="000000"/>
                <w:sz w:val="21"/>
                <w:szCs w:val="24"/>
                <w:shd w:val="clear" w:color="auto" w:fill="FCFCFC"/>
              </w:rPr>
              <w:t>1.张宝财 《人体造型解剖学》 人民邮电出版社出版   2012年</w:t>
            </w:r>
          </w:p>
          <w:p>
            <w:pPr>
              <w:numPr>
                <w:ilvl w:val="0"/>
                <w:numId w:val="0"/>
              </w:numPr>
              <w:snapToGrid w:val="0"/>
              <w:spacing w:beforeLines="0" w:afterLines="0" w:line="400" w:lineRule="exact"/>
              <w:rPr>
                <w:rFonts w:hint="eastAsia"/>
                <w:color w:val="000000"/>
                <w:sz w:val="21"/>
                <w:szCs w:val="24"/>
                <w:shd w:val="clear" w:color="auto" w:fill="FCFCFC"/>
              </w:rPr>
            </w:pPr>
            <w:r>
              <w:rPr>
                <w:rFonts w:hint="eastAsia"/>
                <w:color w:val="000000"/>
                <w:sz w:val="21"/>
                <w:szCs w:val="24"/>
                <w:shd w:val="clear" w:color="auto" w:fill="FCFCFC"/>
              </w:rPr>
              <w:t>2.王炳耀 《人体造型解剖学基础》  天津人民美术出版社出版  2013年</w:t>
            </w:r>
          </w:p>
          <w:p>
            <w:pPr>
              <w:numPr>
                <w:ilvl w:val="0"/>
                <w:numId w:val="0"/>
              </w:numPr>
              <w:snapToGrid w:val="0"/>
              <w:spacing w:beforeLines="0" w:afterLines="0" w:line="400" w:lineRule="exact"/>
              <w:rPr>
                <w:rFonts w:hint="eastAsia"/>
                <w:color w:val="000000"/>
                <w:sz w:val="21"/>
                <w:szCs w:val="24"/>
                <w:shd w:val="clear" w:color="auto" w:fill="FCFCFC"/>
              </w:rPr>
            </w:pPr>
            <w:r>
              <w:rPr>
                <w:rFonts w:hint="eastAsia"/>
                <w:color w:val="000000"/>
                <w:sz w:val="21"/>
                <w:szCs w:val="24"/>
                <w:shd w:val="clear" w:color="auto" w:fill="FCFCFC"/>
              </w:rPr>
              <w:t>3.殷金山 魏永利  《美术技法理论：透视解剖》 高等教育出版社出版  2007年</w:t>
            </w:r>
          </w:p>
          <w:p>
            <w:pPr>
              <w:adjustRightInd w:val="0"/>
              <w:snapToGrid w:val="0"/>
              <w:spacing w:line="400" w:lineRule="exact"/>
              <w:rPr>
                <w:rFonts w:ascii="Times New Roman" w:hAnsi="Times New Roman" w:eastAsia="宋体" w:cs="Times New Roman"/>
                <w:szCs w:val="21"/>
              </w:rPr>
            </w:pPr>
            <w:r>
              <w:rPr>
                <w:rFonts w:hint="eastAsia"/>
                <w:color w:val="000000"/>
                <w:sz w:val="21"/>
                <w:szCs w:val="24"/>
                <w:shd w:val="clear" w:color="auto" w:fill="FCFCFC"/>
              </w:rPr>
              <w:t>4.乔治·伯里曼  《人体结构绘画教学》  广西美术出版社出版   2007年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792" w:type="pct"/>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课程资源</w:t>
            </w:r>
          </w:p>
        </w:tc>
        <w:tc>
          <w:tcPr>
            <w:tcW w:w="4207" w:type="pct"/>
            <w:gridSpan w:val="9"/>
            <w:vAlign w:val="center"/>
          </w:tcPr>
          <w:p>
            <w:pPr>
              <w:adjustRightInd w:val="0"/>
              <w:snapToGrid w:val="0"/>
              <w:spacing w:line="400" w:lineRule="exact"/>
              <w:jc w:val="left"/>
              <w:rPr>
                <w:rFonts w:ascii="Times New Roman" w:hAnsi="Times New Roman" w:eastAsia="宋体" w:cs="Times New Roman"/>
                <w:color w:val="FF0000"/>
                <w:szCs w:val="21"/>
              </w:rPr>
            </w:pPr>
            <w:r>
              <w:rPr>
                <w:rFonts w:hint="eastAsia" w:ascii="Times New Roman" w:hAnsi="Times New Roman" w:cs="Times New Roman"/>
                <w:szCs w:val="21"/>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92" w:type="pct"/>
            <w:vAlign w:val="center"/>
          </w:tcPr>
          <w:p>
            <w:pPr>
              <w:adjustRightInd w:val="0"/>
              <w:snapToGrid w:val="0"/>
              <w:spacing w:line="400" w:lineRule="exact"/>
              <w:jc w:val="center"/>
              <w:rPr>
                <w:rFonts w:eastAsia="宋体"/>
                <w:szCs w:val="21"/>
              </w:rPr>
            </w:pPr>
            <w:r>
              <w:rPr>
                <w:rFonts w:hAnsi="宋体" w:eastAsia="宋体"/>
                <w:b/>
                <w:bCs/>
                <w:szCs w:val="21"/>
              </w:rPr>
              <w:t>课程简介</w:t>
            </w:r>
          </w:p>
        </w:tc>
        <w:tc>
          <w:tcPr>
            <w:tcW w:w="4207" w:type="pct"/>
            <w:gridSpan w:val="9"/>
            <w:vAlign w:val="center"/>
          </w:tcPr>
          <w:p>
            <w:pPr>
              <w:pStyle w:val="9"/>
              <w:spacing w:before="150" w:line="360" w:lineRule="auto"/>
              <w:ind w:firstLine="420" w:firstLineChars="200"/>
              <w:rPr>
                <w:rFonts w:hint="eastAsia" w:ascii="Times New Roman" w:hAnsi="Times New Roman" w:eastAsia="宋体"/>
                <w:color w:val="FF0000"/>
                <w:szCs w:val="21"/>
                <w:lang w:eastAsia="zh-CN"/>
              </w:rPr>
            </w:pPr>
            <w:r>
              <w:rPr>
                <w:rFonts w:hint="eastAsia"/>
                <w:sz w:val="21"/>
                <w:szCs w:val="24"/>
                <w:shd w:val="clear" w:color="auto" w:fill="FCFCFC"/>
                <w:lang w:eastAsia="zh-CN"/>
              </w:rPr>
              <w:t>该课程</w:t>
            </w:r>
            <w:r>
              <w:rPr>
                <w:rFonts w:hint="eastAsia"/>
                <w:sz w:val="21"/>
                <w:szCs w:val="24"/>
                <w:shd w:val="clear" w:color="auto" w:fill="FCFCFC"/>
              </w:rPr>
              <w:t>是美术学专业雕塑方向重要的专业基础技法理论课程。通过对这门课程的学习，</w:t>
            </w:r>
            <w:r>
              <w:rPr>
                <w:rFonts w:hint="eastAsia"/>
                <w:color w:val="000000"/>
                <w:spacing w:val="-12"/>
                <w:sz w:val="21"/>
                <w:szCs w:val="24"/>
                <w:shd w:val="clear" w:color="auto" w:fill="FCFCFC"/>
              </w:rPr>
              <w:t>使学生系统地掌握人体骨骼、肌肉、形体的结构特点，造型规律，以及绘画的结构表现、空间处理办法。</w:t>
            </w:r>
            <w:r>
              <w:rPr>
                <w:rFonts w:hint="eastAsia"/>
                <w:sz w:val="21"/>
                <w:szCs w:val="24"/>
              </w:rPr>
              <w:t>是雕塑专业专业进行理论研究的系统性课程。是培养中小学基础美术教师技能教学和实践创作的基础技法。</w:t>
            </w:r>
            <w:r>
              <w:rPr>
                <w:rFonts w:hint="eastAsia"/>
                <w:color w:val="000000"/>
                <w:spacing w:val="-12"/>
                <w:sz w:val="21"/>
                <w:szCs w:val="24"/>
                <w:shd w:val="clear" w:color="auto" w:fill="FCFCFC"/>
              </w:rPr>
              <w:t>并学会对绘画基本技法语言的同构对应解读，</w:t>
            </w:r>
            <w:r>
              <w:rPr>
                <w:rFonts w:hint="eastAsia"/>
                <w:color w:val="000000"/>
                <w:sz w:val="21"/>
                <w:szCs w:val="24"/>
                <w:shd w:val="clear" w:color="auto" w:fill="FCFCFC"/>
              </w:rPr>
              <w:t>能熟练地运用所学解剖学知识及表现技能进行有关人物结构的创作及美术教学活动。</w:t>
            </w:r>
          </w:p>
        </w:tc>
      </w:tr>
    </w:tbl>
    <w:p>
      <w:pPr>
        <w:autoSpaceDE w:val="0"/>
        <w:autoSpaceDN w:val="0"/>
        <w:adjustRightInd w:val="0"/>
        <w:snapToGrid w:val="0"/>
        <w:spacing w:line="360" w:lineRule="auto"/>
        <w:jc w:val="left"/>
        <w:rPr>
          <w:rFonts w:hint="eastAsia" w:ascii="黑体" w:hAnsi="黑体" w:eastAsia="黑体" w:cs="黑体"/>
          <w:b/>
          <w:kern w:val="0"/>
          <w:sz w:val="28"/>
          <w:szCs w:val="28"/>
        </w:rPr>
      </w:pPr>
    </w:p>
    <w:p>
      <w:pPr>
        <w:autoSpaceDE w:val="0"/>
        <w:autoSpaceDN w:val="0"/>
        <w:adjustRightInd w:val="0"/>
        <w:snapToGrid w:val="0"/>
        <w:spacing w:line="360" w:lineRule="auto"/>
        <w:jc w:val="left"/>
        <w:rPr>
          <w:rFonts w:hint="eastAsia" w:ascii="黑体" w:hAnsi="黑体" w:eastAsia="黑体" w:cs="黑体"/>
          <w:b/>
          <w:kern w:val="0"/>
          <w:sz w:val="28"/>
          <w:szCs w:val="28"/>
        </w:rPr>
      </w:pPr>
    </w:p>
    <w:p>
      <w:pPr>
        <w:autoSpaceDE w:val="0"/>
        <w:autoSpaceDN w:val="0"/>
        <w:adjustRightInd w:val="0"/>
        <w:snapToGrid w:val="0"/>
        <w:spacing w:line="360" w:lineRule="auto"/>
        <w:jc w:val="left"/>
        <w:rPr>
          <w:rFonts w:ascii="黑体" w:hAnsi="黑体" w:eastAsia="黑体" w:cs="黑体"/>
          <w:b/>
          <w:kern w:val="0"/>
          <w:sz w:val="28"/>
          <w:szCs w:val="28"/>
        </w:rPr>
      </w:pPr>
      <w:r>
        <w:rPr>
          <w:rFonts w:hint="eastAsia" w:ascii="黑体" w:hAnsi="黑体" w:eastAsia="黑体" w:cs="黑体"/>
          <w:b/>
          <w:kern w:val="0"/>
          <w:sz w:val="28"/>
          <w:szCs w:val="28"/>
        </w:rPr>
        <w:t>二、课程目标</w:t>
      </w:r>
    </w:p>
    <w:p>
      <w:pPr>
        <w:spacing w:line="360" w:lineRule="auto"/>
        <w:jc w:val="center"/>
        <w:rPr>
          <w:rFonts w:ascii="Times New Roman" w:hAnsi="Times New Roman" w:eastAsia="宋体" w:cs="Times New Roman"/>
          <w:b/>
          <w:color w:val="000000" w:themeColor="text1"/>
          <w:szCs w:val="21"/>
          <w14:textFill>
            <w14:solidFill>
              <w14:schemeClr w14:val="tx1"/>
            </w14:solidFill>
          </w14:textFill>
        </w:rPr>
      </w:pPr>
      <w:r>
        <w:rPr>
          <w:rFonts w:hint="eastAsia" w:ascii="Times New Roman" w:hAnsi="Times New Roman" w:eastAsia="宋体" w:cs="Times New Roman"/>
          <w:b/>
          <w:color w:val="000000" w:themeColor="text1"/>
          <w:szCs w:val="21"/>
          <w14:textFill>
            <w14:solidFill>
              <w14:schemeClr w14:val="tx1"/>
            </w14:solidFill>
          </w14:textFill>
        </w:rPr>
        <w:t xml:space="preserve">表1  </w:t>
      </w:r>
      <w:r>
        <w:rPr>
          <w:rFonts w:ascii="Times New Roman" w:hAnsi="Times New Roman" w:eastAsia="宋体" w:cs="Times New Roman"/>
          <w:b/>
          <w:color w:val="000000" w:themeColor="text1"/>
          <w:szCs w:val="21"/>
          <w14:textFill>
            <w14:solidFill>
              <w14:schemeClr w14:val="tx1"/>
            </w14:solidFill>
          </w14:textFill>
        </w:rPr>
        <w:t>课程目标</w:t>
      </w:r>
    </w:p>
    <w:tbl>
      <w:tblPr>
        <w:tblStyle w:val="13"/>
        <w:tblW w:w="93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84"/>
        <w:gridCol w:w="793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b/>
                <w:color w:val="000000" w:themeColor="text1"/>
                <w:kern w:val="0"/>
                <w:szCs w:val="21"/>
                <w14:textFill>
                  <w14:solidFill>
                    <w14:schemeClr w14:val="tx1"/>
                  </w14:solidFill>
                </w14:textFill>
              </w:rPr>
              <w:t>序号</w:t>
            </w:r>
          </w:p>
        </w:tc>
        <w:tc>
          <w:tcPr>
            <w:tcW w:w="7938"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b/>
                <w:color w:val="000000" w:themeColor="text1"/>
                <w:kern w:val="0"/>
                <w:szCs w:val="21"/>
                <w14:textFill>
                  <w14:solidFill>
                    <w14:schemeClr w14:val="tx1"/>
                  </w14:solidFill>
                </w14:textFill>
              </w:rPr>
              <w:t>具体课程目标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b/>
                <w:color w:val="000000" w:themeColor="text1"/>
                <w:kern w:val="0"/>
                <w:szCs w:val="21"/>
                <w14:textFill>
                  <w14:solidFill>
                    <w14:schemeClr w14:val="tx1"/>
                  </w14:solidFill>
                </w14:textFill>
              </w:rPr>
              <w:t>课程目标1</w:t>
            </w:r>
          </w:p>
        </w:tc>
        <w:tc>
          <w:tcPr>
            <w:tcW w:w="7938" w:type="dxa"/>
            <w:vAlign w:val="center"/>
          </w:tcPr>
          <w:p>
            <w:pPr>
              <w:snapToGrid w:val="0"/>
              <w:spacing w:line="400" w:lineRule="exact"/>
              <w:ind w:firstLine="420" w:firstLineChars="200"/>
              <w:rPr>
                <w:rFonts w:hint="eastAsia" w:ascii="Times New Roman" w:hAnsi="Times New Roman" w:eastAsia="宋体" w:cs="Times New Roman"/>
                <w:szCs w:val="21"/>
              </w:rPr>
            </w:pPr>
            <w:r>
              <w:rPr>
                <w:rFonts w:hint="eastAsia" w:hAnsi="宋体"/>
                <w:sz w:val="21"/>
                <w:szCs w:val="24"/>
                <w:shd w:val="clear" w:color="auto" w:fill="FCFCFC"/>
              </w:rPr>
              <w:t xml:space="preserve">了解人体运动变化规律，掌握人体骨骼、肌肉的结构特点及外形特征，并能根据其造型要点进行造型表现；并能根据人体结构在人物造型中的形式美感，解读作品，分析鉴赏作品，培养学生健康的审美鉴赏素养及美术教学中的解剖学应用。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b/>
                <w:color w:val="000000" w:themeColor="text1"/>
                <w:kern w:val="0"/>
                <w:szCs w:val="21"/>
                <w14:textFill>
                  <w14:solidFill>
                    <w14:schemeClr w14:val="tx1"/>
                  </w14:solidFill>
                </w14:textFill>
              </w:rPr>
              <w:t>课程目标2</w:t>
            </w:r>
          </w:p>
        </w:tc>
        <w:tc>
          <w:tcPr>
            <w:tcW w:w="7938" w:type="dxa"/>
            <w:vAlign w:val="center"/>
          </w:tcPr>
          <w:p>
            <w:pPr>
              <w:snapToGrid w:val="0"/>
              <w:spacing w:line="400" w:lineRule="exact"/>
              <w:ind w:firstLine="420" w:firstLineChars="200"/>
              <w:rPr>
                <w:rFonts w:hint="eastAsia" w:ascii="Times New Roman" w:hAnsi="Times New Roman" w:eastAsia="宋体" w:cs="Times New Roman"/>
                <w:szCs w:val="21"/>
              </w:rPr>
            </w:pPr>
            <w:r>
              <w:rPr>
                <w:rFonts w:hint="eastAsia" w:hAnsi="宋体"/>
                <w:sz w:val="21"/>
                <w:szCs w:val="24"/>
                <w:shd w:val="clear" w:color="auto" w:fill="FCFCFC"/>
              </w:rPr>
              <w:t>培养学生构建人体美的审美眼光，掌握人体韵律之美并能应用人体结构之美创作、鉴赏、评价及教学；培养学生构建空间美学的审美能力，人体造型在审美鉴赏中的作用及在基础美术教育活动中的应用。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b/>
                <w:color w:val="000000" w:themeColor="text1"/>
                <w:kern w:val="0"/>
                <w:szCs w:val="21"/>
                <w14:textFill>
                  <w14:solidFill>
                    <w14:schemeClr w14:val="tx1"/>
                  </w14:solidFill>
                </w14:textFill>
              </w:rPr>
              <w:t>课程目标3</w:t>
            </w:r>
          </w:p>
        </w:tc>
        <w:tc>
          <w:tcPr>
            <w:tcW w:w="7938" w:type="dxa"/>
            <w:vAlign w:val="center"/>
          </w:tcPr>
          <w:p>
            <w:pPr>
              <w:snapToGrid w:val="0"/>
              <w:spacing w:line="400" w:lineRule="exact"/>
              <w:ind w:firstLine="420" w:firstLineChars="200"/>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 xml:space="preserve">  </w:t>
            </w: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 xml:space="preserve"> </w:t>
            </w:r>
            <w:r>
              <w:rPr>
                <w:rFonts w:ascii="Times New Roman" w:hAnsi="Times New Roman" w:eastAsia="宋体" w:cs="Times New Roman"/>
                <w:color w:val="000000" w:themeColor="text1"/>
                <w:kern w:val="0"/>
                <w:szCs w:val="21"/>
                <w14:textFill>
                  <w14:solidFill>
                    <w14:schemeClr w14:val="tx1"/>
                  </w14:solidFill>
                </w14:textFill>
              </w:rPr>
              <w:t xml:space="preserve"> </w:t>
            </w:r>
            <w:r>
              <w:rPr>
                <w:rFonts w:hint="eastAsia" w:hAnsi="宋体"/>
                <w:sz w:val="21"/>
                <w:szCs w:val="24"/>
                <w:shd w:val="clear" w:color="auto" w:fill="FCFCFC"/>
              </w:rPr>
              <w:t>提升学生的审美认知水平、扩大</w:t>
            </w:r>
            <w:r>
              <w:rPr>
                <w:rFonts w:hint="eastAsia" w:hAnsi="宋体"/>
                <w:sz w:val="21"/>
                <w:szCs w:val="24"/>
                <w:shd w:val="clear" w:color="auto" w:fill="FCFCFC"/>
                <w:lang w:eastAsia="zh-CN"/>
              </w:rPr>
              <w:t>雕塑</w:t>
            </w:r>
            <w:r>
              <w:rPr>
                <w:rFonts w:hint="eastAsia" w:hAnsi="宋体"/>
                <w:sz w:val="21"/>
                <w:szCs w:val="24"/>
                <w:shd w:val="clear" w:color="auto" w:fill="FCFCFC"/>
              </w:rPr>
              <w:t>创作的审美情趣、提升</w:t>
            </w:r>
            <w:r>
              <w:rPr>
                <w:rFonts w:hint="eastAsia" w:hAnsi="宋体"/>
                <w:sz w:val="21"/>
                <w:szCs w:val="24"/>
                <w:shd w:val="clear" w:color="auto" w:fill="FCFCFC"/>
                <w:lang w:eastAsia="zh-CN"/>
              </w:rPr>
              <w:t>雕塑</w:t>
            </w:r>
            <w:r>
              <w:rPr>
                <w:rFonts w:hint="eastAsia" w:hAnsi="宋体"/>
                <w:sz w:val="21"/>
                <w:szCs w:val="24"/>
                <w:shd w:val="clear" w:color="auto" w:fill="FCFCFC"/>
              </w:rPr>
              <w:t>表现的技能技巧，提高对</w:t>
            </w:r>
            <w:r>
              <w:rPr>
                <w:rFonts w:hint="eastAsia" w:hAnsi="宋体"/>
                <w:sz w:val="21"/>
                <w:szCs w:val="24"/>
                <w:shd w:val="clear" w:color="auto" w:fill="FCFCFC"/>
                <w:lang w:eastAsia="zh-CN"/>
              </w:rPr>
              <w:t>雕塑</w:t>
            </w:r>
            <w:r>
              <w:rPr>
                <w:rFonts w:hint="eastAsia" w:hAnsi="宋体"/>
                <w:sz w:val="21"/>
                <w:szCs w:val="24"/>
                <w:shd w:val="clear" w:color="auto" w:fill="FCFCFC"/>
              </w:rPr>
              <w:t>作品的认识，鉴赏、评价能力，拓宽学生的</w:t>
            </w:r>
            <w:r>
              <w:rPr>
                <w:rFonts w:hint="eastAsia" w:hAnsi="宋体"/>
                <w:sz w:val="21"/>
                <w:szCs w:val="24"/>
                <w:shd w:val="clear" w:color="auto" w:fill="FCFCFC"/>
                <w:lang w:eastAsia="zh-CN"/>
              </w:rPr>
              <w:t>雕塑</w:t>
            </w:r>
            <w:r>
              <w:rPr>
                <w:rFonts w:hint="eastAsia" w:hAnsi="宋体"/>
                <w:sz w:val="21"/>
                <w:szCs w:val="24"/>
                <w:shd w:val="clear" w:color="auto" w:fill="FCFCFC"/>
              </w:rPr>
              <w:t>创作及教学的知识面。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b/>
                <w:color w:val="000000" w:themeColor="text1"/>
                <w:kern w:val="0"/>
                <w:szCs w:val="21"/>
                <w14:textFill>
                  <w14:solidFill>
                    <w14:schemeClr w14:val="tx1"/>
                  </w14:solidFill>
                </w14:textFill>
              </w:rPr>
              <w:t>课程目标4</w:t>
            </w:r>
          </w:p>
        </w:tc>
        <w:tc>
          <w:tcPr>
            <w:tcW w:w="7938" w:type="dxa"/>
            <w:vAlign w:val="center"/>
          </w:tcPr>
          <w:p>
            <w:pPr>
              <w:spacing w:line="360" w:lineRule="auto"/>
              <w:jc w:val="left"/>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 xml:space="preserve">   </w:t>
            </w: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 xml:space="preserve"> </w:t>
            </w:r>
            <w:r>
              <w:rPr>
                <w:rFonts w:hint="eastAsia"/>
                <w:sz w:val="21"/>
                <w:szCs w:val="24"/>
              </w:rPr>
              <w:t>具有一定的人文社会科学以及自然科学的基本理论知识。具有独立获取知识、提出问题、分析问题和解决问题的能力。有一定的科研能力，有较好的职业生涯规划能力。</w:t>
            </w:r>
          </w:p>
        </w:tc>
      </w:tr>
    </w:tbl>
    <w:p>
      <w:pPr>
        <w:spacing w:line="360" w:lineRule="auto"/>
        <w:jc w:val="left"/>
        <w:rPr>
          <w:rFonts w:ascii="Times New Roman" w:hAnsi="Times New Roman" w:eastAsia="宋体" w:cs="Times New Roman"/>
          <w:color w:val="FF0000"/>
          <w:szCs w:val="21"/>
        </w:rPr>
      </w:pPr>
    </w:p>
    <w:p>
      <w:pPr>
        <w:pStyle w:val="23"/>
        <w:spacing w:line="320" w:lineRule="exact"/>
        <w:ind w:left="420" w:firstLine="422"/>
        <w:jc w:val="center"/>
        <w:rPr>
          <w:rFonts w:ascii="Times New Roman" w:eastAsia="宋体"/>
          <w:b/>
          <w:szCs w:val="21"/>
        </w:rPr>
      </w:pPr>
      <w:r>
        <w:rPr>
          <w:rFonts w:hint="eastAsia" w:ascii="Times New Roman"/>
          <w:b/>
          <w:szCs w:val="21"/>
        </w:rPr>
        <w:t>表2-1 课程目标与毕业要求对应关系</w:t>
      </w:r>
    </w:p>
    <w:tbl>
      <w:tblPr>
        <w:tblStyle w:val="12"/>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16"/>
        <w:gridCol w:w="3843"/>
        <w:gridCol w:w="1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blHeader/>
          <w:jc w:val="center"/>
        </w:trPr>
        <w:tc>
          <w:tcPr>
            <w:tcW w:w="2217"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jc w:val="center"/>
              <w:rPr>
                <w:rFonts w:ascii="Times New Roman"/>
                <w:b/>
                <w:color w:val="000000"/>
                <w:szCs w:val="21"/>
              </w:rPr>
            </w:pPr>
            <w:r>
              <w:rPr>
                <w:rFonts w:hint="eastAsia" w:ascii="Times New Roman"/>
                <w:b/>
                <w:color w:val="000000"/>
                <w:szCs w:val="21"/>
              </w:rPr>
              <w:t>毕业要求</w:t>
            </w:r>
          </w:p>
        </w:tc>
        <w:tc>
          <w:tcPr>
            <w:tcW w:w="2070"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jc w:val="center"/>
              <w:rPr>
                <w:rFonts w:ascii="Times New Roman"/>
                <w:b/>
                <w:color w:val="000000"/>
                <w:szCs w:val="21"/>
              </w:rPr>
            </w:pPr>
            <w:r>
              <w:rPr>
                <w:rFonts w:hint="eastAsia" w:ascii="Times New Roman"/>
                <w:b/>
                <w:color w:val="000000"/>
                <w:szCs w:val="21"/>
              </w:rPr>
              <w:t>指标点</w:t>
            </w:r>
          </w:p>
        </w:tc>
        <w:tc>
          <w:tcPr>
            <w:tcW w:w="712"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jc w:val="center"/>
              <w:rPr>
                <w:rFonts w:ascii="Times New Roman"/>
                <w:b/>
                <w:color w:val="000000"/>
                <w:szCs w:val="21"/>
              </w:rPr>
            </w:pPr>
            <w:r>
              <w:rPr>
                <w:rFonts w:hint="eastAsia" w:ascii="Times New Roman"/>
                <w:b/>
                <w:color w:val="000000"/>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2" w:hRule="atLeast"/>
          <w:jc w:val="center"/>
        </w:trPr>
        <w:tc>
          <w:tcPr>
            <w:tcW w:w="2217" w:type="pct"/>
            <w:vMerge w:val="restart"/>
            <w:tcBorders>
              <w:top w:val="single" w:color="auto" w:sz="4" w:space="0"/>
              <w:left w:val="single" w:color="auto" w:sz="4" w:space="0"/>
              <w:right w:val="single" w:color="auto" w:sz="4" w:space="0"/>
              <w:tl2br w:val="nil"/>
              <w:tr2bl w:val="nil"/>
            </w:tcBorders>
            <w:vAlign w:val="center"/>
          </w:tcPr>
          <w:p>
            <w:pPr>
              <w:spacing w:line="360" w:lineRule="auto"/>
              <w:rPr>
                <w:rFonts w:ascii="Times New Roman" w:hAnsi="Times New Roman" w:cs="Times New Roman"/>
                <w:color w:val="000000"/>
                <w:szCs w:val="21"/>
              </w:rPr>
            </w:pPr>
            <w:r>
              <w:rPr>
                <w:rFonts w:ascii="Times New Roman" w:hAnsi="Times New Roman" w:cs="Times New Roman"/>
                <w:b/>
                <w:color w:val="000000"/>
                <w:szCs w:val="21"/>
              </w:rPr>
              <w:t>毕业要求3：</w:t>
            </w:r>
            <w:r>
              <w:rPr>
                <w:rFonts w:hint="eastAsia" w:ascii="Times New Roman" w:hAnsi="Times New Roman" w:cs="Times New Roman"/>
                <w:color w:val="000000"/>
                <w:szCs w:val="21"/>
              </w:rPr>
              <w:t>学科知识</w:t>
            </w:r>
            <w:r>
              <w:rPr>
                <w:rFonts w:ascii="Times New Roman" w:hAnsi="Times New Roman" w:cs="Times New Roman"/>
                <w:color w:val="000000"/>
                <w:szCs w:val="21"/>
              </w:rPr>
              <w:t>【M】</w:t>
            </w:r>
          </w:p>
        </w:tc>
        <w:tc>
          <w:tcPr>
            <w:tcW w:w="2070" w:type="pct"/>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掌握人体骨骼、肌肉、比例、节奏、造型、体积、审美观念等相关基础知识与专业知识，具备进行日常绘画创作以及基础美术教学、研究的能力。树立“立德树人”理念，塑造良好的教师职业技能和人文素养。培养学生积极健康的人生观、世界观、价值观、文艺观。</w:t>
            </w:r>
          </w:p>
        </w:tc>
        <w:tc>
          <w:tcPr>
            <w:tcW w:w="712" w:type="pct"/>
            <w:vMerge w:val="restart"/>
            <w:tcBorders>
              <w:top w:val="single" w:color="auto" w:sz="4" w:space="0"/>
              <w:left w:val="single" w:color="auto" w:sz="4" w:space="0"/>
              <w:right w:val="single" w:color="auto" w:sz="4" w:space="0"/>
              <w:tl2br w:val="nil"/>
              <w:tr2bl w:val="nil"/>
            </w:tcBorders>
            <w:vAlign w:val="center"/>
          </w:tcPr>
          <w:p>
            <w:pPr>
              <w:spacing w:line="360" w:lineRule="auto"/>
              <w:jc w:val="center"/>
              <w:rPr>
                <w:rFonts w:ascii="Times New Roman" w:hAnsi="Times New Roman" w:cs="Times New Roman"/>
                <w:color w:val="000000"/>
                <w:szCs w:val="21"/>
              </w:rPr>
            </w:pPr>
            <w:r>
              <w:rPr>
                <w:rFonts w:ascii="Times New Roman" w:hAnsi="Times New Roman" w:cs="Times New Roman"/>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4" w:hRule="atLeast"/>
          <w:jc w:val="center"/>
        </w:trPr>
        <w:tc>
          <w:tcPr>
            <w:tcW w:w="2217"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rPr>
                <w:rFonts w:ascii="Times New Roman"/>
                <w:color w:val="000000"/>
                <w:szCs w:val="21"/>
              </w:rPr>
            </w:pPr>
            <w:r>
              <w:rPr>
                <w:rFonts w:hint="eastAsia" w:ascii="Times New Roman"/>
                <w:b/>
                <w:color w:val="000000"/>
                <w:szCs w:val="21"/>
              </w:rPr>
              <w:t>毕业要求</w:t>
            </w:r>
            <w:r>
              <w:rPr>
                <w:rFonts w:ascii="Times New Roman"/>
                <w:b/>
                <w:color w:val="000000"/>
                <w:szCs w:val="21"/>
              </w:rPr>
              <w:t>5</w:t>
            </w:r>
            <w:r>
              <w:rPr>
                <w:rFonts w:hint="eastAsia" w:ascii="Times New Roman"/>
                <w:b/>
                <w:color w:val="000000"/>
                <w:szCs w:val="21"/>
              </w:rPr>
              <w:t>：</w:t>
            </w:r>
            <w:r>
              <w:rPr>
                <w:rFonts w:hint="eastAsia" w:ascii="Times New Roman" w:cs="Times New Roman"/>
                <w:color w:val="000000"/>
                <w:szCs w:val="21"/>
              </w:rPr>
              <w:t>应用能力【</w:t>
            </w:r>
            <w:r>
              <w:rPr>
                <w:rFonts w:ascii="Times New Roman" w:cs="Times New Roman"/>
                <w:color w:val="000000"/>
                <w:szCs w:val="21"/>
              </w:rPr>
              <w:t>L</w:t>
            </w:r>
            <w:r>
              <w:rPr>
                <w:rFonts w:hint="eastAsia" w:ascii="Times New Roman" w:cs="Times New Roman"/>
                <w:color w:val="000000"/>
                <w:szCs w:val="21"/>
              </w:rPr>
              <w:t>】</w:t>
            </w:r>
          </w:p>
        </w:tc>
        <w:tc>
          <w:tcPr>
            <w:tcW w:w="2070" w:type="pct"/>
            <w:tcBorders>
              <w:top w:val="single" w:color="auto" w:sz="4" w:space="0"/>
              <w:left w:val="single" w:color="auto" w:sz="4" w:space="0"/>
              <w:bottom w:val="single" w:color="auto" w:sz="4" w:space="0"/>
              <w:right w:val="single" w:color="auto" w:sz="4" w:space="0"/>
              <w:tl2br w:val="nil"/>
              <w:tr2bl w:val="nil"/>
            </w:tcBorders>
            <w:vAlign w:val="top"/>
          </w:tcPr>
          <w:p>
            <w:pPr>
              <w:pStyle w:val="26"/>
              <w:kinsoku w:val="0"/>
              <w:overflowPunct w:val="0"/>
              <w:spacing w:before="2" w:line="310" w:lineRule="atLeast"/>
              <w:ind w:right="74" w:rightChars="0"/>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掌握人体解剖结构在不同风格雕塑创作中应用、审美、等相关基础知识与专业知识，具备进行日常雕塑创作、审美以及科学研究的知识与能力。</w:t>
            </w:r>
          </w:p>
        </w:tc>
        <w:tc>
          <w:tcPr>
            <w:tcW w:w="712" w:type="pct"/>
            <w:vMerge w:val="restart"/>
            <w:tcBorders>
              <w:top w:val="single" w:color="auto" w:sz="4" w:space="0"/>
              <w:left w:val="single" w:color="auto" w:sz="4" w:space="0"/>
              <w:right w:val="single" w:color="auto" w:sz="4" w:space="0"/>
              <w:tl2br w:val="nil"/>
              <w:tr2bl w:val="nil"/>
            </w:tcBorders>
            <w:vAlign w:val="center"/>
          </w:tcPr>
          <w:p>
            <w:pPr>
              <w:spacing w:line="360" w:lineRule="auto"/>
              <w:jc w:val="center"/>
              <w:rPr>
                <w:rFonts w:ascii="Times New Roman"/>
                <w:color w:val="000000"/>
                <w:szCs w:val="21"/>
              </w:rPr>
            </w:pPr>
            <w:r>
              <w:rPr>
                <w:rFonts w:hint="eastAsia" w:ascii="Times New Roman" w:cs="Times New Roman"/>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0" w:hRule="atLeast"/>
          <w:jc w:val="center"/>
        </w:trPr>
        <w:tc>
          <w:tcPr>
            <w:tcW w:w="2217" w:type="pct"/>
            <w:vMerge w:val="restart"/>
            <w:tcBorders>
              <w:top w:val="single" w:color="auto" w:sz="4" w:space="0"/>
              <w:left w:val="single" w:color="auto" w:sz="4" w:space="0"/>
              <w:right w:val="single" w:color="auto" w:sz="4" w:space="0"/>
              <w:tl2br w:val="nil"/>
              <w:tr2bl w:val="nil"/>
            </w:tcBorders>
            <w:vAlign w:val="center"/>
          </w:tcPr>
          <w:p>
            <w:pPr>
              <w:spacing w:line="360" w:lineRule="auto"/>
              <w:rPr>
                <w:rFonts w:ascii="Times New Roman"/>
                <w:color w:val="000000"/>
                <w:szCs w:val="21"/>
              </w:rPr>
            </w:pPr>
            <w:r>
              <w:rPr>
                <w:rFonts w:hint="eastAsia" w:ascii="Times New Roman"/>
                <w:b/>
                <w:color w:val="000000"/>
                <w:szCs w:val="21"/>
              </w:rPr>
              <w:t>毕业要求</w:t>
            </w:r>
            <w:r>
              <w:rPr>
                <w:rFonts w:ascii="Times New Roman"/>
                <w:b/>
                <w:color w:val="000000"/>
                <w:szCs w:val="21"/>
              </w:rPr>
              <w:t>7</w:t>
            </w:r>
            <w:r>
              <w:rPr>
                <w:rFonts w:hint="eastAsia" w:ascii="Times New Roman"/>
                <w:b/>
                <w:color w:val="000000"/>
                <w:szCs w:val="21"/>
              </w:rPr>
              <w:t>：</w:t>
            </w:r>
            <w:r>
              <w:rPr>
                <w:rFonts w:hint="eastAsia" w:ascii="Times New Roman" w:cs="Times New Roman"/>
                <w:color w:val="000000"/>
                <w:szCs w:val="21"/>
              </w:rPr>
              <w:t>综合能力【H】</w:t>
            </w:r>
          </w:p>
        </w:tc>
        <w:tc>
          <w:tcPr>
            <w:tcW w:w="2070" w:type="pct"/>
            <w:tcBorders>
              <w:top w:val="single" w:color="auto" w:sz="4" w:space="0"/>
              <w:left w:val="single" w:color="auto" w:sz="4" w:space="0"/>
              <w:bottom w:val="single" w:color="auto" w:sz="4" w:space="0"/>
              <w:right w:val="single" w:color="auto" w:sz="4" w:space="0"/>
              <w:tl2br w:val="nil"/>
              <w:tr2bl w:val="nil"/>
            </w:tcBorders>
            <w:vAlign w:val="top"/>
          </w:tcPr>
          <w:p>
            <w:pPr>
              <w:pStyle w:val="26"/>
              <w:kinsoku w:val="0"/>
              <w:overflowPunct w:val="0"/>
              <w:spacing w:before="43"/>
              <w:ind w:left="108" w:leftChars="0"/>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具有先进的立体造型理念和较强的创新精神，能够运用课堂所学知识较好地进行毕业创作和相关雕塑艺术创作。</w:t>
            </w:r>
          </w:p>
        </w:tc>
        <w:tc>
          <w:tcPr>
            <w:tcW w:w="712" w:type="pct"/>
            <w:tcBorders>
              <w:top w:val="single" w:color="auto" w:sz="4" w:space="0"/>
              <w:left w:val="single" w:color="auto" w:sz="4" w:space="0"/>
              <w:right w:val="single" w:color="auto" w:sz="4" w:space="0"/>
              <w:tl2br w:val="nil"/>
              <w:tr2bl w:val="nil"/>
            </w:tcBorders>
            <w:vAlign w:val="center"/>
          </w:tcPr>
          <w:p>
            <w:pPr>
              <w:spacing w:line="360" w:lineRule="auto"/>
              <w:jc w:val="center"/>
              <w:rPr>
                <w:rFonts w:ascii="Times New Roman"/>
                <w:color w:val="000000"/>
                <w:szCs w:val="21"/>
              </w:rPr>
            </w:pPr>
            <w:r>
              <w:rPr>
                <w:rFonts w:hint="eastAsia" w:ascii="Times New Roman" w:cs="Times New Roman"/>
                <w:color w:val="00000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2" w:hRule="atLeast"/>
          <w:jc w:val="center"/>
        </w:trPr>
        <w:tc>
          <w:tcPr>
            <w:tcW w:w="2217" w:type="pct"/>
            <w:tcBorders>
              <w:top w:val="single" w:color="auto" w:sz="4" w:space="0"/>
              <w:left w:val="single" w:color="auto" w:sz="4" w:space="0"/>
              <w:right w:val="single" w:color="auto" w:sz="4" w:space="0"/>
              <w:tl2br w:val="nil"/>
              <w:tr2bl w:val="nil"/>
            </w:tcBorders>
            <w:vAlign w:val="center"/>
          </w:tcPr>
          <w:p>
            <w:pPr>
              <w:rPr>
                <w:rFonts w:ascii="Times New Roman"/>
                <w:color w:val="000000"/>
                <w:szCs w:val="21"/>
              </w:rPr>
            </w:pPr>
            <w:r>
              <w:rPr>
                <w:rFonts w:hint="eastAsia" w:ascii="Times New Roman"/>
                <w:b/>
                <w:color w:val="000000"/>
                <w:szCs w:val="21"/>
              </w:rPr>
              <w:t>毕业要求</w:t>
            </w:r>
            <w:r>
              <w:rPr>
                <w:rFonts w:ascii="Times New Roman"/>
                <w:b/>
                <w:color w:val="000000"/>
                <w:szCs w:val="21"/>
              </w:rPr>
              <w:t>4</w:t>
            </w:r>
            <w:r>
              <w:rPr>
                <w:rFonts w:hint="eastAsia" w:ascii="Times New Roman"/>
                <w:b/>
                <w:color w:val="000000"/>
                <w:szCs w:val="21"/>
              </w:rPr>
              <w:t>：</w:t>
            </w:r>
            <w:r>
              <w:rPr>
                <w:rFonts w:hint="eastAsia" w:ascii="Times New Roman" w:cs="Times New Roman"/>
                <w:color w:val="000000"/>
                <w:szCs w:val="21"/>
              </w:rPr>
              <w:t>专业能力【</w:t>
            </w:r>
            <w:r>
              <w:rPr>
                <w:rFonts w:ascii="Times New Roman" w:cs="Times New Roman"/>
                <w:color w:val="000000"/>
                <w:szCs w:val="21"/>
              </w:rPr>
              <w:t>M</w:t>
            </w:r>
            <w:r>
              <w:rPr>
                <w:rFonts w:hint="eastAsia" w:ascii="Times New Roman" w:cs="Times New Roman"/>
                <w:color w:val="000000"/>
                <w:szCs w:val="21"/>
              </w:rPr>
              <w:t>】</w:t>
            </w:r>
          </w:p>
        </w:tc>
        <w:tc>
          <w:tcPr>
            <w:tcW w:w="2070" w:type="pct"/>
            <w:tcBorders>
              <w:top w:val="single" w:color="auto" w:sz="4" w:space="0"/>
              <w:left w:val="single" w:color="auto" w:sz="4" w:space="0"/>
              <w:right w:val="single" w:color="auto" w:sz="4" w:space="0"/>
              <w:tl2br w:val="nil"/>
              <w:tr2bl w:val="nil"/>
            </w:tcBorders>
            <w:vAlign w:val="center"/>
          </w:tcPr>
          <w:p>
            <w:pPr>
              <w:spacing w:line="240" w:lineRule="auto"/>
              <w:rPr>
                <w:rFonts w:ascii="Times New Roman" w:hAnsi="Times New Roman" w:cs="Times New Roman"/>
                <w:color w:val="000000"/>
                <w:szCs w:val="21"/>
              </w:rPr>
            </w:pPr>
            <w:r>
              <w:rPr>
                <w:rFonts w:hint="eastAsia" w:ascii="宋体" w:hAnsi="宋体" w:eastAsia="宋体" w:cs="宋体"/>
                <w:color w:val="000000" w:themeColor="text1"/>
                <w:szCs w:val="21"/>
                <w14:textFill>
                  <w14:solidFill>
                    <w14:schemeClr w14:val="tx1"/>
                  </w14:solidFill>
                </w14:textFill>
              </w:rPr>
              <w:t>熟悉基本的形体造型技巧，熟练掌握雕塑造型的基本规律和基本法则；熟练运用泥及其它不同材料在三维空间中面进行浮雕、圆雕写生与创作。</w:t>
            </w:r>
          </w:p>
        </w:tc>
        <w:tc>
          <w:tcPr>
            <w:tcW w:w="712" w:type="pct"/>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color w:val="000000"/>
                <w:szCs w:val="21"/>
              </w:rPr>
            </w:pPr>
            <w:r>
              <w:rPr>
                <w:rFonts w:hint="eastAsia" w:ascii="Times New Roman"/>
                <w:color w:val="000000"/>
                <w:szCs w:val="21"/>
              </w:rPr>
              <w:t>4</w:t>
            </w:r>
          </w:p>
        </w:tc>
      </w:tr>
    </w:tbl>
    <w:p>
      <w:pPr>
        <w:pStyle w:val="3"/>
        <w:kinsoku w:val="0"/>
        <w:overflowPunct w:val="0"/>
        <w:spacing w:before="61"/>
        <w:rPr>
          <w:rFonts w:ascii="Times New Roman" w:eastAsia="黑体" w:cs="Times New Roman"/>
          <w:b/>
          <w:sz w:val="28"/>
          <w:szCs w:val="28"/>
        </w:rPr>
      </w:pPr>
    </w:p>
    <w:p>
      <w:pPr>
        <w:pStyle w:val="3"/>
        <w:kinsoku w:val="0"/>
        <w:overflowPunct w:val="0"/>
        <w:spacing w:before="61"/>
        <w:rPr>
          <w:rFonts w:ascii="Times New Roman" w:eastAsia="黑体" w:cs="Times New Roman"/>
          <w:b/>
          <w:sz w:val="28"/>
          <w:szCs w:val="28"/>
        </w:rPr>
      </w:pPr>
      <w:r>
        <w:rPr>
          <w:rFonts w:hint="eastAsia" w:ascii="Times New Roman" w:eastAsia="黑体" w:cs="Times New Roman"/>
          <w:b/>
          <w:sz w:val="28"/>
          <w:szCs w:val="28"/>
        </w:rPr>
        <w:t>三、</w:t>
      </w:r>
      <w:r>
        <w:rPr>
          <w:rFonts w:ascii="Times New Roman" w:eastAsia="黑体" w:cs="Times New Roman"/>
          <w:b/>
          <w:sz w:val="28"/>
          <w:szCs w:val="28"/>
        </w:rPr>
        <w:t>教学内容</w:t>
      </w:r>
      <w:r>
        <w:rPr>
          <w:rFonts w:hint="eastAsia" w:ascii="Times New Roman" w:eastAsia="黑体" w:cs="Times New Roman"/>
          <w:b/>
          <w:sz w:val="28"/>
          <w:szCs w:val="28"/>
        </w:rPr>
        <w:t>及要求</w:t>
      </w:r>
    </w:p>
    <w:p>
      <w:pPr>
        <w:pStyle w:val="3"/>
        <w:kinsoku w:val="0"/>
        <w:overflowPunct w:val="0"/>
        <w:spacing w:before="66" w:beforeLines="0" w:afterLines="0"/>
        <w:ind w:firstLine="482" w:firstLineChars="200"/>
        <w:rPr>
          <w:rFonts w:hint="default" w:ascii="Times New Roman" w:eastAsia="明黑等宽" w:cs="Times New Roman"/>
          <w:b/>
          <w:sz w:val="24"/>
          <w:szCs w:val="24"/>
        </w:rPr>
      </w:pPr>
      <w:r>
        <w:rPr>
          <w:rFonts w:hint="eastAsia" w:ascii="Times New Roman" w:eastAsia="黑体" w:cs="Times New Roman"/>
          <w:b/>
          <w:sz w:val="24"/>
          <w:szCs w:val="24"/>
        </w:rPr>
        <w:t>（一）理论学习内容及要求</w:t>
      </w:r>
      <w:r>
        <w:rPr>
          <w:rFonts w:hint="default" w:ascii="Times New Roman" w:eastAsia="明黑等宽" w:cs="Times New Roman"/>
          <w:b/>
          <w:sz w:val="24"/>
          <w:szCs w:val="24"/>
        </w:rPr>
        <w:t xml:space="preserve">  </w:t>
      </w:r>
    </w:p>
    <w:p>
      <w:pPr>
        <w:pStyle w:val="3"/>
        <w:kinsoku w:val="0"/>
        <w:overflowPunct w:val="0"/>
        <w:spacing w:before="66" w:beforeLines="0" w:afterLines="0"/>
        <w:jc w:val="center"/>
        <w:rPr>
          <w:rFonts w:hint="default" w:ascii="Times New Roman" w:cs="Times New Roman"/>
          <w:b/>
          <w:sz w:val="21"/>
          <w:szCs w:val="21"/>
        </w:rPr>
      </w:pPr>
      <w:r>
        <w:rPr>
          <w:rFonts w:hint="eastAsia" w:ascii="Times New Roman" w:cs="Times New Roman"/>
          <w:b/>
          <w:sz w:val="21"/>
          <w:szCs w:val="21"/>
        </w:rPr>
        <w:t>表</w:t>
      </w:r>
      <w:r>
        <w:rPr>
          <w:rFonts w:hint="default" w:ascii="Times New Roman" w:cs="Times New Roman"/>
          <w:b/>
          <w:sz w:val="21"/>
          <w:szCs w:val="21"/>
        </w:rPr>
        <w:t xml:space="preserve">3-1 </w:t>
      </w:r>
      <w:r>
        <w:rPr>
          <w:rFonts w:hint="eastAsia" w:ascii="Times New Roman" w:cs="Times New Roman"/>
          <w:b/>
          <w:sz w:val="21"/>
          <w:szCs w:val="21"/>
        </w:rPr>
        <w:t>课程目标、学习内容和教学方法对应关系</w:t>
      </w:r>
    </w:p>
    <w:tbl>
      <w:tblPr>
        <w:tblStyle w:val="12"/>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
        <w:gridCol w:w="705"/>
        <w:gridCol w:w="1009"/>
        <w:gridCol w:w="1362"/>
        <w:gridCol w:w="814"/>
        <w:gridCol w:w="1720"/>
        <w:gridCol w:w="2628"/>
        <w:gridCol w:w="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238" w:type="pct"/>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360" w:lineRule="auto"/>
              <w:rPr>
                <w:rFonts w:hint="default" w:ascii="Times New Roman" w:eastAsia="黑体" w:cs="Times New Roman"/>
                <w:b/>
                <w:sz w:val="21"/>
                <w:szCs w:val="21"/>
              </w:rPr>
            </w:pPr>
            <w:r>
              <w:rPr>
                <w:rFonts w:hint="eastAsia" w:ascii="Times New Roman" w:eastAsia="黑体" w:cs="Times New Roman"/>
                <w:b/>
                <w:sz w:val="21"/>
                <w:szCs w:val="21"/>
              </w:rPr>
              <w:t>序号</w:t>
            </w:r>
          </w:p>
        </w:tc>
        <w:tc>
          <w:tcPr>
            <w:tcW w:w="379" w:type="pct"/>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360" w:lineRule="auto"/>
              <w:jc w:val="center"/>
              <w:rPr>
                <w:rFonts w:hint="default" w:ascii="Times New Roman" w:eastAsia="黑体" w:cs="Times New Roman"/>
                <w:b/>
                <w:sz w:val="21"/>
                <w:szCs w:val="21"/>
              </w:rPr>
            </w:pPr>
            <w:r>
              <w:rPr>
                <w:rFonts w:hint="eastAsia" w:ascii="Times New Roman" w:eastAsia="黑体" w:cs="Times New Roman"/>
                <w:b/>
                <w:sz w:val="21"/>
                <w:szCs w:val="21"/>
              </w:rPr>
              <w:t>课程模块</w:t>
            </w:r>
          </w:p>
        </w:tc>
        <w:tc>
          <w:tcPr>
            <w:tcW w:w="543" w:type="pct"/>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360" w:lineRule="auto"/>
              <w:jc w:val="center"/>
              <w:rPr>
                <w:rFonts w:hint="default" w:ascii="Times New Roman" w:eastAsia="黑体" w:cs="Times New Roman"/>
                <w:b/>
                <w:sz w:val="21"/>
                <w:szCs w:val="21"/>
              </w:rPr>
            </w:pPr>
            <w:r>
              <w:rPr>
                <w:rFonts w:hint="eastAsia" w:ascii="Times New Roman" w:eastAsia="黑体" w:cs="Times New Roman"/>
                <w:b/>
                <w:sz w:val="21"/>
                <w:szCs w:val="21"/>
              </w:rPr>
              <w:t>学习内容</w:t>
            </w:r>
          </w:p>
        </w:tc>
        <w:tc>
          <w:tcPr>
            <w:tcW w:w="733" w:type="pct"/>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360" w:lineRule="auto"/>
              <w:jc w:val="center"/>
              <w:rPr>
                <w:rFonts w:hint="default" w:ascii="Times New Roman" w:eastAsia="黑体" w:cs="Times New Roman"/>
                <w:b/>
                <w:sz w:val="21"/>
                <w:szCs w:val="21"/>
              </w:rPr>
            </w:pPr>
            <w:r>
              <w:rPr>
                <w:rFonts w:hint="eastAsia" w:ascii="Times New Roman" w:eastAsia="黑体" w:cs="Times New Roman"/>
                <w:b/>
                <w:sz w:val="21"/>
                <w:szCs w:val="21"/>
              </w:rPr>
              <w:t>学习任务</w:t>
            </w:r>
          </w:p>
        </w:tc>
        <w:tc>
          <w:tcPr>
            <w:tcW w:w="438" w:type="pct"/>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360" w:lineRule="auto"/>
              <w:jc w:val="center"/>
              <w:rPr>
                <w:rFonts w:hint="default" w:ascii="Times New Roman" w:eastAsia="黑体" w:cs="Times New Roman"/>
                <w:b/>
                <w:sz w:val="21"/>
                <w:szCs w:val="21"/>
              </w:rPr>
            </w:pPr>
            <w:r>
              <w:rPr>
                <w:rFonts w:hint="eastAsia" w:ascii="Times New Roman" w:eastAsia="黑体" w:cs="Times New Roman"/>
                <w:b/>
                <w:sz w:val="21"/>
                <w:szCs w:val="21"/>
              </w:rPr>
              <w:t>课程目标</w:t>
            </w:r>
          </w:p>
        </w:tc>
        <w:tc>
          <w:tcPr>
            <w:tcW w:w="926" w:type="pct"/>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360" w:lineRule="auto"/>
              <w:jc w:val="center"/>
              <w:rPr>
                <w:rFonts w:hint="default" w:ascii="Times New Roman" w:eastAsia="黑体" w:cs="Times New Roman"/>
                <w:b/>
                <w:sz w:val="21"/>
                <w:szCs w:val="21"/>
              </w:rPr>
            </w:pPr>
            <w:r>
              <w:rPr>
                <w:rFonts w:hint="eastAsia" w:ascii="Times New Roman" w:eastAsia="黑体" w:cs="Times New Roman"/>
                <w:b/>
                <w:sz w:val="21"/>
                <w:szCs w:val="21"/>
              </w:rPr>
              <w:t>学习重点难点</w:t>
            </w:r>
          </w:p>
        </w:tc>
        <w:tc>
          <w:tcPr>
            <w:tcW w:w="1416" w:type="pct"/>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insoku w:val="0"/>
              <w:overflowPunct w:val="0"/>
              <w:spacing w:before="22" w:beforeLines="0" w:afterLines="0" w:line="360" w:lineRule="auto"/>
              <w:ind w:left="70" w:right="60"/>
              <w:jc w:val="center"/>
              <w:rPr>
                <w:rFonts w:hint="default" w:ascii="Times New Roman" w:eastAsia="黑体" w:cs="Times New Roman"/>
                <w:b/>
                <w:sz w:val="21"/>
                <w:szCs w:val="21"/>
              </w:rPr>
            </w:pPr>
            <w:r>
              <w:rPr>
                <w:rFonts w:hint="eastAsia" w:ascii="Times New Roman" w:eastAsia="黑体" w:cs="Times New Roman"/>
                <w:b/>
                <w:sz w:val="21"/>
                <w:szCs w:val="21"/>
              </w:rPr>
              <w:t>教学方法</w:t>
            </w:r>
          </w:p>
        </w:tc>
        <w:tc>
          <w:tcPr>
            <w:tcW w:w="321" w:type="pct"/>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360" w:lineRule="auto"/>
              <w:jc w:val="center"/>
              <w:rPr>
                <w:rFonts w:hint="default" w:ascii="Times New Roman" w:eastAsia="黑体" w:cs="Times New Roman"/>
                <w:b/>
                <w:sz w:val="21"/>
                <w:szCs w:val="21"/>
              </w:rPr>
            </w:pPr>
            <w:r>
              <w:rPr>
                <w:rFonts w:hint="eastAsia" w:ascii="Times New Roman" w:eastAsia="黑体" w:cs="Times New Roman"/>
                <w:b/>
                <w:sz w:val="21"/>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38"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default" w:ascii="Times New Roman" w:cs="Times New Roman"/>
                <w:sz w:val="21"/>
                <w:szCs w:val="21"/>
              </w:rPr>
            </w:pPr>
            <w:r>
              <w:rPr>
                <w:rFonts w:hint="eastAsia" w:ascii="Times New Roman" w:cs="Times New Roman"/>
                <w:sz w:val="21"/>
                <w:szCs w:val="21"/>
              </w:rPr>
              <w:t>解剖</w:t>
            </w:r>
            <w:r>
              <w:rPr>
                <w:rFonts w:hint="default" w:ascii="Times New Roman" w:cs="Times New Roman"/>
                <w:sz w:val="21"/>
                <w:szCs w:val="21"/>
              </w:rPr>
              <w:t>1</w:t>
            </w:r>
          </w:p>
        </w:tc>
        <w:tc>
          <w:tcPr>
            <w:tcW w:w="379"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default" w:ascii="Times New Roman" w:cs="Times New Roman"/>
                <w:sz w:val="21"/>
                <w:szCs w:val="21"/>
              </w:rPr>
            </w:pPr>
            <w:r>
              <w:rPr>
                <w:rFonts w:hint="eastAsia" w:hAnsi="宋体"/>
                <w:b/>
                <w:sz w:val="21"/>
                <w:szCs w:val="21"/>
              </w:rPr>
              <w:t>头、颈结构</w:t>
            </w:r>
          </w:p>
        </w:tc>
        <w:tc>
          <w:tcPr>
            <w:tcW w:w="543"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rPr>
                <w:rFonts w:hint="default" w:ascii="Times New Roman" w:cs="Times New Roman"/>
                <w:sz w:val="21"/>
                <w:szCs w:val="21"/>
              </w:rPr>
            </w:pPr>
            <w:r>
              <w:rPr>
                <w:rFonts w:hint="eastAsia" w:hAnsi="宋体"/>
                <w:color w:val="000000"/>
                <w:spacing w:val="-12"/>
                <w:sz w:val="21"/>
                <w:szCs w:val="21"/>
                <w:shd w:val="clear" w:color="auto" w:fill="FCFCFC"/>
              </w:rPr>
              <w:t>1.头部骨骼的名称---面颅和脑颅---肌肉名称--结构转折点--透视表现</w:t>
            </w:r>
            <w:r>
              <w:rPr>
                <w:rFonts w:hint="eastAsia" w:hAnsi="宋体"/>
                <w:sz w:val="21"/>
                <w:szCs w:val="21"/>
              </w:rPr>
              <w:t xml:space="preserve"> </w:t>
            </w:r>
          </w:p>
        </w:tc>
        <w:tc>
          <w:tcPr>
            <w:tcW w:w="733"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rPr>
                <w:rFonts w:hint="eastAsia" w:hAnsi="宋体"/>
                <w:b/>
                <w:sz w:val="21"/>
                <w:szCs w:val="24"/>
              </w:rPr>
            </w:pPr>
            <w:r>
              <w:rPr>
                <w:rFonts w:hint="eastAsia" w:hAnsi="宋体"/>
                <w:b/>
                <w:sz w:val="21"/>
                <w:szCs w:val="24"/>
              </w:rPr>
              <w:t>观看教学视屏与线下老师讲解与练习结合：</w:t>
            </w:r>
          </w:p>
          <w:p>
            <w:pPr>
              <w:numPr>
                <w:ilvl w:val="0"/>
                <w:numId w:val="1"/>
              </w:numPr>
              <w:spacing w:beforeLines="0" w:afterLines="0" w:line="360" w:lineRule="auto"/>
              <w:rPr>
                <w:rFonts w:hint="eastAsia" w:hAnsi="宋体"/>
                <w:color w:val="000000"/>
                <w:spacing w:val="-12"/>
                <w:sz w:val="21"/>
                <w:szCs w:val="21"/>
                <w:shd w:val="clear" w:color="auto" w:fill="FCFCFC"/>
              </w:rPr>
            </w:pPr>
            <w:r>
              <w:rPr>
                <w:rFonts w:hint="eastAsia" w:hAnsi="宋体"/>
                <w:color w:val="000000"/>
                <w:spacing w:val="-12"/>
                <w:sz w:val="21"/>
                <w:szCs w:val="21"/>
                <w:shd w:val="clear" w:color="auto" w:fill="FCFCFC"/>
              </w:rPr>
              <w:t>头部、颈部骨骼和肌肉结构：</w:t>
            </w:r>
          </w:p>
          <w:p>
            <w:pPr>
              <w:numPr>
                <w:ilvl w:val="0"/>
                <w:numId w:val="0"/>
              </w:numPr>
              <w:spacing w:beforeLines="0" w:afterLines="0" w:line="360" w:lineRule="auto"/>
              <w:rPr>
                <w:rFonts w:hint="default" w:ascii="Times New Roman" w:cs="Times New Roman"/>
                <w:color w:val="FF0000"/>
                <w:sz w:val="21"/>
                <w:szCs w:val="21"/>
              </w:rPr>
            </w:pPr>
            <w:r>
              <w:rPr>
                <w:rFonts w:hint="eastAsia" w:hAnsi="宋体"/>
                <w:color w:val="000000"/>
                <w:spacing w:val="-12"/>
                <w:sz w:val="21"/>
                <w:szCs w:val="21"/>
                <w:shd w:val="clear" w:color="auto" w:fill="FCFCFC"/>
              </w:rPr>
              <w:t>2.骨骼肌肉名称、结构及表现方法</w:t>
            </w:r>
          </w:p>
        </w:tc>
        <w:tc>
          <w:tcPr>
            <w:tcW w:w="438"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eastAsia" w:ascii="Times New Roman" w:cs="Times New Roman"/>
                <w:sz w:val="21"/>
                <w:szCs w:val="21"/>
              </w:rPr>
            </w:pPr>
            <w:r>
              <w:rPr>
                <w:rFonts w:hint="eastAsia" w:ascii="Times New Roman" w:cs="Times New Roman"/>
                <w:sz w:val="21"/>
                <w:szCs w:val="21"/>
              </w:rPr>
              <w:t>课程目标2</w:t>
            </w:r>
          </w:p>
        </w:tc>
        <w:tc>
          <w:tcPr>
            <w:tcW w:w="926"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rPr>
                <w:rFonts w:hint="eastAsia" w:hAnsi="宋体"/>
                <w:color w:val="000000"/>
                <w:spacing w:val="-12"/>
                <w:sz w:val="21"/>
                <w:szCs w:val="21"/>
                <w:shd w:val="clear" w:color="auto" w:fill="FCFCFC"/>
              </w:rPr>
            </w:pPr>
            <w:r>
              <w:rPr>
                <w:rFonts w:hint="eastAsia" w:hAnsi="宋体"/>
                <w:color w:val="000000"/>
                <w:spacing w:val="-12"/>
                <w:sz w:val="21"/>
                <w:szCs w:val="21"/>
                <w:shd w:val="clear" w:color="auto" w:fill="FCFCFC"/>
              </w:rPr>
              <w:t>教学重点：头骨骨骼和肌肉体块及构成关系，颈部肌肉和骨骼构成关系</w:t>
            </w:r>
          </w:p>
          <w:p>
            <w:pPr>
              <w:spacing w:beforeLines="0" w:afterLines="0" w:line="360" w:lineRule="auto"/>
              <w:rPr>
                <w:rFonts w:hint="default" w:ascii="Times New Roman" w:cs="Times New Roman"/>
                <w:sz w:val="21"/>
                <w:szCs w:val="21"/>
              </w:rPr>
            </w:pPr>
            <w:r>
              <w:rPr>
                <w:rFonts w:hint="eastAsia" w:hAnsi="宋体"/>
                <w:color w:val="000000"/>
                <w:spacing w:val="-12"/>
                <w:sz w:val="21"/>
                <w:szCs w:val="21"/>
                <w:shd w:val="clear" w:color="auto" w:fill="FCFCFC"/>
              </w:rPr>
              <w:t>教学难点：头、颈结构的艺术表现</w:t>
            </w:r>
          </w:p>
        </w:tc>
        <w:tc>
          <w:tcPr>
            <w:tcW w:w="1416"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numPr>
                <w:ilvl w:val="0"/>
                <w:numId w:val="0"/>
              </w:numPr>
              <w:kinsoku w:val="0"/>
              <w:overflowPunct w:val="0"/>
              <w:spacing w:before="99" w:beforeLines="0" w:afterLines="0" w:line="360" w:lineRule="auto"/>
              <w:ind w:right="60"/>
              <w:jc w:val="both"/>
              <w:rPr>
                <w:rFonts w:hint="eastAsia" w:ascii="Times New Roman" w:cs="Times New Roman"/>
                <w:color w:val="auto"/>
                <w:sz w:val="21"/>
                <w:szCs w:val="21"/>
              </w:rPr>
            </w:pPr>
            <w:r>
              <w:rPr>
                <w:rFonts w:hint="eastAsia" w:ascii="Times New Roman" w:cs="Times New Roman"/>
                <w:b/>
                <w:color w:val="auto"/>
                <w:sz w:val="21"/>
                <w:szCs w:val="21"/>
              </w:rPr>
              <w:t>1.讲授法、线上、自学研讨等</w:t>
            </w:r>
            <w:r>
              <w:rPr>
                <w:rFonts w:hint="eastAsia" w:hAnsi="宋体"/>
                <w:color w:val="000000"/>
                <w:sz w:val="21"/>
                <w:szCs w:val="21"/>
              </w:rPr>
              <w:t>：</w:t>
            </w:r>
            <w:r>
              <w:rPr>
                <w:rFonts w:hint="eastAsia" w:ascii="Times New Roman" w:cs="Times New Roman"/>
                <w:color w:val="auto"/>
                <w:sz w:val="21"/>
                <w:szCs w:val="21"/>
              </w:rPr>
              <w:t>引导学生理解头部骨骼结构及肌肉组成，促进学生建立科学的人体结构关系，并能根据所学进行头部结构表达。</w:t>
            </w:r>
          </w:p>
        </w:tc>
        <w:tc>
          <w:tcPr>
            <w:tcW w:w="321"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360" w:lineRule="auto"/>
              <w:jc w:val="center"/>
              <w:rPr>
                <w:rFonts w:hint="eastAsia" w:ascii="Times New Roman" w:eastAsia="黑体" w:cs="Times New Roman"/>
                <w:sz w:val="21"/>
                <w:szCs w:val="21"/>
              </w:rPr>
            </w:pPr>
            <w:r>
              <w:rPr>
                <w:rFonts w:hint="eastAsia" w:ascii="Times New Roman" w:eastAsia="黑体" w:cs="Times New Roman"/>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238"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default" w:ascii="Times New Roman" w:cs="Times New Roman"/>
                <w:sz w:val="21"/>
                <w:szCs w:val="21"/>
              </w:rPr>
            </w:pPr>
          </w:p>
        </w:tc>
        <w:tc>
          <w:tcPr>
            <w:tcW w:w="37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default" w:ascii="Times New Roman" w:cs="Times New Roman"/>
                <w:sz w:val="21"/>
                <w:szCs w:val="21"/>
              </w:rPr>
            </w:pPr>
          </w:p>
        </w:tc>
        <w:tc>
          <w:tcPr>
            <w:tcW w:w="543" w:type="pct"/>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line="360" w:lineRule="auto"/>
              <w:rPr>
                <w:rFonts w:hint="default" w:ascii="Times New Roman" w:cs="Times New Roman"/>
                <w:sz w:val="21"/>
                <w:szCs w:val="21"/>
              </w:rPr>
            </w:pPr>
            <w:r>
              <w:rPr>
                <w:rFonts w:hint="eastAsia" w:hAnsi="宋体"/>
                <w:color w:val="000000"/>
                <w:spacing w:val="-12"/>
                <w:sz w:val="21"/>
                <w:szCs w:val="21"/>
                <w:shd w:val="clear" w:color="auto" w:fill="FCFCFC"/>
              </w:rPr>
              <w:t>2.颈部骨骼和肌肉的组成及名称--表现技巧</w:t>
            </w:r>
          </w:p>
        </w:tc>
        <w:tc>
          <w:tcPr>
            <w:tcW w:w="733"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rPr>
                <w:rFonts w:hint="default" w:ascii="Times New Roman" w:cs="Times New Roman"/>
                <w:color w:val="FF0000"/>
                <w:sz w:val="21"/>
                <w:szCs w:val="21"/>
              </w:rPr>
            </w:pPr>
          </w:p>
        </w:tc>
        <w:tc>
          <w:tcPr>
            <w:tcW w:w="438"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eastAsia" w:ascii="Times New Roman" w:cs="Times New Roman"/>
                <w:sz w:val="21"/>
                <w:szCs w:val="21"/>
              </w:rPr>
            </w:pPr>
            <w:r>
              <w:rPr>
                <w:rFonts w:hint="eastAsia" w:ascii="Times New Roman" w:cs="Times New Roman"/>
                <w:sz w:val="21"/>
                <w:szCs w:val="21"/>
              </w:rPr>
              <w:t>课程目标2</w:t>
            </w:r>
          </w:p>
          <w:p>
            <w:pPr>
              <w:spacing w:beforeLines="0" w:afterLines="0" w:line="360" w:lineRule="auto"/>
              <w:jc w:val="center"/>
              <w:rPr>
                <w:rFonts w:hint="eastAsia" w:ascii="Times New Roman" w:cs="Times New Roman"/>
                <w:sz w:val="21"/>
                <w:szCs w:val="21"/>
              </w:rPr>
            </w:pPr>
          </w:p>
        </w:tc>
        <w:tc>
          <w:tcPr>
            <w:tcW w:w="926"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rPr>
                <w:rFonts w:hint="default" w:ascii="Times New Roman" w:cs="Times New Roman"/>
                <w:sz w:val="21"/>
                <w:szCs w:val="21"/>
              </w:rPr>
            </w:pPr>
          </w:p>
        </w:tc>
        <w:tc>
          <w:tcPr>
            <w:tcW w:w="1416"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insoku w:val="0"/>
              <w:overflowPunct w:val="0"/>
              <w:spacing w:before="99" w:beforeLines="0" w:afterLines="0" w:line="360" w:lineRule="auto"/>
              <w:ind w:left="70" w:right="60"/>
              <w:jc w:val="center"/>
              <w:rPr>
                <w:rFonts w:hint="default" w:ascii="Times New Roman" w:cs="Times New Roman"/>
                <w:b/>
                <w:color w:val="FF0000"/>
                <w:sz w:val="21"/>
                <w:szCs w:val="21"/>
              </w:rPr>
            </w:pPr>
          </w:p>
        </w:tc>
        <w:tc>
          <w:tcPr>
            <w:tcW w:w="321"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360" w:lineRule="auto"/>
              <w:jc w:val="center"/>
              <w:rPr>
                <w:rFonts w:hint="default"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238"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default" w:ascii="Times New Roman" w:cs="Times New Roman"/>
                <w:sz w:val="21"/>
                <w:szCs w:val="21"/>
              </w:rPr>
            </w:pPr>
            <w:r>
              <w:rPr>
                <w:rFonts w:hint="default" w:ascii="Times New Roman" w:cs="Times New Roman"/>
                <w:sz w:val="21"/>
                <w:szCs w:val="21"/>
              </w:rPr>
              <w:t>2</w:t>
            </w:r>
          </w:p>
        </w:tc>
        <w:tc>
          <w:tcPr>
            <w:tcW w:w="379"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default" w:ascii="Times New Roman" w:cs="Times New Roman"/>
                <w:sz w:val="21"/>
                <w:szCs w:val="21"/>
              </w:rPr>
            </w:pPr>
            <w:r>
              <w:rPr>
                <w:rFonts w:hint="eastAsia" w:hAnsi="宋体"/>
                <w:b/>
                <w:color w:val="000000"/>
                <w:sz w:val="21"/>
                <w:szCs w:val="21"/>
              </w:rPr>
              <w:t>躯干结构</w:t>
            </w:r>
          </w:p>
        </w:tc>
        <w:tc>
          <w:tcPr>
            <w:tcW w:w="543" w:type="pct"/>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line="360" w:lineRule="auto"/>
              <w:rPr>
                <w:rFonts w:hint="default" w:ascii="Times New Roman" w:cs="Times New Roman"/>
                <w:sz w:val="21"/>
                <w:szCs w:val="21"/>
              </w:rPr>
            </w:pPr>
            <w:r>
              <w:rPr>
                <w:rFonts w:hint="eastAsia" w:hAnsi="宋体"/>
                <w:color w:val="000000"/>
                <w:spacing w:val="-12"/>
                <w:sz w:val="21"/>
                <w:szCs w:val="21"/>
                <w:shd w:val="clear" w:color="auto" w:fill="FCFCFC"/>
              </w:rPr>
              <w:t>1.躯干骨骼的名称---外形结构---肌肉名称--结构透视--艺术表达</w:t>
            </w:r>
          </w:p>
        </w:tc>
        <w:tc>
          <w:tcPr>
            <w:tcW w:w="733"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rPr>
                <w:rFonts w:hint="eastAsia" w:hAnsi="宋体"/>
                <w:b/>
                <w:sz w:val="21"/>
                <w:szCs w:val="24"/>
              </w:rPr>
            </w:pPr>
            <w:r>
              <w:rPr>
                <w:rFonts w:hint="eastAsia" w:hAnsi="宋体"/>
                <w:b/>
                <w:sz w:val="21"/>
                <w:szCs w:val="24"/>
              </w:rPr>
              <w:t>利用教学视屏与线下老师讲解与练习结合：</w:t>
            </w:r>
          </w:p>
          <w:p>
            <w:pPr>
              <w:pStyle w:val="2"/>
              <w:numPr>
                <w:ilvl w:val="0"/>
                <w:numId w:val="0"/>
              </w:numPr>
              <w:spacing w:beforeLines="0" w:afterLines="0" w:line="360" w:lineRule="auto"/>
              <w:ind w:firstLine="0"/>
              <w:rPr>
                <w:rFonts w:hint="eastAsia" w:hAnsi="宋体"/>
                <w:color w:val="000000"/>
                <w:spacing w:val="-12"/>
                <w:sz w:val="21"/>
                <w:szCs w:val="21"/>
                <w:shd w:val="clear" w:color="auto" w:fill="FCFCFC"/>
              </w:rPr>
            </w:pPr>
            <w:r>
              <w:rPr>
                <w:rFonts w:hint="eastAsia" w:hAnsi="宋体"/>
                <w:color w:val="000000"/>
                <w:spacing w:val="-12"/>
                <w:sz w:val="21"/>
                <w:szCs w:val="21"/>
                <w:shd w:val="clear" w:color="auto" w:fill="FCFCFC"/>
              </w:rPr>
              <w:t>1.躯干骨骼和肌肉结构；</w:t>
            </w:r>
          </w:p>
          <w:p>
            <w:pPr>
              <w:pStyle w:val="2"/>
              <w:numPr>
                <w:ilvl w:val="0"/>
                <w:numId w:val="0"/>
              </w:numPr>
              <w:spacing w:beforeLines="0" w:afterLines="0" w:line="360" w:lineRule="auto"/>
              <w:ind w:firstLine="0"/>
              <w:rPr>
                <w:rFonts w:hint="eastAsia" w:hAnsi="宋体"/>
                <w:sz w:val="21"/>
                <w:szCs w:val="24"/>
              </w:rPr>
            </w:pPr>
            <w:r>
              <w:rPr>
                <w:rFonts w:hint="eastAsia" w:hAnsi="宋体"/>
                <w:color w:val="000000"/>
                <w:spacing w:val="-12"/>
                <w:sz w:val="21"/>
                <w:szCs w:val="21"/>
                <w:shd w:val="clear" w:color="auto" w:fill="FCFCFC"/>
              </w:rPr>
              <w:t>2.骨骼肌肉名称、结构及表现方法。</w:t>
            </w:r>
          </w:p>
        </w:tc>
        <w:tc>
          <w:tcPr>
            <w:tcW w:w="438"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eastAsia" w:ascii="Times New Roman" w:cs="Times New Roman"/>
                <w:sz w:val="21"/>
                <w:szCs w:val="21"/>
              </w:rPr>
            </w:pPr>
            <w:r>
              <w:rPr>
                <w:rFonts w:hint="eastAsia" w:ascii="Times New Roman" w:cs="Times New Roman"/>
                <w:sz w:val="21"/>
                <w:szCs w:val="21"/>
              </w:rPr>
              <w:t>课程目标2</w:t>
            </w:r>
          </w:p>
        </w:tc>
        <w:tc>
          <w:tcPr>
            <w:tcW w:w="926"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rPr>
                <w:rFonts w:hint="eastAsia" w:hAnsi="宋体"/>
                <w:color w:val="000000"/>
                <w:spacing w:val="-12"/>
                <w:sz w:val="21"/>
                <w:szCs w:val="21"/>
                <w:shd w:val="clear" w:color="auto" w:fill="FCFCFC"/>
              </w:rPr>
            </w:pPr>
            <w:r>
              <w:rPr>
                <w:rFonts w:hint="eastAsia" w:hAnsi="宋体"/>
                <w:color w:val="000000"/>
                <w:spacing w:val="-12"/>
                <w:sz w:val="21"/>
                <w:szCs w:val="21"/>
                <w:shd w:val="clear" w:color="auto" w:fill="FCFCFC"/>
              </w:rPr>
              <w:t>教学重点：躯干骨骼和肌肉体块及构成关系</w:t>
            </w:r>
          </w:p>
          <w:p>
            <w:pPr>
              <w:spacing w:beforeLines="0" w:afterLines="0" w:line="360" w:lineRule="auto"/>
              <w:rPr>
                <w:rFonts w:hint="eastAsia" w:hAnsi="宋体"/>
                <w:color w:val="000000"/>
                <w:spacing w:val="-12"/>
                <w:sz w:val="21"/>
                <w:szCs w:val="21"/>
                <w:shd w:val="clear" w:color="auto" w:fill="FCFCFC"/>
              </w:rPr>
            </w:pPr>
            <w:r>
              <w:rPr>
                <w:rFonts w:hint="eastAsia" w:hAnsi="宋体"/>
                <w:color w:val="000000"/>
                <w:spacing w:val="-12"/>
                <w:sz w:val="21"/>
                <w:szCs w:val="21"/>
                <w:shd w:val="clear" w:color="auto" w:fill="FCFCFC"/>
              </w:rPr>
              <w:t>教学难点：躯干结构的艺术表现</w:t>
            </w:r>
          </w:p>
          <w:p>
            <w:pPr>
              <w:spacing w:beforeLines="0" w:afterLines="0" w:line="360" w:lineRule="auto"/>
              <w:rPr>
                <w:rFonts w:hint="default" w:ascii="Times New Roman" w:cs="Times New Roman"/>
                <w:sz w:val="21"/>
                <w:szCs w:val="21"/>
              </w:rPr>
            </w:pPr>
          </w:p>
        </w:tc>
        <w:tc>
          <w:tcPr>
            <w:tcW w:w="1416"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numPr>
                <w:ilvl w:val="0"/>
                <w:numId w:val="0"/>
              </w:numPr>
              <w:kinsoku w:val="0"/>
              <w:overflowPunct w:val="0"/>
              <w:spacing w:before="99" w:beforeLines="0" w:afterLines="0" w:line="360" w:lineRule="auto"/>
              <w:ind w:right="60"/>
              <w:jc w:val="both"/>
              <w:rPr>
                <w:rFonts w:hint="eastAsia" w:ascii="Times New Roman" w:cs="Times New Roman"/>
                <w:color w:val="auto"/>
                <w:sz w:val="21"/>
                <w:szCs w:val="21"/>
              </w:rPr>
            </w:pPr>
            <w:r>
              <w:rPr>
                <w:rFonts w:hint="eastAsia" w:ascii="Times New Roman" w:cs="Times New Roman"/>
                <w:b/>
                <w:color w:val="auto"/>
                <w:sz w:val="21"/>
                <w:szCs w:val="21"/>
              </w:rPr>
              <w:t>1.讲授法、线上、自学研讨等</w:t>
            </w:r>
            <w:r>
              <w:rPr>
                <w:rFonts w:hint="eastAsia" w:hAnsi="宋体"/>
                <w:color w:val="000000"/>
                <w:sz w:val="21"/>
                <w:szCs w:val="21"/>
              </w:rPr>
              <w:t>：</w:t>
            </w:r>
            <w:r>
              <w:rPr>
                <w:rFonts w:hint="eastAsia" w:ascii="Times New Roman" w:cs="Times New Roman"/>
                <w:color w:val="auto"/>
                <w:sz w:val="21"/>
                <w:szCs w:val="21"/>
              </w:rPr>
              <w:t>引导学生理解躯干骨骼结构及肌肉组成，促进学生对躯干的学习和结构表达。</w:t>
            </w:r>
          </w:p>
          <w:p>
            <w:pPr>
              <w:pStyle w:val="26"/>
              <w:numPr>
                <w:ilvl w:val="0"/>
                <w:numId w:val="0"/>
              </w:numPr>
              <w:kinsoku w:val="0"/>
              <w:overflowPunct w:val="0"/>
              <w:spacing w:before="99" w:beforeLines="0" w:afterLines="0" w:line="360" w:lineRule="auto"/>
              <w:ind w:right="60"/>
              <w:jc w:val="both"/>
              <w:rPr>
                <w:rFonts w:hint="eastAsia" w:ascii="Times New Roman" w:cs="Times New Roman"/>
                <w:color w:val="auto"/>
                <w:sz w:val="21"/>
                <w:szCs w:val="21"/>
              </w:rPr>
            </w:pPr>
            <w:r>
              <w:rPr>
                <w:rFonts w:hint="default" w:ascii="Times New Roman" w:cs="Times New Roman"/>
                <w:b/>
                <w:color w:val="auto"/>
                <w:sz w:val="21"/>
                <w:szCs w:val="21"/>
              </w:rPr>
              <w:t>2.</w:t>
            </w:r>
            <w:r>
              <w:rPr>
                <w:rFonts w:hint="eastAsia" w:ascii="Times New Roman" w:cs="Times New Roman"/>
                <w:b/>
                <w:color w:val="auto"/>
                <w:sz w:val="21"/>
                <w:szCs w:val="21"/>
              </w:rPr>
              <w:t>专题研讨 表现性技法与人体结构：</w:t>
            </w:r>
            <w:r>
              <w:rPr>
                <w:rFonts w:hint="eastAsia" w:ascii="Times New Roman" w:cs="Times New Roman"/>
                <w:color w:val="auto"/>
                <w:sz w:val="21"/>
                <w:szCs w:val="21"/>
              </w:rPr>
              <w:t>促进学生理解人体骨骼和肌肉结构在表现性绘画中的差异、培养学生多元化、多样化的表现方法。</w:t>
            </w:r>
          </w:p>
          <w:p>
            <w:pPr>
              <w:pStyle w:val="26"/>
              <w:numPr>
                <w:ilvl w:val="0"/>
                <w:numId w:val="0"/>
              </w:numPr>
              <w:kinsoku w:val="0"/>
              <w:overflowPunct w:val="0"/>
              <w:spacing w:before="99" w:beforeLines="0" w:afterLines="0" w:line="360" w:lineRule="auto"/>
              <w:ind w:right="60"/>
              <w:jc w:val="both"/>
              <w:rPr>
                <w:rFonts w:hint="eastAsia" w:ascii="Times New Roman" w:cs="Times New Roman"/>
                <w:color w:val="auto"/>
                <w:sz w:val="21"/>
                <w:szCs w:val="21"/>
              </w:rPr>
            </w:pPr>
          </w:p>
        </w:tc>
        <w:tc>
          <w:tcPr>
            <w:tcW w:w="321"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360" w:lineRule="auto"/>
              <w:jc w:val="center"/>
              <w:rPr>
                <w:rFonts w:hint="eastAsia" w:ascii="Times New Roman" w:cs="Times New Roman"/>
                <w:sz w:val="21"/>
                <w:szCs w:val="21"/>
              </w:rPr>
            </w:pPr>
            <w:r>
              <w:rPr>
                <w:rFonts w:hint="eastAsia" w:ascii="Times New Roman" w:cs="Times New Roman"/>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6" w:hRule="atLeast"/>
          <w:jc w:val="center"/>
        </w:trPr>
        <w:tc>
          <w:tcPr>
            <w:tcW w:w="238"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default" w:ascii="Times New Roman" w:cs="Times New Roman"/>
                <w:sz w:val="21"/>
                <w:szCs w:val="21"/>
              </w:rPr>
            </w:pPr>
          </w:p>
        </w:tc>
        <w:tc>
          <w:tcPr>
            <w:tcW w:w="37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default" w:ascii="Times New Roman" w:cs="Times New Roman"/>
                <w:sz w:val="21"/>
                <w:szCs w:val="21"/>
              </w:rPr>
            </w:pPr>
          </w:p>
        </w:tc>
        <w:tc>
          <w:tcPr>
            <w:tcW w:w="543" w:type="pct"/>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line="360" w:lineRule="auto"/>
              <w:rPr>
                <w:rFonts w:hint="default" w:ascii="Times New Roman" w:cs="Times New Roman"/>
                <w:sz w:val="21"/>
                <w:szCs w:val="21"/>
              </w:rPr>
            </w:pPr>
            <w:r>
              <w:rPr>
                <w:rFonts w:hint="eastAsia" w:hAnsi="宋体"/>
                <w:color w:val="000000"/>
                <w:spacing w:val="-12"/>
                <w:sz w:val="21"/>
                <w:szCs w:val="21"/>
                <w:shd w:val="clear" w:color="auto" w:fill="FCFCFC"/>
              </w:rPr>
              <w:t>2.躯干结构的性别差异--年龄差异的艺术表现</w:t>
            </w:r>
          </w:p>
        </w:tc>
        <w:tc>
          <w:tcPr>
            <w:tcW w:w="733"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rPr>
                <w:rFonts w:hint="default" w:ascii="Times New Roman" w:cs="Times New Roman"/>
                <w:sz w:val="21"/>
                <w:szCs w:val="21"/>
              </w:rPr>
            </w:pPr>
          </w:p>
        </w:tc>
        <w:tc>
          <w:tcPr>
            <w:tcW w:w="438" w:type="pct"/>
            <w:tcBorders>
              <w:top w:val="single" w:color="auto" w:sz="4" w:space="0"/>
              <w:left w:val="single" w:color="auto" w:sz="4" w:space="0"/>
              <w:bottom w:val="single" w:color="auto" w:sz="4" w:space="0"/>
              <w:right w:val="single" w:color="auto" w:sz="4" w:space="0"/>
              <w:tl2br w:val="nil"/>
              <w:tr2bl w:val="nil"/>
            </w:tcBorders>
            <w:noWrap w:val="0"/>
            <w:vAlign w:val="center"/>
          </w:tcPr>
          <w:p>
            <w:pPr>
              <w:pStyle w:val="27"/>
              <w:spacing w:beforeLines="0" w:afterLines="0" w:line="360" w:lineRule="auto"/>
              <w:ind w:firstLine="0" w:firstLineChars="0"/>
              <w:jc w:val="center"/>
              <w:rPr>
                <w:rFonts w:hint="eastAsia"/>
                <w:sz w:val="21"/>
                <w:szCs w:val="21"/>
              </w:rPr>
            </w:pPr>
            <w:r>
              <w:rPr>
                <w:rFonts w:hint="eastAsia"/>
                <w:sz w:val="21"/>
                <w:szCs w:val="21"/>
              </w:rPr>
              <w:t>课程目标3</w:t>
            </w:r>
          </w:p>
        </w:tc>
        <w:tc>
          <w:tcPr>
            <w:tcW w:w="926"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rPr>
                <w:rFonts w:hint="default" w:ascii="Times New Roman" w:cs="Times New Roman"/>
                <w:sz w:val="21"/>
                <w:szCs w:val="21"/>
              </w:rPr>
            </w:pPr>
          </w:p>
        </w:tc>
        <w:tc>
          <w:tcPr>
            <w:tcW w:w="1416"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insoku w:val="0"/>
              <w:overflowPunct w:val="0"/>
              <w:spacing w:before="99" w:beforeLines="0" w:afterLines="0" w:line="360" w:lineRule="auto"/>
              <w:ind w:left="70" w:right="60"/>
              <w:jc w:val="center"/>
              <w:rPr>
                <w:rFonts w:hint="default" w:ascii="Times New Roman" w:cs="Times New Roman"/>
                <w:sz w:val="21"/>
                <w:szCs w:val="21"/>
              </w:rPr>
            </w:pPr>
          </w:p>
        </w:tc>
        <w:tc>
          <w:tcPr>
            <w:tcW w:w="321"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360" w:lineRule="auto"/>
              <w:jc w:val="center"/>
              <w:rPr>
                <w:rFonts w:hint="default"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jc w:val="center"/>
        </w:trPr>
        <w:tc>
          <w:tcPr>
            <w:tcW w:w="238"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default" w:ascii="Times New Roman" w:cs="Times New Roman"/>
                <w:sz w:val="21"/>
                <w:szCs w:val="21"/>
              </w:rPr>
            </w:pPr>
            <w:r>
              <w:rPr>
                <w:rFonts w:hint="default" w:ascii="Times New Roman" w:cs="Times New Roman"/>
                <w:sz w:val="21"/>
                <w:szCs w:val="21"/>
              </w:rPr>
              <w:t>3</w:t>
            </w:r>
          </w:p>
        </w:tc>
        <w:tc>
          <w:tcPr>
            <w:tcW w:w="379"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default" w:ascii="Times New Roman" w:cs="Times New Roman"/>
                <w:sz w:val="21"/>
                <w:szCs w:val="21"/>
              </w:rPr>
            </w:pPr>
            <w:r>
              <w:rPr>
                <w:rFonts w:hint="eastAsia" w:hAnsi="宋体"/>
                <w:b/>
                <w:color w:val="000000"/>
                <w:sz w:val="21"/>
                <w:szCs w:val="21"/>
              </w:rPr>
              <w:t>上肢结构</w:t>
            </w:r>
          </w:p>
        </w:tc>
        <w:tc>
          <w:tcPr>
            <w:tcW w:w="543" w:type="pct"/>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autoSpaceDE/>
              <w:autoSpaceDN/>
              <w:adjustRightInd/>
              <w:spacing w:beforeLines="0" w:after="160" w:afterLines="0" w:line="360" w:lineRule="auto"/>
              <w:jc w:val="both"/>
              <w:rPr>
                <w:rFonts w:hint="default" w:ascii="Times New Roman" w:cs="Times New Roman"/>
                <w:sz w:val="21"/>
                <w:szCs w:val="21"/>
              </w:rPr>
            </w:pPr>
            <w:r>
              <w:rPr>
                <w:rFonts w:hint="eastAsia" w:hAnsi="宋体"/>
                <w:sz w:val="21"/>
                <w:szCs w:val="24"/>
              </w:rPr>
              <w:t>1.</w:t>
            </w:r>
            <w:r>
              <w:rPr>
                <w:rFonts w:hint="eastAsia" w:hAnsi="宋体"/>
                <w:color w:val="000000"/>
                <w:spacing w:val="-12"/>
                <w:sz w:val="21"/>
                <w:szCs w:val="21"/>
                <w:shd w:val="clear" w:color="auto" w:fill="FCFCFC"/>
              </w:rPr>
              <w:t>上肢骨骼的名称---外形结构---肌肉名称--结构透视--艺术表现</w:t>
            </w:r>
          </w:p>
        </w:tc>
        <w:tc>
          <w:tcPr>
            <w:tcW w:w="733"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rPr>
                <w:rFonts w:hint="eastAsia" w:hAnsi="宋体"/>
                <w:sz w:val="21"/>
                <w:szCs w:val="24"/>
              </w:rPr>
            </w:pPr>
            <w:r>
              <w:rPr>
                <w:rFonts w:hint="eastAsia" w:hAnsi="宋体"/>
                <w:b/>
                <w:sz w:val="21"/>
                <w:szCs w:val="24"/>
              </w:rPr>
              <w:t>利用教学视屏与线下老师讲解与练习结合：</w:t>
            </w:r>
          </w:p>
          <w:p>
            <w:pPr>
              <w:pStyle w:val="27"/>
              <w:numPr>
                <w:ilvl w:val="0"/>
                <w:numId w:val="2"/>
              </w:numPr>
              <w:spacing w:beforeLines="0" w:afterLines="0" w:line="360" w:lineRule="auto"/>
              <w:ind w:firstLine="420" w:firstLineChars="0"/>
              <w:rPr>
                <w:rFonts w:hint="eastAsia" w:hAnsi="宋体" w:cs="宋体"/>
                <w:color w:val="000000"/>
                <w:spacing w:val="-12"/>
                <w:sz w:val="21"/>
                <w:szCs w:val="21"/>
                <w:shd w:val="clear" w:color="auto" w:fill="FCFCFC"/>
              </w:rPr>
            </w:pPr>
            <w:r>
              <w:rPr>
                <w:rFonts w:hint="eastAsia" w:hAnsi="宋体" w:cs="宋体"/>
                <w:color w:val="000000"/>
                <w:spacing w:val="-12"/>
                <w:sz w:val="21"/>
                <w:szCs w:val="21"/>
                <w:shd w:val="clear" w:color="auto" w:fill="FCFCFC"/>
              </w:rPr>
              <w:t>上肢骨骼和肌肉结构：</w:t>
            </w:r>
          </w:p>
          <w:p>
            <w:pPr>
              <w:pStyle w:val="27"/>
              <w:numPr>
                <w:ilvl w:val="0"/>
                <w:numId w:val="0"/>
              </w:numPr>
              <w:spacing w:beforeLines="0" w:afterLines="0" w:line="360" w:lineRule="auto"/>
              <w:ind w:firstLine="0"/>
              <w:rPr>
                <w:rFonts w:hint="default"/>
                <w:sz w:val="21"/>
                <w:szCs w:val="21"/>
              </w:rPr>
            </w:pPr>
            <w:r>
              <w:rPr>
                <w:rFonts w:hint="eastAsia" w:hAnsi="宋体" w:cs="宋体"/>
                <w:color w:val="000000"/>
                <w:spacing w:val="-12"/>
                <w:sz w:val="21"/>
                <w:szCs w:val="21"/>
                <w:shd w:val="clear" w:color="auto" w:fill="FCFCFC"/>
              </w:rPr>
              <w:t>2.骨骼肌肉名称、结构及表现方法意义。</w:t>
            </w:r>
          </w:p>
        </w:tc>
        <w:tc>
          <w:tcPr>
            <w:tcW w:w="438"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eastAsia" w:ascii="Times New Roman" w:cs="Times New Roman"/>
                <w:sz w:val="21"/>
                <w:szCs w:val="21"/>
              </w:rPr>
            </w:pPr>
            <w:r>
              <w:rPr>
                <w:rFonts w:hint="eastAsia" w:ascii="Times New Roman" w:cs="Times New Roman"/>
                <w:sz w:val="21"/>
                <w:szCs w:val="21"/>
              </w:rPr>
              <w:t>课程目标2</w:t>
            </w:r>
          </w:p>
        </w:tc>
        <w:tc>
          <w:tcPr>
            <w:tcW w:w="926"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rPr>
                <w:rFonts w:hint="eastAsia" w:hAnsi="宋体"/>
                <w:color w:val="000000"/>
                <w:spacing w:val="-12"/>
                <w:sz w:val="21"/>
                <w:szCs w:val="21"/>
                <w:shd w:val="clear" w:color="auto" w:fill="FCFCFC"/>
              </w:rPr>
            </w:pPr>
            <w:r>
              <w:rPr>
                <w:rFonts w:hint="eastAsia" w:hAnsi="宋体"/>
                <w:color w:val="000000"/>
                <w:spacing w:val="-12"/>
                <w:sz w:val="21"/>
                <w:szCs w:val="21"/>
                <w:shd w:val="clear" w:color="auto" w:fill="FCFCFC"/>
              </w:rPr>
              <w:t>教学重点：上肢骨骼和肌肉体块及构成关系</w:t>
            </w:r>
          </w:p>
          <w:p>
            <w:pPr>
              <w:spacing w:beforeLines="0" w:afterLines="0" w:line="360" w:lineRule="auto"/>
              <w:rPr>
                <w:rFonts w:hint="eastAsia" w:hAnsi="宋体"/>
                <w:color w:val="000000"/>
                <w:spacing w:val="-12"/>
                <w:sz w:val="21"/>
                <w:szCs w:val="21"/>
                <w:shd w:val="clear" w:color="auto" w:fill="FCFCFC"/>
              </w:rPr>
            </w:pPr>
            <w:r>
              <w:rPr>
                <w:rFonts w:hint="eastAsia" w:hAnsi="宋体"/>
                <w:color w:val="000000"/>
                <w:spacing w:val="-12"/>
                <w:sz w:val="21"/>
                <w:szCs w:val="21"/>
                <w:shd w:val="clear" w:color="auto" w:fill="FCFCFC"/>
              </w:rPr>
              <w:t>教学难点：上肢结构的艺术表现</w:t>
            </w:r>
          </w:p>
          <w:p>
            <w:pPr>
              <w:spacing w:beforeLines="0" w:afterLines="0" w:line="360" w:lineRule="auto"/>
              <w:rPr>
                <w:rFonts w:hint="default" w:ascii="Times New Roman" w:cs="Times New Roman"/>
                <w:sz w:val="21"/>
                <w:szCs w:val="21"/>
              </w:rPr>
            </w:pPr>
          </w:p>
        </w:tc>
        <w:tc>
          <w:tcPr>
            <w:tcW w:w="1416"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numPr>
                <w:ilvl w:val="0"/>
                <w:numId w:val="3"/>
              </w:numPr>
              <w:kinsoku w:val="0"/>
              <w:overflowPunct w:val="0"/>
              <w:spacing w:before="99" w:beforeLines="0" w:afterLines="0" w:line="360" w:lineRule="auto"/>
              <w:ind w:left="70" w:right="60"/>
              <w:jc w:val="center"/>
              <w:rPr>
                <w:rFonts w:hint="eastAsia" w:ascii="Times New Roman" w:cs="Times New Roman"/>
                <w:color w:val="auto"/>
                <w:sz w:val="21"/>
                <w:szCs w:val="21"/>
              </w:rPr>
            </w:pPr>
            <w:r>
              <w:rPr>
                <w:rFonts w:hint="eastAsia" w:ascii="Times New Roman" w:cs="Times New Roman"/>
                <w:b/>
                <w:color w:val="auto"/>
                <w:sz w:val="21"/>
                <w:szCs w:val="21"/>
              </w:rPr>
              <w:t>讲授法、线上、实践、研讨等</w:t>
            </w:r>
            <w:r>
              <w:rPr>
                <w:rFonts w:hint="eastAsia" w:hAnsi="宋体"/>
                <w:color w:val="000000"/>
                <w:sz w:val="21"/>
                <w:szCs w:val="21"/>
              </w:rPr>
              <w:t>：</w:t>
            </w:r>
            <w:r>
              <w:rPr>
                <w:rFonts w:hint="eastAsia" w:ascii="Times New Roman" w:cs="Times New Roman"/>
                <w:color w:val="auto"/>
                <w:sz w:val="21"/>
                <w:szCs w:val="21"/>
              </w:rPr>
              <w:t>引导学生理解上肢骨骼结构及肌肉组成，促进学生对上肢结构的学习和艺术表达。</w:t>
            </w:r>
            <w:r>
              <w:rPr>
                <w:rFonts w:hint="default" w:ascii="Times New Roman" w:cs="Times New Roman"/>
                <w:b/>
                <w:color w:val="auto"/>
                <w:sz w:val="21"/>
                <w:szCs w:val="21"/>
              </w:rPr>
              <w:t>2.</w:t>
            </w:r>
            <w:r>
              <w:rPr>
                <w:rFonts w:hint="eastAsia" w:ascii="Times New Roman" w:cs="Times New Roman"/>
                <w:b/>
                <w:color w:val="auto"/>
                <w:sz w:val="21"/>
                <w:szCs w:val="21"/>
              </w:rPr>
              <w:t>专题研讨 人体上肢结构的透视表达：</w:t>
            </w:r>
            <w:r>
              <w:rPr>
                <w:rFonts w:hint="eastAsia" w:ascii="Times New Roman" w:cs="Times New Roman"/>
                <w:color w:val="auto"/>
                <w:sz w:val="21"/>
                <w:szCs w:val="21"/>
              </w:rPr>
              <w:t>促进学生理解人体上肢结构在表现中的</w:t>
            </w:r>
          </w:p>
          <w:p>
            <w:pPr>
              <w:pStyle w:val="26"/>
              <w:numPr>
                <w:ilvl w:val="0"/>
                <w:numId w:val="0"/>
              </w:numPr>
              <w:kinsoku w:val="0"/>
              <w:overflowPunct w:val="0"/>
              <w:spacing w:before="99" w:beforeLines="0" w:afterLines="0" w:line="360" w:lineRule="auto"/>
              <w:ind w:right="60"/>
              <w:jc w:val="both"/>
              <w:rPr>
                <w:rFonts w:hint="default" w:ascii="Times New Roman" w:cs="Times New Roman"/>
                <w:color w:val="auto"/>
                <w:sz w:val="21"/>
                <w:szCs w:val="21"/>
              </w:rPr>
            </w:pPr>
            <w:r>
              <w:rPr>
                <w:rFonts w:hint="eastAsia" w:ascii="Times New Roman" w:cs="Times New Roman"/>
                <w:color w:val="auto"/>
                <w:sz w:val="21"/>
                <w:szCs w:val="21"/>
              </w:rPr>
              <w:t>透视关系及要领。</w:t>
            </w:r>
          </w:p>
        </w:tc>
        <w:tc>
          <w:tcPr>
            <w:tcW w:w="321"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360" w:lineRule="auto"/>
              <w:jc w:val="center"/>
              <w:rPr>
                <w:rFonts w:hint="eastAsia" w:ascii="Times New Roman" w:cs="Times New Roman"/>
                <w:sz w:val="21"/>
                <w:szCs w:val="21"/>
              </w:rPr>
            </w:pPr>
            <w:r>
              <w:rPr>
                <w:rFonts w:hint="eastAsia" w:ascii="Times New Roman" w:cs="Times New Roman"/>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238"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default" w:ascii="Times New Roman" w:cs="Times New Roman"/>
                <w:sz w:val="21"/>
                <w:szCs w:val="21"/>
              </w:rPr>
            </w:pPr>
          </w:p>
        </w:tc>
        <w:tc>
          <w:tcPr>
            <w:tcW w:w="37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default" w:ascii="Times New Roman" w:cs="Times New Roman"/>
                <w:sz w:val="21"/>
                <w:szCs w:val="21"/>
              </w:rPr>
            </w:pPr>
          </w:p>
        </w:tc>
        <w:tc>
          <w:tcPr>
            <w:tcW w:w="543" w:type="pct"/>
            <w:tcBorders>
              <w:top w:val="single" w:color="auto" w:sz="4" w:space="0"/>
              <w:left w:val="single" w:color="auto" w:sz="4" w:space="0"/>
              <w:bottom w:val="single" w:color="auto" w:sz="4" w:space="0"/>
              <w:right w:val="single" w:color="auto" w:sz="4" w:space="0"/>
              <w:tl2br w:val="nil"/>
              <w:tr2bl w:val="nil"/>
            </w:tcBorders>
            <w:noWrap w:val="0"/>
            <w:vAlign w:val="center"/>
          </w:tcPr>
          <w:p>
            <w:pPr>
              <w:pStyle w:val="2"/>
              <w:spacing w:beforeLines="0" w:afterLines="0" w:line="360" w:lineRule="auto"/>
              <w:ind w:firstLine="0" w:firstLineChars="0"/>
              <w:rPr>
                <w:rFonts w:hint="default" w:ascii="Times New Roman" w:cs="Times New Roman"/>
                <w:sz w:val="21"/>
                <w:szCs w:val="21"/>
              </w:rPr>
            </w:pPr>
            <w:r>
              <w:rPr>
                <w:rFonts w:hint="eastAsia"/>
                <w:sz w:val="21"/>
                <w:szCs w:val="21"/>
              </w:rPr>
              <w:t>2.</w:t>
            </w:r>
            <w:r>
              <w:rPr>
                <w:rFonts w:hint="eastAsia" w:hAnsi="宋体"/>
                <w:color w:val="000000"/>
                <w:spacing w:val="-12"/>
                <w:sz w:val="21"/>
                <w:szCs w:val="21"/>
                <w:shd w:val="clear" w:color="auto" w:fill="FCFCFC"/>
              </w:rPr>
              <w:t>上肢结构的肘关节的表现技巧</w:t>
            </w:r>
          </w:p>
        </w:tc>
        <w:tc>
          <w:tcPr>
            <w:tcW w:w="733"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pStyle w:val="27"/>
              <w:spacing w:beforeLines="0" w:afterLines="0" w:line="360" w:lineRule="auto"/>
              <w:ind w:firstLine="0" w:firstLineChars="0"/>
              <w:rPr>
                <w:rFonts w:hint="default"/>
                <w:sz w:val="21"/>
                <w:szCs w:val="21"/>
              </w:rPr>
            </w:pPr>
          </w:p>
        </w:tc>
        <w:tc>
          <w:tcPr>
            <w:tcW w:w="438"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eastAsia" w:ascii="Times New Roman" w:cs="Times New Roman"/>
                <w:sz w:val="21"/>
                <w:szCs w:val="21"/>
              </w:rPr>
            </w:pPr>
            <w:r>
              <w:rPr>
                <w:rFonts w:hint="eastAsia" w:ascii="Times New Roman" w:cs="Times New Roman"/>
                <w:sz w:val="21"/>
                <w:szCs w:val="21"/>
              </w:rPr>
              <w:t>课程目标2</w:t>
            </w:r>
          </w:p>
          <w:p>
            <w:pPr>
              <w:pStyle w:val="27"/>
              <w:spacing w:beforeLines="0" w:afterLines="0" w:line="360" w:lineRule="auto"/>
              <w:ind w:firstLine="0" w:firstLineChars="0"/>
              <w:jc w:val="center"/>
              <w:rPr>
                <w:rFonts w:hint="eastAsia"/>
                <w:sz w:val="21"/>
                <w:szCs w:val="21"/>
              </w:rPr>
            </w:pPr>
          </w:p>
        </w:tc>
        <w:tc>
          <w:tcPr>
            <w:tcW w:w="926"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rPr>
                <w:rFonts w:hint="default" w:ascii="Times New Roman" w:cs="Times New Roman"/>
                <w:sz w:val="21"/>
                <w:szCs w:val="21"/>
              </w:rPr>
            </w:pPr>
          </w:p>
        </w:tc>
        <w:tc>
          <w:tcPr>
            <w:tcW w:w="1416"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insoku w:val="0"/>
              <w:overflowPunct w:val="0"/>
              <w:spacing w:before="99" w:beforeLines="0" w:afterLines="0" w:line="360" w:lineRule="auto"/>
              <w:ind w:left="70" w:right="60"/>
              <w:jc w:val="center"/>
              <w:rPr>
                <w:rFonts w:hint="default" w:ascii="Times New Roman" w:cs="Times New Roman"/>
                <w:sz w:val="21"/>
                <w:szCs w:val="21"/>
              </w:rPr>
            </w:pPr>
          </w:p>
        </w:tc>
        <w:tc>
          <w:tcPr>
            <w:tcW w:w="321"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360" w:lineRule="auto"/>
              <w:jc w:val="center"/>
              <w:rPr>
                <w:rFonts w:hint="default"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238"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default" w:ascii="Times New Roman" w:cs="Times New Roman"/>
                <w:sz w:val="21"/>
                <w:szCs w:val="21"/>
              </w:rPr>
            </w:pPr>
          </w:p>
        </w:tc>
        <w:tc>
          <w:tcPr>
            <w:tcW w:w="37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default" w:ascii="Times New Roman" w:cs="Times New Roman"/>
                <w:sz w:val="21"/>
                <w:szCs w:val="21"/>
              </w:rPr>
            </w:pPr>
          </w:p>
        </w:tc>
        <w:tc>
          <w:tcPr>
            <w:tcW w:w="543"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pStyle w:val="2"/>
              <w:spacing w:beforeLines="0" w:afterLines="0" w:line="360" w:lineRule="auto"/>
              <w:ind w:firstLine="0" w:firstLineChars="0"/>
              <w:rPr>
                <w:rFonts w:hint="eastAsia" w:ascii="Times New Roman" w:cs="Times New Roman"/>
                <w:sz w:val="21"/>
                <w:szCs w:val="21"/>
              </w:rPr>
            </w:pPr>
            <w:r>
              <w:rPr>
                <w:rFonts w:hint="eastAsia"/>
                <w:sz w:val="21"/>
                <w:szCs w:val="21"/>
              </w:rPr>
              <w:t>3.</w:t>
            </w:r>
            <w:r>
              <w:rPr>
                <w:rFonts w:hint="eastAsia" w:hAnsi="宋体"/>
                <w:color w:val="000000"/>
                <w:spacing w:val="-12"/>
                <w:sz w:val="21"/>
                <w:szCs w:val="21"/>
                <w:shd w:val="clear" w:color="auto" w:fill="FCFCFC"/>
              </w:rPr>
              <w:t>上肢结构中肩关节及其表现技法</w:t>
            </w:r>
          </w:p>
        </w:tc>
        <w:tc>
          <w:tcPr>
            <w:tcW w:w="733"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pStyle w:val="27"/>
              <w:spacing w:beforeLines="0" w:afterLines="0" w:line="360" w:lineRule="auto"/>
              <w:ind w:firstLine="0" w:firstLineChars="0"/>
              <w:rPr>
                <w:rFonts w:hint="default"/>
                <w:sz w:val="21"/>
                <w:szCs w:val="21"/>
              </w:rPr>
            </w:pPr>
          </w:p>
        </w:tc>
        <w:tc>
          <w:tcPr>
            <w:tcW w:w="438"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pStyle w:val="27"/>
              <w:spacing w:beforeLines="0" w:afterLines="0" w:line="360" w:lineRule="auto"/>
              <w:ind w:firstLine="0" w:firstLineChars="0"/>
              <w:jc w:val="center"/>
              <w:rPr>
                <w:rFonts w:hint="eastAsia"/>
                <w:sz w:val="21"/>
                <w:szCs w:val="21"/>
              </w:rPr>
            </w:pPr>
          </w:p>
        </w:tc>
        <w:tc>
          <w:tcPr>
            <w:tcW w:w="926"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rPr>
                <w:rFonts w:hint="default" w:ascii="Times New Roman" w:cs="Times New Roman"/>
                <w:sz w:val="21"/>
                <w:szCs w:val="21"/>
              </w:rPr>
            </w:pPr>
          </w:p>
        </w:tc>
        <w:tc>
          <w:tcPr>
            <w:tcW w:w="1416"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insoku w:val="0"/>
              <w:overflowPunct w:val="0"/>
              <w:spacing w:before="99" w:beforeLines="0" w:afterLines="0" w:line="360" w:lineRule="auto"/>
              <w:ind w:left="70" w:right="60"/>
              <w:jc w:val="center"/>
              <w:rPr>
                <w:rFonts w:hint="default" w:ascii="Times New Roman" w:cs="Times New Roman"/>
                <w:sz w:val="21"/>
                <w:szCs w:val="21"/>
              </w:rPr>
            </w:pPr>
          </w:p>
        </w:tc>
        <w:tc>
          <w:tcPr>
            <w:tcW w:w="321"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360" w:lineRule="auto"/>
              <w:jc w:val="center"/>
              <w:rPr>
                <w:rFonts w:hint="default"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238"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default" w:ascii="Times New Roman" w:cs="Times New Roman"/>
                <w:sz w:val="21"/>
                <w:szCs w:val="21"/>
              </w:rPr>
            </w:pPr>
          </w:p>
        </w:tc>
        <w:tc>
          <w:tcPr>
            <w:tcW w:w="37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default" w:ascii="Times New Roman" w:cs="Times New Roman"/>
                <w:sz w:val="21"/>
                <w:szCs w:val="21"/>
              </w:rPr>
            </w:pPr>
          </w:p>
        </w:tc>
        <w:tc>
          <w:tcPr>
            <w:tcW w:w="543"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line="360" w:lineRule="auto"/>
              <w:rPr>
                <w:rFonts w:hint="eastAsia" w:hAnsi="宋体"/>
                <w:sz w:val="21"/>
                <w:szCs w:val="24"/>
              </w:rPr>
            </w:pPr>
          </w:p>
        </w:tc>
        <w:tc>
          <w:tcPr>
            <w:tcW w:w="733"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pStyle w:val="27"/>
              <w:spacing w:beforeLines="0" w:afterLines="0" w:line="360" w:lineRule="auto"/>
              <w:ind w:firstLine="0" w:firstLineChars="0"/>
              <w:rPr>
                <w:rFonts w:hint="default"/>
                <w:sz w:val="21"/>
                <w:szCs w:val="21"/>
              </w:rPr>
            </w:pPr>
          </w:p>
        </w:tc>
        <w:tc>
          <w:tcPr>
            <w:tcW w:w="438" w:type="pct"/>
            <w:tcBorders>
              <w:top w:val="single" w:color="auto" w:sz="4" w:space="0"/>
              <w:left w:val="single" w:color="auto" w:sz="4" w:space="0"/>
              <w:bottom w:val="single" w:color="auto" w:sz="4" w:space="0"/>
              <w:right w:val="single" w:color="auto" w:sz="4" w:space="0"/>
              <w:tl2br w:val="nil"/>
              <w:tr2bl w:val="nil"/>
            </w:tcBorders>
            <w:noWrap w:val="0"/>
            <w:vAlign w:val="center"/>
          </w:tcPr>
          <w:p>
            <w:pPr>
              <w:pStyle w:val="27"/>
              <w:spacing w:beforeLines="0" w:afterLines="0" w:line="360" w:lineRule="auto"/>
              <w:ind w:firstLine="0" w:firstLineChars="0"/>
              <w:jc w:val="center"/>
              <w:rPr>
                <w:rFonts w:hint="eastAsia"/>
                <w:sz w:val="21"/>
                <w:szCs w:val="21"/>
              </w:rPr>
            </w:pPr>
            <w:r>
              <w:rPr>
                <w:rFonts w:hint="eastAsia"/>
                <w:sz w:val="21"/>
                <w:szCs w:val="21"/>
              </w:rPr>
              <w:t>课程目标1</w:t>
            </w:r>
          </w:p>
        </w:tc>
        <w:tc>
          <w:tcPr>
            <w:tcW w:w="926"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rPr>
                <w:rFonts w:hint="default" w:ascii="Times New Roman" w:cs="Times New Roman"/>
                <w:sz w:val="21"/>
                <w:szCs w:val="21"/>
              </w:rPr>
            </w:pPr>
          </w:p>
        </w:tc>
        <w:tc>
          <w:tcPr>
            <w:tcW w:w="1416"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insoku w:val="0"/>
              <w:overflowPunct w:val="0"/>
              <w:spacing w:before="99" w:beforeLines="0" w:afterLines="0" w:line="360" w:lineRule="auto"/>
              <w:ind w:left="70" w:right="60"/>
              <w:jc w:val="center"/>
              <w:rPr>
                <w:rFonts w:hint="default" w:ascii="Times New Roman" w:cs="Times New Roman"/>
                <w:sz w:val="21"/>
                <w:szCs w:val="21"/>
              </w:rPr>
            </w:pPr>
          </w:p>
        </w:tc>
        <w:tc>
          <w:tcPr>
            <w:tcW w:w="321"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360" w:lineRule="auto"/>
              <w:jc w:val="center"/>
              <w:rPr>
                <w:rFonts w:hint="default"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238"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eastAsia" w:ascii="Times New Roman" w:cs="Times New Roman"/>
                <w:sz w:val="21"/>
                <w:szCs w:val="21"/>
              </w:rPr>
            </w:pPr>
            <w:r>
              <w:rPr>
                <w:rFonts w:hint="eastAsia" w:ascii="Times New Roman" w:cs="Times New Roman"/>
                <w:sz w:val="21"/>
                <w:szCs w:val="21"/>
              </w:rPr>
              <w:t>4</w:t>
            </w:r>
          </w:p>
        </w:tc>
        <w:tc>
          <w:tcPr>
            <w:tcW w:w="379"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default" w:ascii="Times New Roman" w:cs="Times New Roman"/>
                <w:sz w:val="21"/>
                <w:szCs w:val="21"/>
              </w:rPr>
            </w:pPr>
            <w:r>
              <w:rPr>
                <w:rFonts w:hint="eastAsia" w:hAnsi="宋体"/>
                <w:b/>
                <w:color w:val="000000"/>
                <w:sz w:val="21"/>
                <w:szCs w:val="21"/>
              </w:rPr>
              <w:t>下肢结构</w:t>
            </w:r>
          </w:p>
        </w:tc>
        <w:tc>
          <w:tcPr>
            <w:tcW w:w="543"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rPr>
                <w:rFonts w:hint="default" w:ascii="Times New Roman" w:cs="Times New Roman"/>
                <w:sz w:val="21"/>
                <w:szCs w:val="21"/>
              </w:rPr>
            </w:pPr>
            <w:r>
              <w:rPr>
                <w:rFonts w:hint="eastAsia" w:hAnsi="宋体"/>
                <w:sz w:val="21"/>
                <w:szCs w:val="21"/>
              </w:rPr>
              <w:t>1.</w:t>
            </w:r>
            <w:r>
              <w:rPr>
                <w:rFonts w:hint="eastAsia" w:hAnsi="宋体"/>
                <w:color w:val="000000"/>
                <w:spacing w:val="-12"/>
                <w:sz w:val="21"/>
                <w:szCs w:val="21"/>
                <w:shd w:val="clear" w:color="auto" w:fill="FCFCFC"/>
              </w:rPr>
              <w:t>下肢骨骼的名称---外形结构---肌肉名称--结构透视--艺术表现</w:t>
            </w:r>
          </w:p>
        </w:tc>
        <w:tc>
          <w:tcPr>
            <w:tcW w:w="733"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rPr>
                <w:rFonts w:hint="eastAsia" w:hAnsi="宋体"/>
                <w:sz w:val="21"/>
                <w:szCs w:val="24"/>
              </w:rPr>
            </w:pPr>
            <w:r>
              <w:rPr>
                <w:rFonts w:hint="eastAsia" w:hAnsi="宋体"/>
                <w:b/>
                <w:sz w:val="21"/>
                <w:szCs w:val="24"/>
              </w:rPr>
              <w:t>利用教学视屏与线下老师讲解与练习结合：</w:t>
            </w:r>
          </w:p>
          <w:p>
            <w:pPr>
              <w:pStyle w:val="27"/>
              <w:spacing w:beforeLines="0" w:afterLines="0" w:line="360" w:lineRule="auto"/>
              <w:ind w:firstLine="0" w:firstLineChars="0"/>
              <w:rPr>
                <w:rFonts w:hint="eastAsia" w:hAnsi="宋体" w:cs="宋体"/>
                <w:color w:val="000000"/>
                <w:spacing w:val="-12"/>
                <w:sz w:val="21"/>
                <w:szCs w:val="21"/>
                <w:shd w:val="clear" w:color="auto" w:fill="FCFCFC"/>
              </w:rPr>
            </w:pPr>
            <w:r>
              <w:rPr>
                <w:rFonts w:hint="eastAsia" w:hAnsi="宋体" w:cs="宋体"/>
                <w:color w:val="000000"/>
                <w:spacing w:val="-12"/>
                <w:sz w:val="21"/>
                <w:szCs w:val="21"/>
                <w:shd w:val="clear" w:color="auto" w:fill="FCFCFC"/>
              </w:rPr>
              <w:t>1.下肢骨骼和肌肉结构：</w:t>
            </w:r>
          </w:p>
          <w:p>
            <w:pPr>
              <w:pStyle w:val="27"/>
              <w:spacing w:beforeLines="0" w:afterLines="0" w:line="360" w:lineRule="auto"/>
              <w:ind w:firstLine="0" w:firstLineChars="0"/>
              <w:rPr>
                <w:rFonts w:hint="default" w:hAnsi="宋体"/>
                <w:sz w:val="21"/>
                <w:szCs w:val="24"/>
              </w:rPr>
            </w:pPr>
            <w:r>
              <w:rPr>
                <w:rFonts w:hint="eastAsia" w:hAnsi="宋体" w:cs="宋体"/>
                <w:color w:val="000000"/>
                <w:spacing w:val="-12"/>
                <w:sz w:val="21"/>
                <w:szCs w:val="21"/>
                <w:shd w:val="clear" w:color="auto" w:fill="FCFCFC"/>
              </w:rPr>
              <w:t>2.骨骼皆肌肉结构及表现方法</w:t>
            </w:r>
          </w:p>
        </w:tc>
        <w:tc>
          <w:tcPr>
            <w:tcW w:w="438"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eastAsia" w:ascii="Times New Roman" w:cs="Times New Roman"/>
                <w:sz w:val="21"/>
                <w:szCs w:val="21"/>
              </w:rPr>
            </w:pPr>
            <w:r>
              <w:rPr>
                <w:rFonts w:hint="eastAsia" w:ascii="Times New Roman" w:cs="Times New Roman"/>
                <w:sz w:val="21"/>
                <w:szCs w:val="21"/>
              </w:rPr>
              <w:t>课程目标2</w:t>
            </w:r>
          </w:p>
          <w:p>
            <w:pPr>
              <w:spacing w:beforeLines="0" w:afterLines="0" w:line="360" w:lineRule="auto"/>
              <w:jc w:val="center"/>
              <w:rPr>
                <w:rFonts w:hint="eastAsia" w:ascii="Times New Roman" w:cs="Times New Roman"/>
                <w:kern w:val="2"/>
                <w:sz w:val="21"/>
                <w:szCs w:val="21"/>
              </w:rPr>
            </w:pPr>
          </w:p>
        </w:tc>
        <w:tc>
          <w:tcPr>
            <w:tcW w:w="926"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rPr>
                <w:rFonts w:hint="eastAsia" w:hAnsi="宋体"/>
                <w:color w:val="000000"/>
                <w:spacing w:val="-12"/>
                <w:sz w:val="21"/>
                <w:szCs w:val="21"/>
                <w:shd w:val="clear" w:color="auto" w:fill="FCFCFC"/>
              </w:rPr>
            </w:pPr>
            <w:r>
              <w:rPr>
                <w:rFonts w:hint="eastAsia" w:hAnsi="宋体"/>
                <w:color w:val="000000"/>
                <w:spacing w:val="-12"/>
                <w:sz w:val="21"/>
                <w:szCs w:val="21"/>
                <w:shd w:val="clear" w:color="auto" w:fill="FCFCFC"/>
              </w:rPr>
              <w:t>教学重点：下肢骨骼和肌肉体块及构成关系</w:t>
            </w:r>
          </w:p>
          <w:p>
            <w:pPr>
              <w:spacing w:beforeLines="0" w:afterLines="0" w:line="360" w:lineRule="auto"/>
              <w:rPr>
                <w:rFonts w:hint="eastAsia" w:hAnsi="宋体"/>
                <w:color w:val="000000"/>
                <w:spacing w:val="-12"/>
                <w:sz w:val="21"/>
                <w:szCs w:val="21"/>
                <w:shd w:val="clear" w:color="auto" w:fill="FCFCFC"/>
              </w:rPr>
            </w:pPr>
            <w:r>
              <w:rPr>
                <w:rFonts w:hint="eastAsia" w:hAnsi="宋体"/>
                <w:color w:val="000000"/>
                <w:spacing w:val="-12"/>
                <w:sz w:val="21"/>
                <w:szCs w:val="21"/>
                <w:shd w:val="clear" w:color="auto" w:fill="FCFCFC"/>
              </w:rPr>
              <w:t>教学难点：下肢结构的艺术表现</w:t>
            </w:r>
          </w:p>
          <w:p>
            <w:pPr>
              <w:spacing w:beforeLines="0" w:afterLines="0" w:line="360" w:lineRule="auto"/>
              <w:rPr>
                <w:rFonts w:hint="default" w:ascii="Times New Roman" w:cs="Times New Roman"/>
                <w:sz w:val="21"/>
                <w:szCs w:val="21"/>
              </w:rPr>
            </w:pPr>
          </w:p>
        </w:tc>
        <w:tc>
          <w:tcPr>
            <w:tcW w:w="1416"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insoku w:val="0"/>
              <w:overflowPunct w:val="0"/>
              <w:spacing w:before="99" w:beforeLines="0" w:afterLines="0" w:line="360" w:lineRule="auto"/>
              <w:ind w:left="70" w:right="60"/>
              <w:jc w:val="center"/>
              <w:rPr>
                <w:rFonts w:hint="eastAsia" w:ascii="Times New Roman" w:cs="Times New Roman"/>
                <w:b/>
                <w:color w:val="auto"/>
                <w:sz w:val="21"/>
                <w:szCs w:val="21"/>
              </w:rPr>
            </w:pPr>
          </w:p>
          <w:p>
            <w:pPr>
              <w:pStyle w:val="26"/>
              <w:numPr>
                <w:ilvl w:val="0"/>
                <w:numId w:val="4"/>
              </w:numPr>
              <w:kinsoku w:val="0"/>
              <w:overflowPunct w:val="0"/>
              <w:spacing w:before="99" w:beforeLines="0" w:afterLines="0" w:line="360" w:lineRule="auto"/>
              <w:ind w:left="0" w:right="60"/>
              <w:jc w:val="center"/>
              <w:rPr>
                <w:rFonts w:hint="eastAsia" w:ascii="Times New Roman" w:cs="Times New Roman"/>
                <w:color w:val="auto"/>
                <w:sz w:val="21"/>
                <w:szCs w:val="21"/>
              </w:rPr>
            </w:pPr>
            <w:r>
              <w:rPr>
                <w:rFonts w:hint="eastAsia" w:ascii="Times New Roman" w:cs="Times New Roman"/>
                <w:b/>
                <w:color w:val="auto"/>
                <w:sz w:val="21"/>
                <w:szCs w:val="21"/>
              </w:rPr>
              <w:t>讲授法、线上、实践、研讨等</w:t>
            </w:r>
            <w:r>
              <w:rPr>
                <w:rFonts w:hint="eastAsia" w:hAnsi="宋体"/>
                <w:color w:val="000000"/>
                <w:sz w:val="21"/>
                <w:szCs w:val="21"/>
              </w:rPr>
              <w:t>：</w:t>
            </w:r>
            <w:r>
              <w:rPr>
                <w:rFonts w:hint="eastAsia" w:ascii="Times New Roman" w:cs="Times New Roman"/>
                <w:color w:val="auto"/>
                <w:sz w:val="21"/>
                <w:szCs w:val="21"/>
              </w:rPr>
              <w:t>引导学生理解下肢骨骼结构及肌肉组成，促进学生对上肢结构的学习和艺术表达。</w:t>
            </w:r>
          </w:p>
          <w:p>
            <w:pPr>
              <w:pStyle w:val="26"/>
              <w:numPr>
                <w:ilvl w:val="0"/>
                <w:numId w:val="0"/>
              </w:numPr>
              <w:kinsoku w:val="0"/>
              <w:overflowPunct w:val="0"/>
              <w:spacing w:before="99" w:beforeLines="0" w:afterLines="0" w:line="360" w:lineRule="auto"/>
              <w:ind w:right="60"/>
              <w:jc w:val="both"/>
              <w:rPr>
                <w:rFonts w:hint="eastAsia" w:ascii="Times New Roman" w:cs="Times New Roman"/>
                <w:color w:val="auto"/>
                <w:sz w:val="21"/>
                <w:szCs w:val="21"/>
              </w:rPr>
            </w:pPr>
            <w:r>
              <w:rPr>
                <w:rFonts w:hint="default" w:ascii="Times New Roman" w:cs="Times New Roman"/>
                <w:b/>
                <w:color w:val="auto"/>
                <w:sz w:val="21"/>
                <w:szCs w:val="21"/>
              </w:rPr>
              <w:t>2.</w:t>
            </w:r>
            <w:r>
              <w:rPr>
                <w:rFonts w:hint="eastAsia" w:ascii="Times New Roman" w:cs="Times New Roman"/>
                <w:b/>
                <w:color w:val="auto"/>
                <w:sz w:val="21"/>
                <w:szCs w:val="21"/>
              </w:rPr>
              <w:t>专题研讨 人体上肢结构的透视表达：</w:t>
            </w:r>
            <w:r>
              <w:rPr>
                <w:rFonts w:hint="eastAsia" w:ascii="Times New Roman" w:cs="Times New Roman"/>
                <w:color w:val="auto"/>
                <w:sz w:val="21"/>
                <w:szCs w:val="21"/>
              </w:rPr>
              <w:t>促进学生理解人体上肢结构在表现中的透视关系及要领。</w:t>
            </w:r>
          </w:p>
          <w:p>
            <w:pPr>
              <w:pStyle w:val="26"/>
              <w:numPr>
                <w:ilvl w:val="0"/>
                <w:numId w:val="0"/>
              </w:numPr>
              <w:kinsoku w:val="0"/>
              <w:overflowPunct w:val="0"/>
              <w:spacing w:before="99" w:beforeLines="0" w:afterLines="0" w:line="360" w:lineRule="auto"/>
              <w:ind w:right="60"/>
              <w:jc w:val="both"/>
              <w:rPr>
                <w:rFonts w:hint="default" w:ascii="Times New Roman" w:cs="Times New Roman"/>
                <w:color w:val="auto"/>
                <w:sz w:val="21"/>
                <w:szCs w:val="21"/>
              </w:rPr>
            </w:pPr>
          </w:p>
        </w:tc>
        <w:tc>
          <w:tcPr>
            <w:tcW w:w="321"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360" w:lineRule="auto"/>
              <w:jc w:val="center"/>
              <w:rPr>
                <w:rFonts w:hint="eastAsia" w:ascii="Times New Roman" w:cs="Times New Roman"/>
                <w:sz w:val="21"/>
                <w:szCs w:val="21"/>
              </w:rPr>
            </w:pPr>
            <w:r>
              <w:rPr>
                <w:rFonts w:hint="eastAsia" w:ascii="Times New Roman" w:cs="Times New Roman"/>
                <w:sz w:val="21"/>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238"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eastAsia" w:ascii="Times New Roman" w:cs="Times New Roman"/>
                <w:sz w:val="21"/>
                <w:szCs w:val="21"/>
              </w:rPr>
            </w:pPr>
          </w:p>
        </w:tc>
        <w:tc>
          <w:tcPr>
            <w:tcW w:w="37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default" w:ascii="Times New Roman" w:cs="Times New Roman"/>
                <w:sz w:val="21"/>
                <w:szCs w:val="21"/>
              </w:rPr>
            </w:pPr>
          </w:p>
        </w:tc>
        <w:tc>
          <w:tcPr>
            <w:tcW w:w="543"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rPr>
                <w:rFonts w:hint="default" w:ascii="Times New Roman" w:cs="Times New Roman"/>
                <w:sz w:val="21"/>
                <w:szCs w:val="21"/>
              </w:rPr>
            </w:pPr>
            <w:r>
              <w:rPr>
                <w:rFonts w:hint="eastAsia" w:hAnsi="宋体"/>
                <w:sz w:val="21"/>
                <w:szCs w:val="21"/>
              </w:rPr>
              <w:t>2.</w:t>
            </w:r>
            <w:r>
              <w:rPr>
                <w:rFonts w:hint="eastAsia" w:hAnsi="宋体"/>
                <w:color w:val="000000"/>
                <w:spacing w:val="-12"/>
                <w:sz w:val="21"/>
                <w:szCs w:val="21"/>
                <w:shd w:val="clear" w:color="auto" w:fill="FCFCFC"/>
              </w:rPr>
              <w:t>下肢结构中髋关节及臀部结构与表现</w:t>
            </w:r>
          </w:p>
        </w:tc>
        <w:tc>
          <w:tcPr>
            <w:tcW w:w="733"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pStyle w:val="27"/>
              <w:spacing w:beforeLines="0" w:afterLines="0" w:line="360" w:lineRule="auto"/>
              <w:ind w:firstLine="0" w:firstLineChars="0"/>
              <w:rPr>
                <w:rFonts w:hint="default"/>
                <w:sz w:val="21"/>
                <w:szCs w:val="21"/>
              </w:rPr>
            </w:pPr>
          </w:p>
        </w:tc>
        <w:tc>
          <w:tcPr>
            <w:tcW w:w="438"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eastAsia" w:ascii="Times New Roman" w:cs="Times New Roman"/>
                <w:kern w:val="2"/>
                <w:sz w:val="21"/>
                <w:szCs w:val="21"/>
              </w:rPr>
            </w:pPr>
          </w:p>
        </w:tc>
        <w:tc>
          <w:tcPr>
            <w:tcW w:w="926"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rPr>
                <w:rFonts w:hint="default" w:ascii="Times New Roman" w:cs="Times New Roman"/>
                <w:sz w:val="21"/>
                <w:szCs w:val="21"/>
              </w:rPr>
            </w:pPr>
          </w:p>
        </w:tc>
        <w:tc>
          <w:tcPr>
            <w:tcW w:w="1416"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insoku w:val="0"/>
              <w:overflowPunct w:val="0"/>
              <w:spacing w:before="99" w:beforeLines="0" w:afterLines="0" w:line="360" w:lineRule="auto"/>
              <w:ind w:left="70" w:right="60"/>
              <w:jc w:val="center"/>
              <w:rPr>
                <w:rFonts w:hint="default" w:ascii="Times New Roman" w:cs="Times New Roman"/>
                <w:sz w:val="21"/>
                <w:szCs w:val="21"/>
              </w:rPr>
            </w:pPr>
          </w:p>
        </w:tc>
        <w:tc>
          <w:tcPr>
            <w:tcW w:w="321"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360" w:lineRule="auto"/>
              <w:jc w:val="center"/>
              <w:rPr>
                <w:rFonts w:hint="default"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38"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eastAsia" w:ascii="Times New Roman" w:cs="Times New Roman"/>
                <w:sz w:val="21"/>
                <w:szCs w:val="21"/>
              </w:rPr>
            </w:pPr>
          </w:p>
        </w:tc>
        <w:tc>
          <w:tcPr>
            <w:tcW w:w="37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default" w:ascii="Times New Roman" w:cs="Times New Roman"/>
                <w:sz w:val="21"/>
                <w:szCs w:val="21"/>
              </w:rPr>
            </w:pPr>
          </w:p>
        </w:tc>
        <w:tc>
          <w:tcPr>
            <w:tcW w:w="543" w:type="pct"/>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line="360" w:lineRule="auto"/>
              <w:rPr>
                <w:rFonts w:hint="default" w:ascii="Times New Roman" w:cs="Times New Roman"/>
                <w:sz w:val="21"/>
                <w:szCs w:val="21"/>
              </w:rPr>
            </w:pPr>
            <w:r>
              <w:rPr>
                <w:rFonts w:hint="eastAsia" w:hAnsi="宋体"/>
                <w:sz w:val="21"/>
                <w:szCs w:val="21"/>
              </w:rPr>
              <w:t>3</w:t>
            </w:r>
            <w:r>
              <w:rPr>
                <w:rFonts w:hint="eastAsia" w:hAnsi="宋体"/>
                <w:color w:val="000000"/>
                <w:spacing w:val="-12"/>
                <w:sz w:val="21"/>
                <w:szCs w:val="21"/>
                <w:shd w:val="clear" w:color="auto" w:fill="FCFCFC"/>
              </w:rPr>
              <w:t>膝关节及其表现技巧</w:t>
            </w:r>
          </w:p>
        </w:tc>
        <w:tc>
          <w:tcPr>
            <w:tcW w:w="733"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pStyle w:val="27"/>
              <w:spacing w:beforeLines="0" w:afterLines="0" w:line="360" w:lineRule="auto"/>
              <w:ind w:firstLine="0" w:firstLineChars="0"/>
              <w:rPr>
                <w:rFonts w:hint="default"/>
                <w:sz w:val="21"/>
                <w:szCs w:val="21"/>
              </w:rPr>
            </w:pPr>
          </w:p>
        </w:tc>
        <w:tc>
          <w:tcPr>
            <w:tcW w:w="438" w:type="pct"/>
            <w:tcBorders>
              <w:top w:val="single" w:color="auto" w:sz="4" w:space="0"/>
              <w:left w:val="single" w:color="auto" w:sz="4" w:space="0"/>
              <w:bottom w:val="single" w:color="auto" w:sz="4" w:space="0"/>
              <w:right w:val="single" w:color="auto" w:sz="4" w:space="0"/>
              <w:tl2br w:val="nil"/>
              <w:tr2bl w:val="nil"/>
            </w:tcBorders>
            <w:noWrap w:val="0"/>
            <w:vAlign w:val="center"/>
          </w:tcPr>
          <w:p>
            <w:pPr>
              <w:pStyle w:val="27"/>
              <w:spacing w:beforeLines="0" w:afterLines="0" w:line="360" w:lineRule="auto"/>
              <w:ind w:firstLine="0" w:firstLineChars="0"/>
              <w:jc w:val="center"/>
              <w:rPr>
                <w:rFonts w:hint="eastAsia"/>
                <w:sz w:val="21"/>
                <w:szCs w:val="21"/>
              </w:rPr>
            </w:pPr>
            <w:r>
              <w:rPr>
                <w:rFonts w:hint="eastAsia"/>
                <w:sz w:val="21"/>
                <w:szCs w:val="21"/>
              </w:rPr>
              <w:t>课程目标2</w:t>
            </w:r>
          </w:p>
        </w:tc>
        <w:tc>
          <w:tcPr>
            <w:tcW w:w="926"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rPr>
                <w:rFonts w:hint="default" w:ascii="Times New Roman" w:cs="Times New Roman"/>
                <w:sz w:val="21"/>
                <w:szCs w:val="21"/>
              </w:rPr>
            </w:pPr>
          </w:p>
        </w:tc>
        <w:tc>
          <w:tcPr>
            <w:tcW w:w="1416"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insoku w:val="0"/>
              <w:overflowPunct w:val="0"/>
              <w:spacing w:before="99" w:beforeLines="0" w:afterLines="0" w:line="360" w:lineRule="auto"/>
              <w:ind w:left="70" w:right="60"/>
              <w:jc w:val="center"/>
              <w:rPr>
                <w:rFonts w:hint="default" w:ascii="Times New Roman" w:cs="Times New Roman"/>
                <w:sz w:val="21"/>
                <w:szCs w:val="21"/>
              </w:rPr>
            </w:pPr>
          </w:p>
        </w:tc>
        <w:tc>
          <w:tcPr>
            <w:tcW w:w="321"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360" w:lineRule="auto"/>
              <w:jc w:val="center"/>
              <w:rPr>
                <w:rFonts w:hint="default"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238"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eastAsia" w:ascii="Times New Roman" w:cs="Times New Roman"/>
                <w:sz w:val="21"/>
                <w:szCs w:val="21"/>
              </w:rPr>
            </w:pPr>
          </w:p>
        </w:tc>
        <w:tc>
          <w:tcPr>
            <w:tcW w:w="37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default" w:ascii="Times New Roman" w:cs="Times New Roman"/>
                <w:sz w:val="21"/>
                <w:szCs w:val="21"/>
              </w:rPr>
            </w:pPr>
          </w:p>
        </w:tc>
        <w:tc>
          <w:tcPr>
            <w:tcW w:w="543"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rPr>
                <w:rFonts w:hint="eastAsia"/>
                <w:sz w:val="24"/>
                <w:szCs w:val="24"/>
              </w:rPr>
            </w:pPr>
            <w:r>
              <w:rPr>
                <w:rFonts w:hint="eastAsia"/>
                <w:sz w:val="22"/>
                <w:szCs w:val="22"/>
              </w:rPr>
              <w:t>4.</w:t>
            </w:r>
            <w:r>
              <w:rPr>
                <w:rFonts w:hint="eastAsia" w:hAnsi="宋体"/>
                <w:color w:val="000000"/>
                <w:spacing w:val="-12"/>
                <w:sz w:val="21"/>
                <w:szCs w:val="21"/>
                <w:shd w:val="clear" w:color="auto" w:fill="FCFCFC"/>
              </w:rPr>
              <w:t>脚部骨骼及肌肉表现</w:t>
            </w:r>
          </w:p>
        </w:tc>
        <w:tc>
          <w:tcPr>
            <w:tcW w:w="733"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line="360" w:lineRule="auto"/>
              <w:rPr>
                <w:rFonts w:hint="eastAsia" w:hAnsi="宋体"/>
                <w:sz w:val="21"/>
                <w:szCs w:val="24"/>
              </w:rPr>
            </w:pPr>
          </w:p>
        </w:tc>
        <w:tc>
          <w:tcPr>
            <w:tcW w:w="438"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both"/>
              <w:rPr>
                <w:rFonts w:hint="eastAsia" w:ascii="Times New Roman" w:cs="Times New Roman"/>
                <w:kern w:val="2"/>
                <w:sz w:val="21"/>
                <w:szCs w:val="21"/>
              </w:rPr>
            </w:pPr>
            <w:r>
              <w:rPr>
                <w:rFonts w:hint="eastAsia" w:ascii="Times New Roman" w:cs="Times New Roman"/>
                <w:sz w:val="21"/>
                <w:szCs w:val="21"/>
              </w:rPr>
              <w:t>课程目标2</w:t>
            </w:r>
          </w:p>
        </w:tc>
        <w:tc>
          <w:tcPr>
            <w:tcW w:w="926"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rPr>
                <w:rFonts w:hint="default" w:ascii="Times New Roman" w:cs="Times New Roman"/>
                <w:sz w:val="21"/>
                <w:szCs w:val="21"/>
              </w:rPr>
            </w:pPr>
          </w:p>
        </w:tc>
        <w:tc>
          <w:tcPr>
            <w:tcW w:w="1416"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insoku w:val="0"/>
              <w:overflowPunct w:val="0"/>
              <w:spacing w:before="99" w:beforeLines="0" w:afterLines="0" w:line="360" w:lineRule="auto"/>
              <w:ind w:left="70" w:right="60"/>
              <w:jc w:val="center"/>
              <w:rPr>
                <w:rFonts w:hint="default" w:ascii="Times New Roman" w:cs="Times New Roman"/>
                <w:sz w:val="21"/>
                <w:szCs w:val="21"/>
              </w:rPr>
            </w:pPr>
          </w:p>
        </w:tc>
        <w:tc>
          <w:tcPr>
            <w:tcW w:w="321"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360" w:lineRule="auto"/>
              <w:jc w:val="center"/>
              <w:rPr>
                <w:rFonts w:hint="default"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238"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eastAsia" w:ascii="Times New Roman" w:cs="Times New Roman"/>
                <w:sz w:val="21"/>
                <w:szCs w:val="21"/>
              </w:rPr>
            </w:pPr>
          </w:p>
          <w:p>
            <w:pPr>
              <w:spacing w:beforeLines="0" w:afterLines="0" w:line="360" w:lineRule="auto"/>
              <w:jc w:val="center"/>
              <w:rPr>
                <w:rFonts w:hint="eastAsia" w:ascii="Times New Roman" w:cs="Times New Roman"/>
                <w:sz w:val="21"/>
                <w:szCs w:val="21"/>
              </w:rPr>
            </w:pPr>
          </w:p>
          <w:p>
            <w:pPr>
              <w:spacing w:beforeLines="0" w:afterLines="0" w:line="360" w:lineRule="auto"/>
              <w:jc w:val="center"/>
              <w:rPr>
                <w:rFonts w:hint="eastAsia" w:ascii="Times New Roman" w:cs="Times New Roman"/>
                <w:sz w:val="21"/>
                <w:szCs w:val="21"/>
              </w:rPr>
            </w:pPr>
          </w:p>
          <w:p>
            <w:pPr>
              <w:spacing w:beforeLines="0" w:afterLines="0" w:line="360" w:lineRule="auto"/>
              <w:jc w:val="center"/>
              <w:rPr>
                <w:rFonts w:hint="eastAsia" w:ascii="Times New Roman" w:cs="Times New Roman"/>
                <w:sz w:val="21"/>
                <w:szCs w:val="21"/>
              </w:rPr>
            </w:pPr>
          </w:p>
          <w:p>
            <w:pPr>
              <w:spacing w:beforeLines="0" w:afterLines="0" w:line="360" w:lineRule="auto"/>
              <w:jc w:val="center"/>
              <w:rPr>
                <w:rFonts w:hint="eastAsia" w:ascii="Times New Roman" w:cs="Times New Roman"/>
                <w:sz w:val="21"/>
                <w:szCs w:val="21"/>
              </w:rPr>
            </w:pPr>
          </w:p>
          <w:p>
            <w:pPr>
              <w:spacing w:beforeLines="0" w:afterLines="0" w:line="360" w:lineRule="auto"/>
              <w:jc w:val="center"/>
              <w:rPr>
                <w:rFonts w:hint="default" w:ascii="Times New Roman" w:cs="Times New Roman"/>
                <w:sz w:val="21"/>
                <w:szCs w:val="21"/>
              </w:rPr>
            </w:pPr>
            <w:r>
              <w:rPr>
                <w:rFonts w:hint="eastAsia" w:ascii="Times New Roman" w:cs="Times New Roman"/>
                <w:sz w:val="21"/>
                <w:szCs w:val="21"/>
              </w:rPr>
              <w:t>5</w:t>
            </w:r>
          </w:p>
        </w:tc>
        <w:tc>
          <w:tcPr>
            <w:tcW w:w="379"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eastAsia" w:hAnsi="宋体"/>
                <w:b/>
                <w:sz w:val="22"/>
                <w:szCs w:val="24"/>
              </w:rPr>
            </w:pPr>
          </w:p>
          <w:p>
            <w:pPr>
              <w:spacing w:beforeLines="0" w:afterLines="0" w:line="360" w:lineRule="auto"/>
              <w:jc w:val="center"/>
              <w:rPr>
                <w:rFonts w:hint="eastAsia" w:hAnsi="宋体"/>
                <w:b/>
                <w:sz w:val="22"/>
                <w:szCs w:val="24"/>
              </w:rPr>
            </w:pPr>
          </w:p>
          <w:p>
            <w:pPr>
              <w:spacing w:beforeLines="0" w:afterLines="0" w:line="360" w:lineRule="auto"/>
              <w:jc w:val="center"/>
              <w:rPr>
                <w:rFonts w:hint="eastAsia" w:hAnsi="宋体"/>
                <w:b/>
                <w:sz w:val="22"/>
                <w:szCs w:val="24"/>
              </w:rPr>
            </w:pPr>
          </w:p>
          <w:p>
            <w:pPr>
              <w:spacing w:beforeLines="0" w:afterLines="0" w:line="360" w:lineRule="auto"/>
              <w:jc w:val="center"/>
              <w:rPr>
                <w:rFonts w:hint="eastAsia" w:hAnsi="宋体"/>
                <w:b/>
                <w:sz w:val="22"/>
                <w:szCs w:val="24"/>
              </w:rPr>
            </w:pPr>
          </w:p>
          <w:p>
            <w:pPr>
              <w:spacing w:beforeLines="0" w:afterLines="0" w:line="360" w:lineRule="auto"/>
              <w:jc w:val="center"/>
              <w:rPr>
                <w:rFonts w:hint="default" w:ascii="Times New Roman" w:cs="Times New Roman"/>
                <w:sz w:val="21"/>
                <w:szCs w:val="21"/>
              </w:rPr>
            </w:pPr>
            <w:r>
              <w:rPr>
                <w:rFonts w:hint="eastAsia" w:hAnsi="宋体"/>
                <w:b/>
                <w:color w:val="000000"/>
                <w:sz w:val="21"/>
                <w:szCs w:val="21"/>
              </w:rPr>
              <w:t>人体、衣纹及韵律结构</w:t>
            </w:r>
          </w:p>
        </w:tc>
        <w:tc>
          <w:tcPr>
            <w:tcW w:w="543" w:type="pct"/>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line="360" w:lineRule="auto"/>
              <w:rPr>
                <w:rFonts w:hint="eastAsia" w:ascii="Times New Roman" w:cs="Times New Roman"/>
                <w:sz w:val="21"/>
                <w:szCs w:val="21"/>
              </w:rPr>
            </w:pPr>
            <w:r>
              <w:rPr>
                <w:rFonts w:hint="eastAsia" w:hAnsi="宋体"/>
                <w:sz w:val="21"/>
                <w:szCs w:val="21"/>
              </w:rPr>
              <w:t>1.</w:t>
            </w:r>
            <w:r>
              <w:rPr>
                <w:rFonts w:hint="eastAsia" w:hAnsi="宋体"/>
                <w:color w:val="000000"/>
                <w:spacing w:val="-12"/>
                <w:sz w:val="21"/>
                <w:szCs w:val="21"/>
                <w:shd w:val="clear" w:color="auto" w:fill="FCFCFC"/>
              </w:rPr>
              <w:t>人体结构特点</w:t>
            </w:r>
          </w:p>
        </w:tc>
        <w:tc>
          <w:tcPr>
            <w:tcW w:w="733" w:type="pct"/>
            <w:tcBorders>
              <w:top w:val="single" w:color="auto" w:sz="4" w:space="0"/>
              <w:left w:val="single" w:color="auto" w:sz="4" w:space="0"/>
              <w:bottom w:val="single" w:color="auto" w:sz="4" w:space="0"/>
              <w:right w:val="single" w:color="auto" w:sz="4" w:space="0"/>
              <w:tl2br w:val="nil"/>
              <w:tr2bl w:val="nil"/>
            </w:tcBorders>
            <w:noWrap w:val="0"/>
            <w:vAlign w:val="center"/>
          </w:tcPr>
          <w:p>
            <w:pPr>
              <w:pStyle w:val="27"/>
              <w:numPr>
                <w:ilvl w:val="0"/>
                <w:numId w:val="0"/>
              </w:numPr>
              <w:spacing w:beforeLines="0" w:afterLines="0" w:line="360" w:lineRule="auto"/>
              <w:ind w:firstLine="0"/>
              <w:rPr>
                <w:rFonts w:hint="eastAsia" w:hAnsi="宋体"/>
                <w:sz w:val="21"/>
                <w:szCs w:val="24"/>
              </w:rPr>
            </w:pPr>
          </w:p>
          <w:p>
            <w:pPr>
              <w:pStyle w:val="27"/>
              <w:numPr>
                <w:ilvl w:val="0"/>
                <w:numId w:val="0"/>
              </w:numPr>
              <w:spacing w:beforeLines="0" w:afterLines="0" w:line="360" w:lineRule="auto"/>
              <w:ind w:firstLine="0"/>
              <w:rPr>
                <w:rFonts w:hint="eastAsia" w:hAnsi="宋体"/>
                <w:sz w:val="21"/>
                <w:szCs w:val="24"/>
              </w:rPr>
            </w:pPr>
          </w:p>
          <w:p>
            <w:pPr>
              <w:spacing w:beforeLines="0" w:afterLines="0" w:line="360" w:lineRule="auto"/>
              <w:rPr>
                <w:rFonts w:hint="eastAsia" w:hAnsi="宋体"/>
                <w:sz w:val="21"/>
                <w:szCs w:val="24"/>
              </w:rPr>
            </w:pPr>
            <w:r>
              <w:rPr>
                <w:rFonts w:hint="eastAsia" w:hAnsi="宋体"/>
                <w:b/>
                <w:sz w:val="21"/>
                <w:szCs w:val="24"/>
              </w:rPr>
              <w:t>利用教学视屏与线下老师讲解与练习结合：</w:t>
            </w:r>
          </w:p>
          <w:p>
            <w:pPr>
              <w:pStyle w:val="27"/>
              <w:numPr>
                <w:ilvl w:val="0"/>
                <w:numId w:val="0"/>
              </w:numPr>
              <w:spacing w:beforeLines="0" w:afterLines="0" w:line="360" w:lineRule="auto"/>
              <w:ind w:firstLine="0"/>
              <w:rPr>
                <w:rFonts w:hint="eastAsia" w:hAnsi="宋体"/>
                <w:sz w:val="21"/>
                <w:szCs w:val="24"/>
              </w:rPr>
            </w:pPr>
            <w:r>
              <w:rPr>
                <w:rFonts w:hint="eastAsia" w:hAnsi="宋体" w:cs="宋体"/>
                <w:color w:val="000000"/>
                <w:spacing w:val="-12"/>
                <w:sz w:val="21"/>
                <w:szCs w:val="21"/>
                <w:shd w:val="clear" w:color="auto" w:fill="FCFCFC"/>
              </w:rPr>
              <w:t>1.人体运动变化规律：2.人体结构与运动变化下的动态及衣纹表现</w:t>
            </w:r>
          </w:p>
        </w:tc>
        <w:tc>
          <w:tcPr>
            <w:tcW w:w="438"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jc w:val="center"/>
              <w:rPr>
                <w:rFonts w:hint="eastAsia" w:ascii="Times New Roman" w:cs="Times New Roman"/>
                <w:sz w:val="21"/>
                <w:szCs w:val="21"/>
              </w:rPr>
            </w:pPr>
            <w:r>
              <w:rPr>
                <w:rFonts w:hint="eastAsia"/>
                <w:sz w:val="21"/>
                <w:szCs w:val="21"/>
              </w:rPr>
              <w:t>课程目标2</w:t>
            </w:r>
          </w:p>
        </w:tc>
        <w:tc>
          <w:tcPr>
            <w:tcW w:w="926"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360" w:lineRule="auto"/>
              <w:rPr>
                <w:rFonts w:hint="eastAsia" w:hAnsi="宋体"/>
                <w:color w:val="000000"/>
                <w:spacing w:val="-12"/>
                <w:sz w:val="21"/>
                <w:szCs w:val="21"/>
                <w:shd w:val="clear" w:color="auto" w:fill="FCFCFC"/>
              </w:rPr>
            </w:pPr>
            <w:r>
              <w:rPr>
                <w:rFonts w:hint="eastAsia" w:hAnsi="宋体"/>
                <w:color w:val="000000"/>
                <w:spacing w:val="-12"/>
                <w:sz w:val="21"/>
                <w:szCs w:val="21"/>
                <w:shd w:val="clear" w:color="auto" w:fill="FCFCFC"/>
              </w:rPr>
              <w:t>教学重点：人体结构与运动变化的关系</w:t>
            </w:r>
          </w:p>
          <w:p>
            <w:pPr>
              <w:spacing w:beforeLines="0" w:afterLines="0" w:line="360" w:lineRule="auto"/>
              <w:rPr>
                <w:rFonts w:hint="eastAsia" w:hAnsi="宋体"/>
                <w:color w:val="000000"/>
                <w:spacing w:val="-12"/>
                <w:sz w:val="21"/>
                <w:szCs w:val="21"/>
                <w:shd w:val="clear" w:color="auto" w:fill="FCFCFC"/>
              </w:rPr>
            </w:pPr>
            <w:r>
              <w:rPr>
                <w:rFonts w:hint="eastAsia" w:hAnsi="宋体"/>
                <w:color w:val="000000"/>
                <w:spacing w:val="-12"/>
                <w:sz w:val="21"/>
                <w:szCs w:val="21"/>
                <w:shd w:val="clear" w:color="auto" w:fill="FCFCFC"/>
              </w:rPr>
              <w:t>教学难点：动态表达与衣纹处理</w:t>
            </w:r>
          </w:p>
          <w:p>
            <w:pPr>
              <w:spacing w:beforeLines="0" w:afterLines="0" w:line="360" w:lineRule="auto"/>
              <w:rPr>
                <w:rFonts w:hint="default" w:ascii="Times New Roman" w:cs="Times New Roman"/>
                <w:sz w:val="21"/>
                <w:szCs w:val="21"/>
              </w:rPr>
            </w:pPr>
          </w:p>
        </w:tc>
        <w:tc>
          <w:tcPr>
            <w:tcW w:w="1416" w:type="pct"/>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insoku w:val="0"/>
              <w:overflowPunct w:val="0"/>
              <w:spacing w:before="99" w:beforeLines="0" w:afterLines="0" w:line="360" w:lineRule="auto"/>
              <w:ind w:left="70" w:right="60"/>
              <w:jc w:val="both"/>
              <w:rPr>
                <w:rFonts w:hint="default" w:ascii="Times New Roman" w:cs="Times New Roman"/>
                <w:sz w:val="21"/>
                <w:szCs w:val="21"/>
              </w:rPr>
            </w:pPr>
            <w:r>
              <w:rPr>
                <w:rFonts w:hint="eastAsia" w:ascii="Times New Roman" w:cs="Times New Roman"/>
                <w:b/>
                <w:color w:val="auto"/>
                <w:sz w:val="21"/>
                <w:szCs w:val="21"/>
              </w:rPr>
              <w:t>1.讲授法、线上、实践、研讨等</w:t>
            </w:r>
            <w:r>
              <w:rPr>
                <w:rFonts w:hint="eastAsia" w:hAnsi="宋体"/>
                <w:color w:val="000000"/>
                <w:sz w:val="21"/>
                <w:szCs w:val="21"/>
              </w:rPr>
              <w:t>：</w:t>
            </w:r>
            <w:r>
              <w:rPr>
                <w:rFonts w:hint="eastAsia" w:ascii="Times New Roman" w:cs="Times New Roman"/>
                <w:color w:val="auto"/>
                <w:sz w:val="21"/>
                <w:szCs w:val="21"/>
              </w:rPr>
              <w:t>引导学生理解下肢骨骼结构及肌肉组成，促进学生对上肢结构的学习和艺术表达。</w:t>
            </w:r>
            <w:r>
              <w:rPr>
                <w:rFonts w:hint="default" w:ascii="Times New Roman" w:cs="Times New Roman"/>
                <w:b/>
                <w:color w:val="auto"/>
                <w:sz w:val="21"/>
                <w:szCs w:val="21"/>
              </w:rPr>
              <w:t>2.</w:t>
            </w:r>
            <w:r>
              <w:rPr>
                <w:rFonts w:hint="eastAsia" w:ascii="Times New Roman" w:cs="Times New Roman"/>
                <w:b/>
                <w:color w:val="auto"/>
                <w:sz w:val="21"/>
                <w:szCs w:val="21"/>
              </w:rPr>
              <w:t>专题研讨 人体结构美：</w:t>
            </w:r>
            <w:r>
              <w:rPr>
                <w:rFonts w:hint="eastAsia" w:ascii="Times New Roman" w:cs="Times New Roman"/>
                <w:color w:val="auto"/>
                <w:sz w:val="21"/>
                <w:szCs w:val="21"/>
              </w:rPr>
              <w:t>促进学生理解人体结构、韵律之美。促进学生马克思主义文艺观形成。</w:t>
            </w:r>
          </w:p>
        </w:tc>
        <w:tc>
          <w:tcPr>
            <w:tcW w:w="321" w:type="pct"/>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360" w:lineRule="auto"/>
              <w:jc w:val="center"/>
              <w:rPr>
                <w:rFonts w:hint="eastAsia" w:ascii="Times New Roman" w:cs="Times New Roman"/>
                <w:sz w:val="21"/>
                <w:szCs w:val="21"/>
              </w:rPr>
            </w:pPr>
            <w:r>
              <w:rPr>
                <w:rFonts w:hint="eastAsia" w:ascii="Times New Roman" w:cs="Times New Roman"/>
                <w:sz w:val="21"/>
                <w:szCs w:val="21"/>
              </w:rPr>
              <w:t>6</w:t>
            </w:r>
          </w:p>
        </w:tc>
      </w:tr>
    </w:tbl>
    <w:p>
      <w:pPr>
        <w:pStyle w:val="4"/>
        <w:kinsoku w:val="0"/>
        <w:overflowPunct w:val="0"/>
        <w:autoSpaceDE w:val="0"/>
        <w:autoSpaceDN w:val="0"/>
        <w:adjustRightInd w:val="0"/>
        <w:snapToGrid w:val="0"/>
        <w:spacing w:before="0" w:after="120" w:afterLines="50"/>
        <w:ind w:left="0" w:leftChars="0" w:firstLine="0" w:firstLineChars="0"/>
        <w:jc w:val="left"/>
        <w:rPr>
          <w:rFonts w:ascii="Times New Roman" w:hAnsi="Times New Roman" w:eastAsia="黑体" w:cs="Times New Roman"/>
          <w:kern w:val="0"/>
        </w:rPr>
      </w:pPr>
    </w:p>
    <w:p>
      <w:pPr>
        <w:pStyle w:val="3"/>
        <w:kinsoku w:val="0"/>
        <w:overflowPunct w:val="0"/>
        <w:spacing w:before="66" w:beforeLines="0" w:afterLines="0"/>
        <w:rPr>
          <w:rFonts w:hint="eastAsia" w:ascii="明黑等宽" w:eastAsia="明黑等宽"/>
          <w:b/>
          <w:sz w:val="24"/>
          <w:szCs w:val="24"/>
        </w:rPr>
      </w:pPr>
      <w:r>
        <w:rPr>
          <w:rFonts w:hint="eastAsia" w:ascii="明黑等宽" w:eastAsia="明黑等宽"/>
          <w:b/>
          <w:sz w:val="24"/>
          <w:szCs w:val="24"/>
        </w:rPr>
        <w:t xml:space="preserve">（二）实践学习内容及要求   </w:t>
      </w:r>
    </w:p>
    <w:tbl>
      <w:tblPr>
        <w:tblStyle w:val="12"/>
        <w:tblW w:w="93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
        <w:gridCol w:w="858"/>
        <w:gridCol w:w="858"/>
        <w:gridCol w:w="1048"/>
        <w:gridCol w:w="2288"/>
        <w:gridCol w:w="2383"/>
        <w:gridCol w:w="952"/>
        <w:gridCol w:w="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37" w:hRule="atLeast"/>
        </w:trPr>
        <w:tc>
          <w:tcPr>
            <w:tcW w:w="453"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jc w:val="center"/>
              <w:rPr>
                <w:rFonts w:hint="eastAsia" w:ascii="黑体" w:hAnsi="黑体" w:eastAsia="黑体"/>
                <w:sz w:val="24"/>
                <w:szCs w:val="24"/>
              </w:rPr>
            </w:pPr>
            <w:r>
              <w:rPr>
                <w:rFonts w:hint="eastAsia" w:ascii="黑体" w:hAnsi="黑体" w:eastAsia="黑体"/>
                <w:sz w:val="24"/>
                <w:szCs w:val="24"/>
              </w:rPr>
              <w:t>序号</w:t>
            </w:r>
          </w:p>
        </w:tc>
        <w:tc>
          <w:tcPr>
            <w:tcW w:w="858"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jc w:val="center"/>
              <w:rPr>
                <w:rFonts w:hint="eastAsia" w:ascii="黑体" w:hAnsi="黑体" w:eastAsia="黑体"/>
                <w:sz w:val="24"/>
                <w:szCs w:val="24"/>
              </w:rPr>
            </w:pPr>
            <w:r>
              <w:rPr>
                <w:rFonts w:hint="eastAsia" w:ascii="黑体" w:hAnsi="黑体" w:eastAsia="黑体"/>
                <w:sz w:val="24"/>
                <w:szCs w:val="24"/>
              </w:rPr>
              <w:t>项目名称</w:t>
            </w:r>
          </w:p>
        </w:tc>
        <w:tc>
          <w:tcPr>
            <w:tcW w:w="858"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jc w:val="center"/>
              <w:rPr>
                <w:rFonts w:hint="eastAsia" w:ascii="黑体" w:hAnsi="黑体" w:eastAsia="黑体"/>
                <w:sz w:val="24"/>
                <w:szCs w:val="24"/>
              </w:rPr>
            </w:pPr>
            <w:r>
              <w:rPr>
                <w:rFonts w:hint="eastAsia" w:ascii="黑体" w:hAnsi="黑体" w:eastAsia="黑体"/>
                <w:sz w:val="24"/>
                <w:szCs w:val="24"/>
              </w:rPr>
              <w:t>实践类型</w:t>
            </w:r>
          </w:p>
        </w:tc>
        <w:tc>
          <w:tcPr>
            <w:tcW w:w="1048"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jc w:val="center"/>
              <w:rPr>
                <w:rFonts w:hint="eastAsia" w:ascii="黑体" w:hAnsi="黑体" w:eastAsia="黑体"/>
                <w:sz w:val="24"/>
                <w:szCs w:val="24"/>
              </w:rPr>
            </w:pPr>
            <w:r>
              <w:rPr>
                <w:rFonts w:hint="eastAsia" w:ascii="黑体" w:hAnsi="黑体" w:eastAsia="黑体"/>
                <w:sz w:val="24"/>
                <w:szCs w:val="24"/>
              </w:rPr>
              <w:t>实践性质</w:t>
            </w:r>
          </w:p>
        </w:tc>
        <w:tc>
          <w:tcPr>
            <w:tcW w:w="2288"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jc w:val="center"/>
              <w:rPr>
                <w:rFonts w:hint="eastAsia" w:ascii="黑体" w:hAnsi="黑体" w:eastAsia="黑体"/>
                <w:sz w:val="24"/>
                <w:szCs w:val="24"/>
              </w:rPr>
            </w:pPr>
            <w:r>
              <w:rPr>
                <w:rFonts w:hint="eastAsia" w:ascii="黑体" w:hAnsi="黑体" w:eastAsia="黑体"/>
                <w:sz w:val="24"/>
                <w:szCs w:val="24"/>
              </w:rPr>
              <w:t>学习要求</w:t>
            </w:r>
          </w:p>
        </w:tc>
        <w:tc>
          <w:tcPr>
            <w:tcW w:w="2383"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jc w:val="center"/>
              <w:rPr>
                <w:rFonts w:hint="eastAsia" w:ascii="黑体" w:hAnsi="黑体" w:eastAsia="黑体"/>
                <w:sz w:val="24"/>
                <w:szCs w:val="24"/>
              </w:rPr>
            </w:pPr>
            <w:r>
              <w:rPr>
                <w:rFonts w:hint="eastAsia" w:ascii="黑体" w:hAnsi="黑体" w:eastAsia="黑体"/>
                <w:sz w:val="24"/>
                <w:szCs w:val="24"/>
              </w:rPr>
              <w:t>学习内容（明确重点难点）</w:t>
            </w:r>
          </w:p>
        </w:tc>
        <w:tc>
          <w:tcPr>
            <w:tcW w:w="952"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jc w:val="center"/>
              <w:rPr>
                <w:rFonts w:hint="eastAsia" w:ascii="黑体" w:hAnsi="黑体" w:eastAsia="黑体"/>
                <w:sz w:val="24"/>
                <w:szCs w:val="24"/>
              </w:rPr>
            </w:pPr>
            <w:r>
              <w:rPr>
                <w:rFonts w:hint="eastAsia" w:ascii="黑体" w:hAnsi="黑体" w:eastAsia="黑体"/>
                <w:sz w:val="24"/>
                <w:szCs w:val="24"/>
              </w:rPr>
              <w:t>实践模型</w:t>
            </w:r>
          </w:p>
        </w:tc>
        <w:tc>
          <w:tcPr>
            <w:tcW w:w="476"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jc w:val="center"/>
              <w:rPr>
                <w:rFonts w:hint="eastAsia" w:ascii="黑体" w:hAnsi="黑体" w:eastAsia="黑体"/>
                <w:sz w:val="24"/>
                <w:szCs w:val="24"/>
              </w:rPr>
            </w:pPr>
            <w:r>
              <w:rPr>
                <w:rFonts w:hint="eastAsia" w:ascii="黑体" w:hAnsi="黑体" w:eastAsia="黑体"/>
                <w:sz w:val="24"/>
                <w:szCs w:val="24"/>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5" w:hRule="atLeast"/>
        </w:trPr>
        <w:tc>
          <w:tcPr>
            <w:tcW w:w="453"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jc w:val="center"/>
              <w:rPr>
                <w:rFonts w:hint="eastAsia"/>
                <w:b/>
                <w:sz w:val="22"/>
                <w:szCs w:val="24"/>
              </w:rPr>
            </w:pPr>
            <w:r>
              <w:rPr>
                <w:rFonts w:hint="eastAsia"/>
                <w:b/>
                <w:sz w:val="22"/>
                <w:szCs w:val="24"/>
              </w:rPr>
              <w:t>1</w:t>
            </w:r>
          </w:p>
        </w:tc>
        <w:tc>
          <w:tcPr>
            <w:tcW w:w="858"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jc w:val="center"/>
              <w:rPr>
                <w:rFonts w:hint="eastAsia"/>
                <w:sz w:val="21"/>
                <w:szCs w:val="24"/>
              </w:rPr>
            </w:pPr>
            <w:r>
              <w:rPr>
                <w:rFonts w:hint="eastAsia"/>
                <w:sz w:val="21"/>
                <w:szCs w:val="24"/>
              </w:rPr>
              <w:t>头部结构绘制</w:t>
            </w:r>
          </w:p>
        </w:tc>
        <w:tc>
          <w:tcPr>
            <w:tcW w:w="858"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rPr>
                <w:rFonts w:hint="eastAsia"/>
                <w:sz w:val="21"/>
                <w:szCs w:val="24"/>
              </w:rPr>
            </w:pPr>
            <w:r>
              <w:rPr>
                <w:rFonts w:hint="eastAsia"/>
                <w:sz w:val="21"/>
                <w:szCs w:val="24"/>
              </w:rPr>
              <w:t>实践表达</w:t>
            </w:r>
          </w:p>
        </w:tc>
        <w:tc>
          <w:tcPr>
            <w:tcW w:w="1048"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rPr>
                <w:rFonts w:hint="eastAsia"/>
                <w:sz w:val="21"/>
                <w:szCs w:val="24"/>
              </w:rPr>
            </w:pPr>
            <w:r>
              <w:rPr>
                <w:rFonts w:hint="eastAsia"/>
                <w:sz w:val="21"/>
                <w:szCs w:val="24"/>
              </w:rPr>
              <w:t>综合应用</w:t>
            </w:r>
          </w:p>
        </w:tc>
        <w:tc>
          <w:tcPr>
            <w:tcW w:w="2288"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rPr>
                <w:rFonts w:hint="eastAsia"/>
                <w:sz w:val="21"/>
                <w:szCs w:val="24"/>
              </w:rPr>
            </w:pPr>
            <w:r>
              <w:rPr>
                <w:rFonts w:hint="eastAsia"/>
                <w:sz w:val="21"/>
                <w:szCs w:val="24"/>
              </w:rPr>
              <w:t>1.头部骨骼、肌肉和外形特征的表现技巧和技术</w:t>
            </w:r>
          </w:p>
          <w:p>
            <w:pPr>
              <w:snapToGrid w:val="0"/>
              <w:spacing w:beforeLines="0" w:afterLines="0"/>
              <w:rPr>
                <w:rFonts w:hint="eastAsia"/>
                <w:sz w:val="21"/>
                <w:szCs w:val="24"/>
              </w:rPr>
            </w:pPr>
            <w:r>
              <w:rPr>
                <w:rFonts w:hint="eastAsia"/>
                <w:sz w:val="21"/>
                <w:szCs w:val="24"/>
              </w:rPr>
              <w:t>2.掌握头部形体的艺术表现</w:t>
            </w:r>
          </w:p>
        </w:tc>
        <w:tc>
          <w:tcPr>
            <w:tcW w:w="2383"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rPr>
                <w:rFonts w:hint="eastAsia"/>
                <w:sz w:val="21"/>
                <w:szCs w:val="24"/>
              </w:rPr>
            </w:pPr>
            <w:r>
              <w:rPr>
                <w:rFonts w:hint="eastAsia"/>
                <w:sz w:val="21"/>
                <w:szCs w:val="24"/>
              </w:rPr>
              <w:t>1.头部骨骼和肌肉的体积表达和形体特征（重点）；</w:t>
            </w:r>
          </w:p>
          <w:p>
            <w:pPr>
              <w:snapToGrid w:val="0"/>
              <w:spacing w:beforeLines="0" w:afterLines="0"/>
              <w:rPr>
                <w:rFonts w:hint="eastAsia"/>
                <w:sz w:val="21"/>
                <w:szCs w:val="24"/>
              </w:rPr>
            </w:pPr>
            <w:r>
              <w:rPr>
                <w:rFonts w:hint="eastAsia"/>
                <w:sz w:val="21"/>
                <w:szCs w:val="24"/>
              </w:rPr>
              <w:t>2.头部骨骼、肌肉在表现性绘画中的应用（难点）；</w:t>
            </w:r>
          </w:p>
          <w:p>
            <w:pPr>
              <w:snapToGrid w:val="0"/>
              <w:spacing w:beforeLines="0" w:afterLines="0"/>
              <w:rPr>
                <w:rFonts w:hint="eastAsia"/>
                <w:sz w:val="21"/>
                <w:szCs w:val="24"/>
              </w:rPr>
            </w:pPr>
          </w:p>
        </w:tc>
        <w:tc>
          <w:tcPr>
            <w:tcW w:w="952"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rPr>
                <w:rFonts w:hint="eastAsia"/>
                <w:sz w:val="21"/>
                <w:szCs w:val="24"/>
              </w:rPr>
            </w:pPr>
            <w:r>
              <w:rPr>
                <w:rFonts w:hint="eastAsia"/>
                <w:sz w:val="21"/>
                <w:szCs w:val="24"/>
              </w:rPr>
              <w:t>人体结构模型</w:t>
            </w:r>
          </w:p>
        </w:tc>
        <w:tc>
          <w:tcPr>
            <w:tcW w:w="476"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jc w:val="center"/>
              <w:rPr>
                <w:rFonts w:hint="eastAsia"/>
                <w:sz w:val="21"/>
                <w:szCs w:val="24"/>
              </w:rPr>
            </w:pPr>
            <w:r>
              <w:rPr>
                <w:rFonts w:hint="eastAsia"/>
                <w:sz w:val="21"/>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9" w:hRule="atLeast"/>
        </w:trPr>
        <w:tc>
          <w:tcPr>
            <w:tcW w:w="453"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jc w:val="center"/>
              <w:rPr>
                <w:rFonts w:hint="eastAsia" w:hAnsi="宋体"/>
                <w:sz w:val="22"/>
                <w:szCs w:val="24"/>
              </w:rPr>
            </w:pPr>
            <w:r>
              <w:rPr>
                <w:rFonts w:hint="eastAsia" w:ascii="明黑等宽" w:eastAsia="明黑等宽"/>
                <w:b/>
                <w:sz w:val="21"/>
                <w:szCs w:val="24"/>
              </w:rPr>
              <w:t>2</w:t>
            </w:r>
          </w:p>
        </w:tc>
        <w:tc>
          <w:tcPr>
            <w:tcW w:w="858"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jc w:val="center"/>
              <w:rPr>
                <w:rFonts w:hint="eastAsia"/>
                <w:sz w:val="21"/>
                <w:szCs w:val="24"/>
              </w:rPr>
            </w:pPr>
            <w:r>
              <w:rPr>
                <w:rFonts w:hint="eastAsia"/>
                <w:sz w:val="21"/>
                <w:szCs w:val="24"/>
              </w:rPr>
              <w:t>躯干结构表现</w:t>
            </w:r>
          </w:p>
        </w:tc>
        <w:tc>
          <w:tcPr>
            <w:tcW w:w="858"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sz w:val="21"/>
                <w:szCs w:val="24"/>
              </w:rPr>
            </w:pPr>
            <w:r>
              <w:rPr>
                <w:rFonts w:hint="eastAsia"/>
                <w:sz w:val="21"/>
                <w:szCs w:val="24"/>
              </w:rPr>
              <w:t>实践表达</w:t>
            </w:r>
          </w:p>
        </w:tc>
        <w:tc>
          <w:tcPr>
            <w:tcW w:w="1048"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rPr>
                <w:rFonts w:hint="eastAsia"/>
                <w:sz w:val="21"/>
                <w:szCs w:val="24"/>
              </w:rPr>
            </w:pPr>
            <w:r>
              <w:rPr>
                <w:rFonts w:hint="eastAsia"/>
                <w:sz w:val="21"/>
                <w:szCs w:val="24"/>
              </w:rPr>
              <w:t>综合应用</w:t>
            </w:r>
          </w:p>
        </w:tc>
        <w:tc>
          <w:tcPr>
            <w:tcW w:w="2288"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rPr>
                <w:rFonts w:hint="eastAsia"/>
                <w:sz w:val="21"/>
                <w:szCs w:val="24"/>
              </w:rPr>
            </w:pPr>
            <w:r>
              <w:rPr>
                <w:rFonts w:hint="eastAsia"/>
                <w:sz w:val="21"/>
                <w:szCs w:val="24"/>
              </w:rPr>
              <w:t>1.躯干骨骼、肌肉的外形</w:t>
            </w:r>
          </w:p>
          <w:p>
            <w:pPr>
              <w:snapToGrid w:val="0"/>
              <w:spacing w:beforeLines="0" w:afterLines="0"/>
              <w:rPr>
                <w:rFonts w:hint="eastAsia"/>
                <w:sz w:val="21"/>
                <w:szCs w:val="24"/>
              </w:rPr>
            </w:pPr>
            <w:r>
              <w:rPr>
                <w:rFonts w:hint="eastAsia"/>
                <w:sz w:val="21"/>
                <w:szCs w:val="24"/>
              </w:rPr>
              <w:t>特征及表现技法</w:t>
            </w:r>
          </w:p>
          <w:p>
            <w:pPr>
              <w:snapToGrid w:val="0"/>
              <w:spacing w:beforeLines="0" w:afterLines="0" w:line="400" w:lineRule="exact"/>
              <w:rPr>
                <w:rFonts w:hint="eastAsia"/>
                <w:sz w:val="21"/>
                <w:szCs w:val="24"/>
              </w:rPr>
            </w:pPr>
            <w:r>
              <w:rPr>
                <w:rFonts w:hint="eastAsia"/>
                <w:sz w:val="21"/>
                <w:szCs w:val="24"/>
              </w:rPr>
              <w:t>2.掌握躯干形体的艺术表现</w:t>
            </w:r>
          </w:p>
        </w:tc>
        <w:tc>
          <w:tcPr>
            <w:tcW w:w="2383"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rPr>
                <w:rFonts w:hint="eastAsia"/>
                <w:sz w:val="21"/>
                <w:szCs w:val="24"/>
              </w:rPr>
            </w:pPr>
            <w:r>
              <w:rPr>
                <w:rFonts w:hint="eastAsia"/>
                <w:sz w:val="21"/>
                <w:szCs w:val="24"/>
              </w:rPr>
              <w:t>1.躯干骨骼和肌肉的体积表达和形体特征（重点）；</w:t>
            </w:r>
          </w:p>
          <w:p>
            <w:pPr>
              <w:snapToGrid w:val="0"/>
              <w:spacing w:beforeLines="0" w:afterLines="0"/>
              <w:rPr>
                <w:rFonts w:hint="eastAsia"/>
                <w:sz w:val="21"/>
                <w:szCs w:val="24"/>
              </w:rPr>
            </w:pPr>
            <w:r>
              <w:rPr>
                <w:rFonts w:hint="eastAsia"/>
                <w:sz w:val="21"/>
                <w:szCs w:val="24"/>
              </w:rPr>
              <w:t>2.躯干骨骼、肌肉在表现性绘画中的应用（难点）；</w:t>
            </w:r>
          </w:p>
          <w:p>
            <w:pPr>
              <w:spacing w:beforeLines="0" w:afterLines="0"/>
              <w:jc w:val="center"/>
              <w:rPr>
                <w:rFonts w:hint="eastAsia"/>
                <w:sz w:val="21"/>
                <w:szCs w:val="24"/>
              </w:rPr>
            </w:pPr>
          </w:p>
        </w:tc>
        <w:tc>
          <w:tcPr>
            <w:tcW w:w="952"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jc w:val="center"/>
              <w:rPr>
                <w:rFonts w:hint="eastAsia"/>
                <w:sz w:val="21"/>
                <w:szCs w:val="24"/>
              </w:rPr>
            </w:pPr>
            <w:r>
              <w:rPr>
                <w:rFonts w:hint="eastAsia"/>
                <w:sz w:val="21"/>
                <w:szCs w:val="24"/>
              </w:rPr>
              <w:t>人体结构模型</w:t>
            </w:r>
          </w:p>
        </w:tc>
        <w:tc>
          <w:tcPr>
            <w:tcW w:w="476"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jc w:val="center"/>
              <w:rPr>
                <w:rFonts w:hint="eastAsia"/>
                <w:sz w:val="21"/>
                <w:szCs w:val="24"/>
              </w:rPr>
            </w:pPr>
            <w:r>
              <w:rPr>
                <w:rFonts w:hint="eastAsia"/>
                <w:sz w:val="21"/>
                <w:szCs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3" w:hRule="atLeast"/>
        </w:trPr>
        <w:tc>
          <w:tcPr>
            <w:tcW w:w="453"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jc w:val="center"/>
              <w:rPr>
                <w:rFonts w:hint="eastAsia" w:ascii="明黑等宽" w:eastAsia="明黑等宽"/>
                <w:b/>
                <w:sz w:val="21"/>
                <w:szCs w:val="24"/>
              </w:rPr>
            </w:pPr>
            <w:r>
              <w:rPr>
                <w:rFonts w:hint="eastAsia" w:ascii="明黑等宽" w:eastAsia="明黑等宽"/>
                <w:b/>
                <w:sz w:val="21"/>
                <w:szCs w:val="24"/>
              </w:rPr>
              <w:t>3</w:t>
            </w:r>
          </w:p>
        </w:tc>
        <w:tc>
          <w:tcPr>
            <w:tcW w:w="858"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jc w:val="center"/>
              <w:rPr>
                <w:rFonts w:hint="eastAsia"/>
                <w:sz w:val="21"/>
                <w:szCs w:val="24"/>
              </w:rPr>
            </w:pPr>
            <w:r>
              <w:rPr>
                <w:rFonts w:hint="eastAsia"/>
                <w:sz w:val="21"/>
                <w:szCs w:val="24"/>
              </w:rPr>
              <w:t>人体全身肌肉表现</w:t>
            </w:r>
          </w:p>
        </w:tc>
        <w:tc>
          <w:tcPr>
            <w:tcW w:w="858"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sz w:val="21"/>
                <w:szCs w:val="24"/>
              </w:rPr>
            </w:pPr>
            <w:r>
              <w:rPr>
                <w:rFonts w:hint="eastAsia"/>
                <w:sz w:val="21"/>
                <w:szCs w:val="24"/>
              </w:rPr>
              <w:t>实践表达</w:t>
            </w:r>
          </w:p>
        </w:tc>
        <w:tc>
          <w:tcPr>
            <w:tcW w:w="1048"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rPr>
                <w:rFonts w:hint="eastAsia"/>
                <w:sz w:val="21"/>
                <w:szCs w:val="24"/>
              </w:rPr>
            </w:pPr>
            <w:r>
              <w:rPr>
                <w:rFonts w:hint="eastAsia"/>
                <w:sz w:val="21"/>
                <w:szCs w:val="24"/>
              </w:rPr>
              <w:t>综合应用</w:t>
            </w:r>
          </w:p>
        </w:tc>
        <w:tc>
          <w:tcPr>
            <w:tcW w:w="2288"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rPr>
                <w:rFonts w:hint="eastAsia"/>
                <w:sz w:val="21"/>
                <w:szCs w:val="24"/>
              </w:rPr>
            </w:pPr>
            <w:r>
              <w:rPr>
                <w:rFonts w:hint="eastAsia"/>
                <w:sz w:val="21"/>
                <w:szCs w:val="24"/>
              </w:rPr>
              <w:t>1.全身躯干骨骼、肌肉的外形</w:t>
            </w:r>
          </w:p>
          <w:p>
            <w:pPr>
              <w:snapToGrid w:val="0"/>
              <w:spacing w:beforeLines="0" w:afterLines="0"/>
              <w:rPr>
                <w:rFonts w:hint="eastAsia"/>
                <w:sz w:val="21"/>
                <w:szCs w:val="24"/>
              </w:rPr>
            </w:pPr>
            <w:r>
              <w:rPr>
                <w:rFonts w:hint="eastAsia"/>
                <w:sz w:val="21"/>
                <w:szCs w:val="24"/>
              </w:rPr>
              <w:t>特征及表现技法</w:t>
            </w:r>
          </w:p>
          <w:p>
            <w:pPr>
              <w:snapToGrid w:val="0"/>
              <w:spacing w:beforeLines="0" w:afterLines="0" w:line="400" w:lineRule="exact"/>
              <w:rPr>
                <w:rFonts w:hint="eastAsia"/>
                <w:sz w:val="21"/>
                <w:szCs w:val="24"/>
              </w:rPr>
            </w:pPr>
            <w:r>
              <w:rPr>
                <w:rFonts w:hint="eastAsia"/>
                <w:sz w:val="21"/>
                <w:szCs w:val="24"/>
              </w:rPr>
              <w:t>2.掌握人体全身艺术表现技巧</w:t>
            </w:r>
          </w:p>
        </w:tc>
        <w:tc>
          <w:tcPr>
            <w:tcW w:w="2383"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rPr>
                <w:rFonts w:hint="eastAsia"/>
                <w:sz w:val="21"/>
                <w:szCs w:val="24"/>
              </w:rPr>
            </w:pPr>
            <w:r>
              <w:rPr>
                <w:rFonts w:hint="eastAsia"/>
                <w:sz w:val="21"/>
                <w:szCs w:val="24"/>
              </w:rPr>
              <w:t>1.人体骨骼和肌肉的体积表达和形体特征、动态把握（重点）；</w:t>
            </w:r>
          </w:p>
          <w:p>
            <w:pPr>
              <w:snapToGrid w:val="0"/>
              <w:spacing w:beforeLines="0" w:afterLines="0"/>
              <w:rPr>
                <w:rFonts w:hint="eastAsia"/>
                <w:sz w:val="21"/>
                <w:szCs w:val="24"/>
              </w:rPr>
            </w:pPr>
            <w:r>
              <w:rPr>
                <w:rFonts w:hint="eastAsia"/>
                <w:sz w:val="21"/>
                <w:szCs w:val="24"/>
              </w:rPr>
              <w:t>2. 人体骨骼、肌肉在表现性绘画中的应用（难点）；</w:t>
            </w:r>
          </w:p>
          <w:p>
            <w:pPr>
              <w:spacing w:beforeLines="0" w:afterLines="0"/>
              <w:jc w:val="center"/>
              <w:rPr>
                <w:rFonts w:hint="eastAsia"/>
                <w:sz w:val="21"/>
                <w:szCs w:val="24"/>
              </w:rPr>
            </w:pPr>
          </w:p>
        </w:tc>
        <w:tc>
          <w:tcPr>
            <w:tcW w:w="952"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jc w:val="center"/>
              <w:rPr>
                <w:rFonts w:hint="eastAsia"/>
                <w:sz w:val="21"/>
                <w:szCs w:val="24"/>
              </w:rPr>
            </w:pPr>
            <w:r>
              <w:rPr>
                <w:rFonts w:hint="eastAsia"/>
                <w:sz w:val="21"/>
                <w:szCs w:val="24"/>
              </w:rPr>
              <w:t>人体结构模型</w:t>
            </w:r>
          </w:p>
        </w:tc>
        <w:tc>
          <w:tcPr>
            <w:tcW w:w="476"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jc w:val="center"/>
              <w:rPr>
                <w:rFonts w:hint="eastAsia"/>
                <w:sz w:val="21"/>
                <w:szCs w:val="24"/>
              </w:rPr>
            </w:pPr>
            <w:r>
              <w:rPr>
                <w:rFonts w:hint="eastAsia"/>
                <w:sz w:val="21"/>
                <w:szCs w:val="24"/>
              </w:rPr>
              <w:t>7</w:t>
            </w:r>
          </w:p>
        </w:tc>
      </w:tr>
    </w:tbl>
    <w:p>
      <w:pPr>
        <w:pStyle w:val="2"/>
        <w:ind w:left="0" w:leftChars="0" w:firstLine="0" w:firstLineChars="0"/>
        <w:rPr>
          <w:rFonts w:hint="eastAsia"/>
          <w:sz w:val="21"/>
          <w:szCs w:val="21"/>
        </w:rPr>
      </w:pPr>
      <w:r>
        <w:rPr>
          <w:rFonts w:hint="eastAsia"/>
          <w:sz w:val="21"/>
          <w:szCs w:val="21"/>
        </w:rPr>
        <w:t>【复习思考】</w:t>
      </w:r>
    </w:p>
    <w:p>
      <w:pPr>
        <w:pStyle w:val="2"/>
        <w:ind w:left="0" w:leftChars="0" w:firstLine="0" w:firstLineChars="0"/>
        <w:rPr>
          <w:rFonts w:hint="eastAsia"/>
          <w:sz w:val="21"/>
          <w:szCs w:val="21"/>
        </w:rPr>
      </w:pPr>
      <w:r>
        <w:rPr>
          <w:rFonts w:hint="eastAsia"/>
          <w:sz w:val="21"/>
          <w:szCs w:val="21"/>
        </w:rPr>
        <w:t>1.人体结构在绘画创作中的应用及价值。</w:t>
      </w:r>
    </w:p>
    <w:p>
      <w:pPr>
        <w:pStyle w:val="2"/>
        <w:ind w:left="0" w:leftChars="0" w:firstLine="0" w:firstLineChars="0"/>
        <w:rPr>
          <w:rFonts w:hint="eastAsia"/>
          <w:sz w:val="21"/>
          <w:szCs w:val="21"/>
        </w:rPr>
      </w:pPr>
      <w:r>
        <w:rPr>
          <w:rFonts w:hint="eastAsia"/>
          <w:sz w:val="21"/>
          <w:szCs w:val="21"/>
        </w:rPr>
        <w:t>2.绘画创作中的人体结构表现及评价标准</w:t>
      </w:r>
    </w:p>
    <w:p>
      <w:pPr>
        <w:pStyle w:val="2"/>
        <w:ind w:left="0" w:leftChars="0" w:firstLine="0" w:firstLineChars="0"/>
        <w:rPr>
          <w:rFonts w:hint="eastAsia"/>
          <w:sz w:val="21"/>
          <w:szCs w:val="21"/>
        </w:rPr>
      </w:pPr>
      <w:r>
        <w:rPr>
          <w:rFonts w:hint="eastAsia"/>
          <w:sz w:val="21"/>
          <w:szCs w:val="21"/>
        </w:rPr>
        <w:t>3.头部肌肉及骨骼与表情审美之关联性</w:t>
      </w:r>
    </w:p>
    <w:p>
      <w:pPr>
        <w:pStyle w:val="2"/>
        <w:ind w:left="0" w:leftChars="0" w:firstLine="0" w:firstLineChars="0"/>
        <w:rPr>
          <w:rFonts w:hint="eastAsia"/>
          <w:sz w:val="21"/>
          <w:szCs w:val="21"/>
        </w:rPr>
      </w:pPr>
      <w:r>
        <w:rPr>
          <w:rFonts w:hint="eastAsia"/>
          <w:sz w:val="21"/>
          <w:szCs w:val="21"/>
        </w:rPr>
        <w:t>4.躯干骨骼结构与人体动态的关系与表达</w:t>
      </w:r>
    </w:p>
    <w:p>
      <w:pPr>
        <w:pStyle w:val="2"/>
        <w:ind w:left="0" w:leftChars="0" w:firstLine="0" w:firstLineChars="0"/>
        <w:rPr>
          <w:sz w:val="21"/>
          <w:szCs w:val="21"/>
        </w:rPr>
      </w:pPr>
      <w:r>
        <w:rPr>
          <w:rFonts w:hint="eastAsia"/>
          <w:sz w:val="21"/>
          <w:szCs w:val="21"/>
        </w:rPr>
        <w:t>5.人体比例、动态特征与形式美感在绘画创作中的有效性选择。</w:t>
      </w:r>
    </w:p>
    <w:p>
      <w:pPr>
        <w:pStyle w:val="2"/>
        <w:rPr>
          <w:rFonts w:ascii="Times New Roman" w:hAnsi="Times New Roman" w:eastAsia="黑体" w:cs="Times New Roman"/>
          <w:kern w:val="0"/>
        </w:rPr>
      </w:pPr>
    </w:p>
    <w:p>
      <w:pPr>
        <w:pStyle w:val="2"/>
        <w:rPr>
          <w:rFonts w:ascii="Times New Roman" w:hAnsi="Times New Roman" w:eastAsia="黑体" w:cs="Times New Roman"/>
          <w:kern w:val="0"/>
        </w:rPr>
      </w:pPr>
    </w:p>
    <w:p>
      <w:pPr>
        <w:pStyle w:val="4"/>
        <w:kinsoku w:val="0"/>
        <w:overflowPunct w:val="0"/>
        <w:snapToGrid w:val="0"/>
        <w:spacing w:before="0" w:beforeLines="0" w:after="120" w:afterLines="50"/>
        <w:ind w:left="0"/>
        <w:rPr>
          <w:rFonts w:hint="default" w:ascii="Times New Roman" w:eastAsia="黑体" w:cs="Times New Roman"/>
          <w:sz w:val="28"/>
          <w:szCs w:val="28"/>
        </w:rPr>
      </w:pPr>
      <w:r>
        <w:rPr>
          <w:rFonts w:hint="eastAsia" w:ascii="Times New Roman" w:eastAsia="黑体" w:cs="Times New Roman"/>
          <w:sz w:val="28"/>
          <w:szCs w:val="28"/>
        </w:rPr>
        <w:t>四、课程考核</w:t>
      </w:r>
    </w:p>
    <w:p>
      <w:pPr>
        <w:snapToGrid w:val="0"/>
        <w:spacing w:beforeLines="0" w:afterLines="0" w:line="360" w:lineRule="auto"/>
        <w:ind w:firstLine="482" w:firstLineChars="200"/>
        <w:rPr>
          <w:rFonts w:hint="default" w:ascii="Times New Roman" w:cs="Times New Roman"/>
          <w:color w:val="auto"/>
          <w:sz w:val="24"/>
          <w:szCs w:val="24"/>
        </w:rPr>
      </w:pPr>
      <w:r>
        <w:rPr>
          <w:rFonts w:hint="eastAsia" w:ascii="Times New Roman" w:eastAsia="黑体" w:cs="Times New Roman"/>
          <w:b/>
          <w:sz w:val="24"/>
          <w:szCs w:val="24"/>
        </w:rPr>
        <w:t>（一）考核内容与考核方式</w:t>
      </w:r>
      <w:r>
        <w:rPr>
          <w:rFonts w:hint="eastAsia" w:ascii="Times New Roman" w:cs="Times New Roman"/>
          <w:color w:val="auto"/>
          <w:sz w:val="24"/>
          <w:szCs w:val="24"/>
        </w:rPr>
        <w:t>（作品化实践考核）</w:t>
      </w:r>
    </w:p>
    <w:p>
      <w:pPr>
        <w:pStyle w:val="3"/>
        <w:kinsoku w:val="0"/>
        <w:overflowPunct w:val="0"/>
        <w:spacing w:before="66" w:beforeLines="0" w:afterLines="0"/>
        <w:jc w:val="center"/>
        <w:rPr>
          <w:rFonts w:hint="default" w:ascii="Times New Roman" w:cs="Times New Roman"/>
          <w:b/>
          <w:sz w:val="21"/>
          <w:szCs w:val="21"/>
        </w:rPr>
      </w:pPr>
      <w:r>
        <w:rPr>
          <w:rFonts w:hint="eastAsia" w:ascii="Times New Roman" w:cs="Times New Roman"/>
          <w:b/>
          <w:sz w:val="21"/>
          <w:szCs w:val="21"/>
        </w:rPr>
        <w:t>表</w:t>
      </w:r>
      <w:r>
        <w:rPr>
          <w:rFonts w:hint="default" w:ascii="Times New Roman" w:cs="Times New Roman"/>
          <w:b/>
          <w:sz w:val="21"/>
          <w:szCs w:val="21"/>
        </w:rPr>
        <w:t>4</w:t>
      </w:r>
      <w:r>
        <w:rPr>
          <w:rFonts w:hint="eastAsia" w:ascii="Times New Roman" w:cs="Times New Roman"/>
          <w:b/>
          <w:sz w:val="21"/>
          <w:szCs w:val="21"/>
        </w:rPr>
        <w:t>-1</w:t>
      </w:r>
      <w:r>
        <w:rPr>
          <w:rFonts w:hint="default" w:ascii="Times New Roman" w:cs="Times New Roman"/>
          <w:b/>
          <w:sz w:val="21"/>
          <w:szCs w:val="21"/>
        </w:rPr>
        <w:t xml:space="preserve"> </w:t>
      </w:r>
      <w:r>
        <w:rPr>
          <w:rFonts w:hint="eastAsia" w:ascii="Times New Roman" w:cs="Times New Roman"/>
          <w:b/>
          <w:sz w:val="21"/>
          <w:szCs w:val="21"/>
        </w:rPr>
        <w:t>课程目标、考核内容与考核方式对应关系</w:t>
      </w:r>
    </w:p>
    <w:tbl>
      <w:tblPr>
        <w:tblStyle w:val="12"/>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77"/>
        <w:gridCol w:w="3087"/>
        <w:gridCol w:w="2462"/>
        <w:gridCol w:w="1011"/>
        <w:gridCol w:w="13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74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6"/>
              <w:kinsoku w:val="0"/>
              <w:overflowPunct w:val="0"/>
              <w:spacing w:before="15" w:beforeLines="0" w:afterLines="0" w:line="360" w:lineRule="auto"/>
              <w:jc w:val="center"/>
              <w:rPr>
                <w:rFonts w:hint="default" w:ascii="Times New Roman" w:cs="Times New Roman"/>
                <w:b/>
                <w:sz w:val="21"/>
                <w:szCs w:val="21"/>
              </w:rPr>
            </w:pPr>
            <w:r>
              <w:rPr>
                <w:rFonts w:hint="eastAsia" w:ascii="Times New Roman" w:cs="Times New Roman"/>
                <w:b/>
                <w:sz w:val="21"/>
                <w:szCs w:val="21"/>
              </w:rPr>
              <w:t>课程目标</w:t>
            </w:r>
          </w:p>
        </w:tc>
        <w:tc>
          <w:tcPr>
            <w:tcW w:w="16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6"/>
              <w:kinsoku w:val="0"/>
              <w:overflowPunct w:val="0"/>
              <w:spacing w:before="171" w:beforeLines="0" w:afterLines="0" w:line="360" w:lineRule="auto"/>
              <w:ind w:left="1165" w:right="1156"/>
              <w:jc w:val="center"/>
              <w:rPr>
                <w:rFonts w:hint="default" w:ascii="Times New Roman" w:cs="Times New Roman"/>
                <w:b/>
                <w:sz w:val="21"/>
                <w:szCs w:val="21"/>
              </w:rPr>
            </w:pPr>
            <w:r>
              <w:rPr>
                <w:rFonts w:hint="eastAsia" w:ascii="Times New Roman" w:cs="Times New Roman"/>
                <w:b/>
                <w:sz w:val="21"/>
                <w:szCs w:val="21"/>
              </w:rPr>
              <w:t>考核内容</w:t>
            </w:r>
          </w:p>
        </w:tc>
        <w:tc>
          <w:tcPr>
            <w:tcW w:w="132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6"/>
              <w:kinsoku w:val="0"/>
              <w:overflowPunct w:val="0"/>
              <w:spacing w:before="15" w:beforeLines="0" w:afterLines="0" w:line="360" w:lineRule="auto"/>
              <w:ind w:left="131"/>
              <w:jc w:val="center"/>
              <w:rPr>
                <w:rFonts w:hint="default" w:ascii="Times New Roman" w:cs="Times New Roman"/>
                <w:b/>
                <w:sz w:val="21"/>
                <w:szCs w:val="21"/>
              </w:rPr>
            </w:pPr>
            <w:r>
              <w:rPr>
                <w:rFonts w:hint="eastAsia" w:ascii="Times New Roman" w:cs="Times New Roman"/>
                <w:b/>
                <w:sz w:val="21"/>
                <w:szCs w:val="21"/>
              </w:rPr>
              <w:t>所属</w:t>
            </w:r>
          </w:p>
          <w:p>
            <w:pPr>
              <w:pStyle w:val="26"/>
              <w:kinsoku w:val="0"/>
              <w:overflowPunct w:val="0"/>
              <w:spacing w:before="15" w:beforeLines="0" w:afterLines="0" w:line="360" w:lineRule="auto"/>
              <w:jc w:val="center"/>
              <w:rPr>
                <w:rFonts w:hint="default" w:ascii="Times New Roman" w:cs="Times New Roman"/>
                <w:b/>
                <w:sz w:val="21"/>
                <w:szCs w:val="21"/>
              </w:rPr>
            </w:pPr>
            <w:r>
              <w:rPr>
                <w:rFonts w:hint="eastAsia" w:ascii="Times New Roman" w:cs="Times New Roman"/>
                <w:b/>
                <w:sz w:val="21"/>
                <w:szCs w:val="21"/>
              </w:rPr>
              <w:t>学习模块</w:t>
            </w:r>
            <w:r>
              <w:rPr>
                <w:rFonts w:hint="default" w:ascii="Times New Roman" w:cs="Times New Roman"/>
                <w:b/>
                <w:sz w:val="21"/>
                <w:szCs w:val="21"/>
              </w:rPr>
              <w:t>/</w:t>
            </w:r>
            <w:r>
              <w:rPr>
                <w:rFonts w:hint="eastAsia" w:ascii="Times New Roman" w:cs="Times New Roman"/>
                <w:b/>
                <w:sz w:val="21"/>
                <w:szCs w:val="21"/>
              </w:rPr>
              <w:t>项目</w:t>
            </w:r>
          </w:p>
        </w:tc>
        <w:tc>
          <w:tcPr>
            <w:tcW w:w="54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6"/>
              <w:kinsoku w:val="0"/>
              <w:overflowPunct w:val="0"/>
              <w:spacing w:before="171" w:beforeLines="0" w:afterLines="0" w:line="360" w:lineRule="auto"/>
              <w:ind w:left="183" w:right="177"/>
              <w:jc w:val="center"/>
              <w:rPr>
                <w:rFonts w:hint="default" w:ascii="Times New Roman" w:cs="Times New Roman"/>
                <w:b/>
                <w:sz w:val="21"/>
                <w:szCs w:val="21"/>
              </w:rPr>
            </w:pPr>
            <w:r>
              <w:rPr>
                <w:rFonts w:hint="eastAsia" w:ascii="Times New Roman" w:cs="Times New Roman"/>
                <w:b/>
                <w:sz w:val="21"/>
                <w:szCs w:val="21"/>
              </w:rPr>
              <w:t>考核占比</w:t>
            </w:r>
          </w:p>
        </w:tc>
        <w:tc>
          <w:tcPr>
            <w:tcW w:w="7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6"/>
              <w:kinsoku w:val="0"/>
              <w:overflowPunct w:val="0"/>
              <w:spacing w:before="15" w:beforeLines="0" w:afterLines="0" w:line="360" w:lineRule="auto"/>
              <w:jc w:val="center"/>
              <w:rPr>
                <w:rFonts w:hint="default" w:ascii="Times New Roman" w:cs="Times New Roman"/>
                <w:b/>
                <w:sz w:val="21"/>
                <w:szCs w:val="21"/>
              </w:rPr>
            </w:pPr>
            <w:r>
              <w:rPr>
                <w:rFonts w:hint="eastAsia" w:ascii="Times New Roman" w:cs="Times New Roman"/>
                <w:b/>
                <w:sz w:val="21"/>
                <w:szCs w:val="21"/>
              </w:rPr>
              <w:t>考核方式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74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6"/>
              <w:kinsoku w:val="0"/>
              <w:overflowPunct w:val="0"/>
              <w:spacing w:beforeLines="0" w:afterLines="0" w:line="360" w:lineRule="auto"/>
              <w:ind w:left="242" w:right="101" w:hanging="132"/>
              <w:jc w:val="center"/>
              <w:rPr>
                <w:rFonts w:hint="default" w:ascii="Times New Roman" w:cs="Times New Roman"/>
                <w:sz w:val="21"/>
                <w:szCs w:val="21"/>
              </w:rPr>
            </w:pPr>
            <w:r>
              <w:rPr>
                <w:rFonts w:hint="eastAsia" w:ascii="Times New Roman" w:cs="Times New Roman"/>
                <w:b/>
                <w:sz w:val="21"/>
                <w:szCs w:val="21"/>
              </w:rPr>
              <w:t>（解剖）</w:t>
            </w:r>
            <w:r>
              <w:rPr>
                <w:rFonts w:hint="eastAsia" w:ascii="Times New Roman" w:cs="Times New Roman"/>
                <w:sz w:val="21"/>
                <w:szCs w:val="21"/>
              </w:rPr>
              <w:t>课程</w:t>
            </w:r>
          </w:p>
          <w:p>
            <w:pPr>
              <w:pStyle w:val="26"/>
              <w:kinsoku w:val="0"/>
              <w:overflowPunct w:val="0"/>
              <w:spacing w:beforeLines="0" w:afterLines="0" w:line="360" w:lineRule="auto"/>
              <w:ind w:left="242" w:right="101" w:hanging="132"/>
              <w:jc w:val="center"/>
              <w:rPr>
                <w:rFonts w:hint="default" w:ascii="Times New Roman" w:cs="Times New Roman"/>
                <w:sz w:val="21"/>
                <w:szCs w:val="21"/>
              </w:rPr>
            </w:pPr>
            <w:r>
              <w:rPr>
                <w:rFonts w:hint="eastAsia" w:ascii="Times New Roman" w:cs="Times New Roman"/>
                <w:sz w:val="21"/>
                <w:szCs w:val="21"/>
              </w:rPr>
              <w:t>目标</w:t>
            </w:r>
            <w:r>
              <w:rPr>
                <w:rFonts w:hint="default" w:ascii="Times New Roman" w:cs="Times New Roman"/>
                <w:sz w:val="21"/>
                <w:szCs w:val="21"/>
              </w:rPr>
              <w:t xml:space="preserve"> 1</w:t>
            </w:r>
          </w:p>
        </w:tc>
        <w:tc>
          <w:tcPr>
            <w:tcW w:w="1663" w:type="pct"/>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6"/>
              <w:kinsoku w:val="0"/>
              <w:overflowPunct w:val="0"/>
              <w:spacing w:before="22" w:beforeLines="0" w:afterLines="0"/>
              <w:ind w:left="107"/>
              <w:rPr>
                <w:rFonts w:hint="eastAsia" w:ascii="Times New Roman" w:cs="Times New Roman"/>
                <w:sz w:val="21"/>
                <w:szCs w:val="21"/>
              </w:rPr>
            </w:pPr>
            <w:r>
              <w:rPr>
                <w:rFonts w:hint="default" w:ascii="Times New Roman" w:cs="Times New Roman"/>
                <w:sz w:val="21"/>
                <w:szCs w:val="21"/>
              </w:rPr>
              <w:t>1.</w:t>
            </w:r>
            <w:r>
              <w:rPr>
                <w:rFonts w:hint="eastAsia" w:ascii="Times New Roman" w:cs="Times New Roman"/>
                <w:sz w:val="21"/>
                <w:szCs w:val="21"/>
              </w:rPr>
              <w:t>人体结构与比例</w:t>
            </w:r>
          </w:p>
        </w:tc>
        <w:tc>
          <w:tcPr>
            <w:tcW w:w="1326" w:type="pct"/>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6"/>
              <w:kinsoku w:val="0"/>
              <w:overflowPunct w:val="0"/>
              <w:spacing w:beforeLines="0" w:afterLines="0"/>
              <w:rPr>
                <w:rFonts w:hint="default" w:ascii="Times New Roman" w:cs="Times New Roman"/>
                <w:sz w:val="21"/>
                <w:szCs w:val="21"/>
              </w:rPr>
            </w:pPr>
            <w:r>
              <w:rPr>
                <w:rFonts w:hint="eastAsia"/>
                <w:b/>
                <w:sz w:val="21"/>
                <w:szCs w:val="21"/>
              </w:rPr>
              <w:t>解剖：</w:t>
            </w:r>
            <w:r>
              <w:rPr>
                <w:rFonts w:hint="eastAsia"/>
                <w:sz w:val="21"/>
                <w:szCs w:val="21"/>
              </w:rPr>
              <w:t>模块1/人体比例美感</w:t>
            </w:r>
          </w:p>
        </w:tc>
        <w:tc>
          <w:tcPr>
            <w:tcW w:w="544" w:type="pct"/>
            <w:vMerge w:val="restart"/>
            <w:tcBorders>
              <w:top w:val="single" w:color="000000" w:sz="4" w:space="0"/>
              <w:left w:val="single" w:color="000000" w:sz="4" w:space="0"/>
              <w:bottom w:val="nil"/>
              <w:right w:val="single" w:color="000000" w:sz="4" w:space="0"/>
              <w:tl2br w:val="nil"/>
              <w:tr2bl w:val="nil"/>
            </w:tcBorders>
            <w:noWrap w:val="0"/>
            <w:vAlign w:val="center"/>
          </w:tcPr>
          <w:p>
            <w:pPr>
              <w:pStyle w:val="26"/>
              <w:kinsoku w:val="0"/>
              <w:overflowPunct w:val="0"/>
              <w:spacing w:before="22" w:beforeLines="0" w:afterLines="0" w:line="360" w:lineRule="auto"/>
              <w:ind w:left="183" w:right="177"/>
              <w:jc w:val="center"/>
              <w:rPr>
                <w:rFonts w:hint="default" w:ascii="Times New Roman" w:cs="Times New Roman"/>
                <w:sz w:val="21"/>
                <w:szCs w:val="21"/>
              </w:rPr>
            </w:pPr>
            <w:r>
              <w:rPr>
                <w:rFonts w:hint="eastAsia" w:ascii="Times New Roman" w:cs="Times New Roman"/>
                <w:sz w:val="21"/>
                <w:szCs w:val="21"/>
              </w:rPr>
              <w:t>10</w:t>
            </w:r>
            <w:r>
              <w:rPr>
                <w:rFonts w:hint="default" w:ascii="Times New Roman" w:cs="Times New Roman"/>
                <w:sz w:val="21"/>
                <w:szCs w:val="21"/>
              </w:rPr>
              <w:t>%</w:t>
            </w:r>
          </w:p>
        </w:tc>
        <w:tc>
          <w:tcPr>
            <w:tcW w:w="724"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6"/>
              <w:kinsoku w:val="0"/>
              <w:overflowPunct w:val="0"/>
              <w:spacing w:beforeLines="0" w:afterLines="0" w:line="360" w:lineRule="auto"/>
              <w:jc w:val="both"/>
              <w:rPr>
                <w:rFonts w:hint="eastAsia" w:ascii="Times New Roman" w:cs="Times New Roman"/>
                <w:sz w:val="21"/>
                <w:szCs w:val="21"/>
              </w:rPr>
            </w:pPr>
            <w:r>
              <w:rPr>
                <w:rFonts w:hint="eastAsia" w:ascii="Times New Roman" w:cs="Times New Roman"/>
                <w:sz w:val="21"/>
                <w:szCs w:val="21"/>
              </w:rPr>
              <w:t>实践考核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741" w:type="pct"/>
            <w:vMerge w:val="continue"/>
            <w:tcBorders>
              <w:top w:val="nil"/>
              <w:left w:val="single" w:color="000000" w:sz="4" w:space="0"/>
              <w:bottom w:val="single" w:color="000000" w:sz="4" w:space="0"/>
              <w:right w:val="single" w:color="000000" w:sz="4" w:space="0"/>
              <w:tl2br w:val="nil"/>
              <w:tr2bl w:val="nil"/>
            </w:tcBorders>
            <w:noWrap w:val="0"/>
            <w:vAlign w:val="center"/>
          </w:tcPr>
          <w:p>
            <w:pPr>
              <w:pStyle w:val="3"/>
              <w:kinsoku w:val="0"/>
              <w:overflowPunct w:val="0"/>
              <w:spacing w:before="4" w:beforeLines="0" w:afterLines="0" w:line="360" w:lineRule="auto"/>
              <w:jc w:val="center"/>
              <w:rPr>
                <w:rFonts w:hint="default" w:ascii="Times New Roman" w:cs="Times New Roman"/>
                <w:sz w:val="21"/>
                <w:szCs w:val="21"/>
              </w:rPr>
            </w:pPr>
          </w:p>
        </w:tc>
        <w:tc>
          <w:tcPr>
            <w:tcW w:w="1663" w:type="pct"/>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6"/>
              <w:kinsoku w:val="0"/>
              <w:overflowPunct w:val="0"/>
              <w:spacing w:before="22" w:beforeLines="0" w:afterLines="0" w:line="360" w:lineRule="auto"/>
              <w:ind w:left="107"/>
              <w:rPr>
                <w:rFonts w:hint="eastAsia" w:ascii="Times New Roman" w:cs="Times New Roman"/>
                <w:sz w:val="21"/>
                <w:szCs w:val="21"/>
              </w:rPr>
            </w:pPr>
            <w:r>
              <w:rPr>
                <w:rFonts w:hint="default" w:ascii="Times New Roman" w:cs="Times New Roman"/>
                <w:sz w:val="21"/>
                <w:szCs w:val="21"/>
              </w:rPr>
              <w:t>2.</w:t>
            </w:r>
            <w:r>
              <w:rPr>
                <w:rFonts w:hint="eastAsia" w:ascii="Times New Roman" w:cs="Times New Roman"/>
                <w:sz w:val="21"/>
                <w:szCs w:val="21"/>
              </w:rPr>
              <w:t>人体韵律及肢体变化</w:t>
            </w:r>
          </w:p>
        </w:tc>
        <w:tc>
          <w:tcPr>
            <w:tcW w:w="1326" w:type="pct"/>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6"/>
              <w:kinsoku w:val="0"/>
              <w:overflowPunct w:val="0"/>
              <w:spacing w:beforeLines="0" w:afterLines="0" w:line="360" w:lineRule="auto"/>
              <w:rPr>
                <w:rFonts w:hint="default" w:ascii="Times New Roman" w:cs="Times New Roman"/>
                <w:sz w:val="21"/>
                <w:szCs w:val="21"/>
              </w:rPr>
            </w:pPr>
            <w:r>
              <w:rPr>
                <w:rFonts w:hint="eastAsia"/>
                <w:sz w:val="21"/>
                <w:szCs w:val="21"/>
              </w:rPr>
              <w:t>模块5/人体韵律节奏</w:t>
            </w:r>
          </w:p>
        </w:tc>
        <w:tc>
          <w:tcPr>
            <w:tcW w:w="544" w:type="pct"/>
            <w:vMerge w:val="continue"/>
            <w:tcBorders>
              <w:top w:val="nil"/>
              <w:left w:val="single" w:color="000000" w:sz="4" w:space="0"/>
              <w:bottom w:val="nil"/>
              <w:right w:val="single" w:color="000000" w:sz="4" w:space="0"/>
              <w:tl2br w:val="nil"/>
              <w:tr2bl w:val="nil"/>
            </w:tcBorders>
            <w:noWrap w:val="0"/>
            <w:vAlign w:val="center"/>
          </w:tcPr>
          <w:p>
            <w:pPr>
              <w:pStyle w:val="26"/>
              <w:kinsoku w:val="0"/>
              <w:overflowPunct w:val="0"/>
              <w:spacing w:before="22" w:beforeLines="0" w:afterLines="0" w:line="360" w:lineRule="auto"/>
              <w:ind w:left="183" w:right="177"/>
              <w:jc w:val="center"/>
              <w:rPr>
                <w:rFonts w:hint="default" w:ascii="Times New Roman" w:cs="Times New Roman"/>
                <w:sz w:val="21"/>
                <w:szCs w:val="21"/>
              </w:rPr>
            </w:pPr>
          </w:p>
        </w:tc>
        <w:tc>
          <w:tcPr>
            <w:tcW w:w="724" w:type="pct"/>
            <w:vMerge w:val="continue"/>
            <w:tcBorders>
              <w:top w:val="nil"/>
              <w:left w:val="single" w:color="000000" w:sz="4" w:space="0"/>
              <w:bottom w:val="single" w:color="000000" w:sz="4" w:space="0"/>
              <w:right w:val="single" w:color="000000" w:sz="4" w:space="0"/>
              <w:tl2br w:val="nil"/>
              <w:tr2bl w:val="nil"/>
            </w:tcBorders>
            <w:noWrap w:val="0"/>
            <w:vAlign w:val="center"/>
          </w:tcPr>
          <w:p>
            <w:pPr>
              <w:pStyle w:val="3"/>
              <w:kinsoku w:val="0"/>
              <w:overflowPunct w:val="0"/>
              <w:spacing w:before="4" w:beforeLines="0" w:afterLines="0" w:line="360" w:lineRule="auto"/>
              <w:jc w:val="center"/>
              <w:rPr>
                <w:rFonts w:hint="default" w:ascii="Times New Roman" w:cs="Times New Roman"/>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741" w:type="pct"/>
            <w:vMerge w:val="continue"/>
            <w:tcBorders>
              <w:top w:val="nil"/>
              <w:left w:val="single" w:color="000000" w:sz="4" w:space="0"/>
              <w:bottom w:val="single" w:color="000000" w:sz="4" w:space="0"/>
              <w:right w:val="single" w:color="000000" w:sz="4" w:space="0"/>
              <w:tl2br w:val="nil"/>
              <w:tr2bl w:val="nil"/>
            </w:tcBorders>
            <w:noWrap w:val="0"/>
            <w:vAlign w:val="center"/>
          </w:tcPr>
          <w:p>
            <w:pPr>
              <w:pStyle w:val="3"/>
              <w:kinsoku w:val="0"/>
              <w:overflowPunct w:val="0"/>
              <w:spacing w:before="4" w:beforeLines="0" w:afterLines="0" w:line="360" w:lineRule="auto"/>
              <w:jc w:val="center"/>
              <w:rPr>
                <w:rFonts w:hint="default" w:ascii="Times New Roman" w:cs="Times New Roman"/>
                <w:sz w:val="21"/>
                <w:szCs w:val="21"/>
              </w:rPr>
            </w:pPr>
          </w:p>
        </w:tc>
        <w:tc>
          <w:tcPr>
            <w:tcW w:w="1663" w:type="pct"/>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6"/>
              <w:kinsoku w:val="0"/>
              <w:overflowPunct w:val="0"/>
              <w:spacing w:before="25" w:beforeLines="0" w:afterLines="0" w:line="360" w:lineRule="auto"/>
              <w:ind w:left="107"/>
              <w:rPr>
                <w:rFonts w:hint="eastAsia" w:ascii="Times New Roman" w:cs="Times New Roman"/>
                <w:sz w:val="21"/>
                <w:szCs w:val="21"/>
              </w:rPr>
            </w:pPr>
            <w:r>
              <w:rPr>
                <w:rFonts w:hint="default" w:ascii="Times New Roman" w:cs="Times New Roman"/>
                <w:sz w:val="21"/>
                <w:szCs w:val="21"/>
              </w:rPr>
              <w:t>3.</w:t>
            </w:r>
            <w:r>
              <w:rPr>
                <w:rFonts w:hint="eastAsia" w:ascii="Times New Roman" w:cs="Times New Roman"/>
                <w:sz w:val="21"/>
                <w:szCs w:val="21"/>
              </w:rPr>
              <w:t>衣纹褶皱的变化及处理</w:t>
            </w:r>
          </w:p>
        </w:tc>
        <w:tc>
          <w:tcPr>
            <w:tcW w:w="1326" w:type="pct"/>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6"/>
              <w:kinsoku w:val="0"/>
              <w:overflowPunct w:val="0"/>
              <w:spacing w:beforeLines="0" w:afterLines="0" w:line="360" w:lineRule="auto"/>
              <w:rPr>
                <w:rFonts w:hint="default" w:ascii="Times New Roman" w:cs="Times New Roman"/>
                <w:sz w:val="21"/>
                <w:szCs w:val="21"/>
              </w:rPr>
            </w:pPr>
            <w:r>
              <w:rPr>
                <w:rFonts w:hint="eastAsia"/>
                <w:sz w:val="21"/>
                <w:szCs w:val="21"/>
              </w:rPr>
              <w:t>模块5/人体衣纹节奏</w:t>
            </w:r>
          </w:p>
        </w:tc>
        <w:tc>
          <w:tcPr>
            <w:tcW w:w="544" w:type="pct"/>
            <w:vMerge w:val="continue"/>
            <w:tcBorders>
              <w:top w:val="nil"/>
              <w:left w:val="single" w:color="000000" w:sz="4" w:space="0"/>
              <w:bottom w:val="nil"/>
              <w:right w:val="single" w:color="000000" w:sz="4" w:space="0"/>
              <w:tl2br w:val="nil"/>
              <w:tr2bl w:val="nil"/>
            </w:tcBorders>
            <w:noWrap w:val="0"/>
            <w:vAlign w:val="center"/>
          </w:tcPr>
          <w:p>
            <w:pPr>
              <w:pStyle w:val="26"/>
              <w:kinsoku w:val="0"/>
              <w:overflowPunct w:val="0"/>
              <w:spacing w:before="22" w:beforeLines="0" w:afterLines="0" w:line="360" w:lineRule="auto"/>
              <w:ind w:left="183" w:right="177"/>
              <w:jc w:val="center"/>
              <w:rPr>
                <w:rFonts w:hint="default" w:ascii="Times New Roman" w:cs="Times New Roman"/>
                <w:sz w:val="21"/>
                <w:szCs w:val="21"/>
              </w:rPr>
            </w:pPr>
          </w:p>
        </w:tc>
        <w:tc>
          <w:tcPr>
            <w:tcW w:w="724" w:type="pct"/>
            <w:vMerge w:val="continue"/>
            <w:tcBorders>
              <w:top w:val="nil"/>
              <w:left w:val="single" w:color="000000" w:sz="4" w:space="0"/>
              <w:bottom w:val="single" w:color="000000" w:sz="4" w:space="0"/>
              <w:right w:val="single" w:color="000000" w:sz="4" w:space="0"/>
              <w:tl2br w:val="nil"/>
              <w:tr2bl w:val="nil"/>
            </w:tcBorders>
            <w:noWrap w:val="0"/>
            <w:vAlign w:val="center"/>
          </w:tcPr>
          <w:p>
            <w:pPr>
              <w:pStyle w:val="3"/>
              <w:kinsoku w:val="0"/>
              <w:overflowPunct w:val="0"/>
              <w:spacing w:before="4" w:beforeLines="0" w:afterLines="0" w:line="360" w:lineRule="auto"/>
              <w:jc w:val="center"/>
              <w:rPr>
                <w:rFonts w:hint="default" w:ascii="Times New Roman" w:cs="Times New Roman"/>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74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6"/>
              <w:kinsoku w:val="0"/>
              <w:overflowPunct w:val="0"/>
              <w:spacing w:beforeLines="0" w:afterLines="0" w:line="360" w:lineRule="auto"/>
              <w:ind w:left="242" w:right="101" w:hanging="132"/>
              <w:jc w:val="center"/>
              <w:rPr>
                <w:rFonts w:hint="default" w:ascii="Times New Roman" w:cs="Times New Roman"/>
                <w:sz w:val="21"/>
                <w:szCs w:val="21"/>
              </w:rPr>
            </w:pPr>
            <w:r>
              <w:rPr>
                <w:rFonts w:hint="eastAsia" w:ascii="Times New Roman" w:cs="Times New Roman"/>
                <w:sz w:val="21"/>
                <w:szCs w:val="21"/>
              </w:rPr>
              <w:t>课程</w:t>
            </w:r>
          </w:p>
          <w:p>
            <w:pPr>
              <w:pStyle w:val="26"/>
              <w:kinsoku w:val="0"/>
              <w:overflowPunct w:val="0"/>
              <w:spacing w:beforeLines="0" w:afterLines="0" w:line="360" w:lineRule="auto"/>
              <w:ind w:left="242" w:right="101" w:hanging="132"/>
              <w:jc w:val="center"/>
              <w:rPr>
                <w:rFonts w:hint="default" w:ascii="Times New Roman" w:cs="Times New Roman"/>
                <w:sz w:val="21"/>
                <w:szCs w:val="21"/>
              </w:rPr>
            </w:pPr>
            <w:r>
              <w:rPr>
                <w:rFonts w:hint="eastAsia" w:ascii="Times New Roman" w:cs="Times New Roman"/>
                <w:sz w:val="21"/>
                <w:szCs w:val="21"/>
              </w:rPr>
              <w:t>目标</w:t>
            </w:r>
            <w:r>
              <w:rPr>
                <w:rFonts w:hint="default" w:ascii="Times New Roman" w:cs="Times New Roman"/>
                <w:sz w:val="21"/>
                <w:szCs w:val="21"/>
              </w:rPr>
              <w:t xml:space="preserve"> 2</w:t>
            </w:r>
          </w:p>
        </w:tc>
        <w:tc>
          <w:tcPr>
            <w:tcW w:w="1663" w:type="pct"/>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6"/>
              <w:kinsoku w:val="0"/>
              <w:overflowPunct w:val="0"/>
              <w:spacing w:before="22" w:beforeLines="0" w:afterLines="0" w:line="360" w:lineRule="auto"/>
              <w:ind w:left="107"/>
              <w:rPr>
                <w:rFonts w:hint="eastAsia" w:ascii="Times New Roman" w:cs="Times New Roman"/>
                <w:sz w:val="21"/>
                <w:szCs w:val="21"/>
              </w:rPr>
            </w:pPr>
            <w:r>
              <w:rPr>
                <w:rFonts w:hint="default" w:ascii="Times New Roman" w:cs="Times New Roman"/>
                <w:sz w:val="21"/>
                <w:szCs w:val="21"/>
              </w:rPr>
              <w:t>1.</w:t>
            </w:r>
            <w:r>
              <w:rPr>
                <w:rFonts w:hint="eastAsia" w:ascii="Times New Roman" w:cs="Times New Roman"/>
                <w:sz w:val="21"/>
                <w:szCs w:val="21"/>
              </w:rPr>
              <w:t>头部结构表现</w:t>
            </w:r>
          </w:p>
        </w:tc>
        <w:tc>
          <w:tcPr>
            <w:tcW w:w="1326" w:type="pct"/>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6"/>
              <w:kinsoku w:val="0"/>
              <w:overflowPunct w:val="0"/>
              <w:spacing w:beforeLines="0" w:afterLines="0" w:line="360" w:lineRule="auto"/>
              <w:rPr>
                <w:rFonts w:hint="default" w:ascii="Times New Roman" w:cs="Times New Roman"/>
                <w:sz w:val="21"/>
                <w:szCs w:val="21"/>
              </w:rPr>
            </w:pPr>
            <w:r>
              <w:rPr>
                <w:rFonts w:hint="eastAsia"/>
                <w:sz w:val="21"/>
                <w:szCs w:val="21"/>
              </w:rPr>
              <w:t>模块1/头部结构</w:t>
            </w:r>
          </w:p>
        </w:tc>
        <w:tc>
          <w:tcPr>
            <w:tcW w:w="544" w:type="pct"/>
            <w:vMerge w:val="restart"/>
            <w:tcBorders>
              <w:top w:val="single" w:color="000000" w:sz="4" w:space="0"/>
              <w:left w:val="single" w:color="000000" w:sz="4" w:space="0"/>
              <w:bottom w:val="nil"/>
              <w:right w:val="single" w:color="000000" w:sz="4" w:space="0"/>
              <w:tl2br w:val="nil"/>
              <w:tr2bl w:val="nil"/>
            </w:tcBorders>
            <w:noWrap w:val="0"/>
            <w:vAlign w:val="center"/>
          </w:tcPr>
          <w:p>
            <w:pPr>
              <w:pStyle w:val="26"/>
              <w:kinsoku w:val="0"/>
              <w:overflowPunct w:val="0"/>
              <w:spacing w:before="22" w:beforeLines="0" w:afterLines="0" w:line="360" w:lineRule="auto"/>
              <w:ind w:left="183" w:right="177"/>
              <w:jc w:val="center"/>
              <w:rPr>
                <w:rFonts w:hint="default" w:ascii="Times New Roman" w:cs="Times New Roman"/>
                <w:sz w:val="21"/>
                <w:szCs w:val="21"/>
              </w:rPr>
            </w:pPr>
            <w:r>
              <w:rPr>
                <w:rFonts w:hint="eastAsia" w:ascii="Times New Roman" w:cs="Times New Roman"/>
                <w:sz w:val="21"/>
                <w:szCs w:val="21"/>
              </w:rPr>
              <w:t>80</w:t>
            </w:r>
            <w:r>
              <w:rPr>
                <w:rFonts w:hint="default" w:ascii="Times New Roman" w:cs="Times New Roman"/>
                <w:sz w:val="21"/>
                <w:szCs w:val="21"/>
              </w:rPr>
              <w:t>%</w:t>
            </w:r>
          </w:p>
        </w:tc>
        <w:tc>
          <w:tcPr>
            <w:tcW w:w="724"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6"/>
              <w:kinsoku w:val="0"/>
              <w:overflowPunct w:val="0"/>
              <w:spacing w:beforeLines="0" w:afterLines="0" w:line="360" w:lineRule="auto"/>
              <w:jc w:val="center"/>
              <w:rPr>
                <w:rFonts w:hint="default" w:ascii="Times New Roman" w:cs="Times New Roman"/>
                <w:sz w:val="21"/>
                <w:szCs w:val="21"/>
              </w:rPr>
            </w:pPr>
            <w:r>
              <w:rPr>
                <w:rFonts w:hint="eastAsia" w:ascii="Times New Roman" w:cs="Times New Roman"/>
                <w:sz w:val="21"/>
                <w:szCs w:val="21"/>
              </w:rPr>
              <w:t>实践考核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741" w:type="pct"/>
            <w:vMerge w:val="continue"/>
            <w:tcBorders>
              <w:top w:val="nil"/>
              <w:left w:val="single" w:color="000000" w:sz="4" w:space="0"/>
              <w:bottom w:val="single" w:color="000000" w:sz="4" w:space="0"/>
              <w:right w:val="single" w:color="000000" w:sz="4" w:space="0"/>
              <w:tl2br w:val="nil"/>
              <w:tr2bl w:val="nil"/>
            </w:tcBorders>
            <w:noWrap w:val="0"/>
            <w:vAlign w:val="center"/>
          </w:tcPr>
          <w:p>
            <w:pPr>
              <w:pStyle w:val="3"/>
              <w:kinsoku w:val="0"/>
              <w:overflowPunct w:val="0"/>
              <w:spacing w:before="4" w:beforeLines="0" w:afterLines="0" w:line="360" w:lineRule="auto"/>
              <w:jc w:val="center"/>
              <w:rPr>
                <w:rFonts w:hint="default" w:ascii="Times New Roman" w:cs="Times New Roman"/>
                <w:sz w:val="21"/>
                <w:szCs w:val="21"/>
              </w:rPr>
            </w:pPr>
          </w:p>
        </w:tc>
        <w:tc>
          <w:tcPr>
            <w:tcW w:w="1663" w:type="pct"/>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6"/>
              <w:kinsoku w:val="0"/>
              <w:overflowPunct w:val="0"/>
              <w:spacing w:before="22" w:beforeLines="0" w:afterLines="0" w:line="360" w:lineRule="auto"/>
              <w:ind w:left="107"/>
              <w:rPr>
                <w:rFonts w:hint="eastAsia" w:ascii="Times New Roman" w:cs="Times New Roman"/>
                <w:sz w:val="21"/>
                <w:szCs w:val="21"/>
              </w:rPr>
            </w:pPr>
            <w:r>
              <w:rPr>
                <w:rFonts w:hint="default" w:ascii="Times New Roman" w:cs="Times New Roman"/>
                <w:sz w:val="21"/>
                <w:szCs w:val="21"/>
              </w:rPr>
              <w:t>2.</w:t>
            </w:r>
            <w:r>
              <w:rPr>
                <w:rFonts w:hint="eastAsia" w:ascii="Times New Roman" w:cs="Times New Roman"/>
                <w:sz w:val="21"/>
                <w:szCs w:val="21"/>
              </w:rPr>
              <w:t>躯干结构表现</w:t>
            </w:r>
          </w:p>
        </w:tc>
        <w:tc>
          <w:tcPr>
            <w:tcW w:w="1326" w:type="pct"/>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6"/>
              <w:kinsoku w:val="0"/>
              <w:overflowPunct w:val="0"/>
              <w:spacing w:beforeLines="0" w:afterLines="0" w:line="360" w:lineRule="auto"/>
              <w:rPr>
                <w:rFonts w:hint="default" w:ascii="Times New Roman" w:cs="Times New Roman"/>
                <w:sz w:val="21"/>
                <w:szCs w:val="21"/>
              </w:rPr>
            </w:pPr>
            <w:r>
              <w:rPr>
                <w:rFonts w:hint="eastAsia"/>
                <w:sz w:val="21"/>
                <w:szCs w:val="21"/>
              </w:rPr>
              <w:t>模块2/躯干结构</w:t>
            </w:r>
          </w:p>
        </w:tc>
        <w:tc>
          <w:tcPr>
            <w:tcW w:w="544" w:type="pct"/>
            <w:vMerge w:val="continue"/>
            <w:tcBorders>
              <w:top w:val="nil"/>
              <w:left w:val="single" w:color="000000" w:sz="4" w:space="0"/>
              <w:bottom w:val="nil"/>
              <w:right w:val="single" w:color="000000" w:sz="4" w:space="0"/>
              <w:tl2br w:val="nil"/>
              <w:tr2bl w:val="nil"/>
            </w:tcBorders>
            <w:noWrap w:val="0"/>
            <w:vAlign w:val="center"/>
          </w:tcPr>
          <w:p>
            <w:pPr>
              <w:pStyle w:val="26"/>
              <w:kinsoku w:val="0"/>
              <w:overflowPunct w:val="0"/>
              <w:spacing w:before="22" w:beforeLines="0" w:afterLines="0" w:line="360" w:lineRule="auto"/>
              <w:ind w:left="183" w:right="177"/>
              <w:jc w:val="center"/>
              <w:rPr>
                <w:rFonts w:hint="default" w:ascii="Times New Roman" w:cs="Times New Roman"/>
                <w:sz w:val="21"/>
                <w:szCs w:val="21"/>
              </w:rPr>
            </w:pPr>
          </w:p>
        </w:tc>
        <w:tc>
          <w:tcPr>
            <w:tcW w:w="724" w:type="pct"/>
            <w:vMerge w:val="continue"/>
            <w:tcBorders>
              <w:top w:val="nil"/>
              <w:left w:val="single" w:color="000000" w:sz="4" w:space="0"/>
              <w:bottom w:val="single" w:color="000000" w:sz="4" w:space="0"/>
              <w:right w:val="single" w:color="000000" w:sz="4" w:space="0"/>
              <w:tl2br w:val="nil"/>
              <w:tr2bl w:val="nil"/>
            </w:tcBorders>
            <w:noWrap w:val="0"/>
            <w:vAlign w:val="center"/>
          </w:tcPr>
          <w:p>
            <w:pPr>
              <w:pStyle w:val="3"/>
              <w:kinsoku w:val="0"/>
              <w:overflowPunct w:val="0"/>
              <w:spacing w:before="4" w:beforeLines="0" w:afterLines="0" w:line="360" w:lineRule="auto"/>
              <w:jc w:val="center"/>
              <w:rPr>
                <w:rFonts w:hint="default" w:ascii="Times New Roman" w:cs="Times New Roman"/>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741" w:type="pct"/>
            <w:vMerge w:val="continue"/>
            <w:tcBorders>
              <w:top w:val="nil"/>
              <w:left w:val="single" w:color="000000" w:sz="4" w:space="0"/>
              <w:bottom w:val="single" w:color="000000" w:sz="4" w:space="0"/>
              <w:right w:val="single" w:color="000000" w:sz="4" w:space="0"/>
              <w:tl2br w:val="nil"/>
              <w:tr2bl w:val="nil"/>
            </w:tcBorders>
            <w:noWrap w:val="0"/>
            <w:vAlign w:val="center"/>
          </w:tcPr>
          <w:p>
            <w:pPr>
              <w:pStyle w:val="3"/>
              <w:kinsoku w:val="0"/>
              <w:overflowPunct w:val="0"/>
              <w:spacing w:before="4" w:beforeLines="0" w:afterLines="0" w:line="360" w:lineRule="auto"/>
              <w:jc w:val="center"/>
              <w:rPr>
                <w:rFonts w:hint="default" w:ascii="Times New Roman" w:cs="Times New Roman"/>
                <w:sz w:val="21"/>
                <w:szCs w:val="21"/>
              </w:rPr>
            </w:pPr>
          </w:p>
        </w:tc>
        <w:tc>
          <w:tcPr>
            <w:tcW w:w="1663" w:type="pct"/>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6"/>
              <w:kinsoku w:val="0"/>
              <w:overflowPunct w:val="0"/>
              <w:spacing w:before="23" w:beforeLines="0" w:afterLines="0" w:line="360" w:lineRule="auto"/>
              <w:ind w:left="107"/>
              <w:rPr>
                <w:rFonts w:hint="eastAsia" w:ascii="Times New Roman" w:cs="Times New Roman"/>
                <w:sz w:val="21"/>
                <w:szCs w:val="21"/>
              </w:rPr>
            </w:pPr>
            <w:r>
              <w:rPr>
                <w:rFonts w:hint="default" w:ascii="Times New Roman" w:cs="Times New Roman"/>
                <w:sz w:val="21"/>
                <w:szCs w:val="21"/>
              </w:rPr>
              <w:t>3.</w:t>
            </w:r>
            <w:r>
              <w:rPr>
                <w:rFonts w:hint="eastAsia" w:ascii="Times New Roman" w:cs="Times New Roman"/>
                <w:sz w:val="21"/>
                <w:szCs w:val="21"/>
              </w:rPr>
              <w:t>上下肢结构表现</w:t>
            </w:r>
          </w:p>
        </w:tc>
        <w:tc>
          <w:tcPr>
            <w:tcW w:w="1326" w:type="pct"/>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6"/>
              <w:kinsoku w:val="0"/>
              <w:overflowPunct w:val="0"/>
              <w:spacing w:beforeLines="0" w:afterLines="0" w:line="360" w:lineRule="auto"/>
              <w:rPr>
                <w:rFonts w:hint="default" w:ascii="Times New Roman" w:cs="Times New Roman"/>
                <w:sz w:val="21"/>
                <w:szCs w:val="21"/>
              </w:rPr>
            </w:pPr>
            <w:r>
              <w:rPr>
                <w:rFonts w:hint="eastAsia"/>
                <w:sz w:val="21"/>
                <w:szCs w:val="21"/>
              </w:rPr>
              <w:t>模块3/上肢结构</w:t>
            </w:r>
          </w:p>
        </w:tc>
        <w:tc>
          <w:tcPr>
            <w:tcW w:w="544" w:type="pct"/>
            <w:vMerge w:val="continue"/>
            <w:tcBorders>
              <w:top w:val="nil"/>
              <w:left w:val="single" w:color="000000" w:sz="4" w:space="0"/>
              <w:bottom w:val="nil"/>
              <w:right w:val="single" w:color="000000" w:sz="4" w:space="0"/>
              <w:tl2br w:val="nil"/>
              <w:tr2bl w:val="nil"/>
            </w:tcBorders>
            <w:noWrap w:val="0"/>
            <w:vAlign w:val="center"/>
          </w:tcPr>
          <w:p>
            <w:pPr>
              <w:pStyle w:val="26"/>
              <w:kinsoku w:val="0"/>
              <w:overflowPunct w:val="0"/>
              <w:spacing w:before="22" w:beforeLines="0" w:afterLines="0" w:line="360" w:lineRule="auto"/>
              <w:ind w:left="183" w:right="177"/>
              <w:jc w:val="center"/>
              <w:rPr>
                <w:rFonts w:hint="default" w:ascii="Times New Roman" w:cs="Times New Roman"/>
                <w:sz w:val="21"/>
                <w:szCs w:val="21"/>
              </w:rPr>
            </w:pPr>
          </w:p>
        </w:tc>
        <w:tc>
          <w:tcPr>
            <w:tcW w:w="724" w:type="pct"/>
            <w:vMerge w:val="continue"/>
            <w:tcBorders>
              <w:top w:val="nil"/>
              <w:left w:val="single" w:color="000000" w:sz="4" w:space="0"/>
              <w:bottom w:val="single" w:color="000000" w:sz="4" w:space="0"/>
              <w:right w:val="single" w:color="000000" w:sz="4" w:space="0"/>
              <w:tl2br w:val="nil"/>
              <w:tr2bl w:val="nil"/>
            </w:tcBorders>
            <w:noWrap w:val="0"/>
            <w:vAlign w:val="center"/>
          </w:tcPr>
          <w:p>
            <w:pPr>
              <w:pStyle w:val="3"/>
              <w:kinsoku w:val="0"/>
              <w:overflowPunct w:val="0"/>
              <w:spacing w:before="4" w:beforeLines="0" w:afterLines="0" w:line="360" w:lineRule="auto"/>
              <w:jc w:val="center"/>
              <w:rPr>
                <w:rFonts w:hint="default" w:ascii="Times New Roman" w:cs="Times New Roman"/>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741" w:type="pct"/>
            <w:vMerge w:val="continue"/>
            <w:tcBorders>
              <w:top w:val="nil"/>
              <w:left w:val="single" w:color="000000" w:sz="4" w:space="0"/>
              <w:bottom w:val="single" w:color="000000" w:sz="4" w:space="0"/>
              <w:right w:val="single" w:color="000000" w:sz="4" w:space="0"/>
              <w:tl2br w:val="nil"/>
              <w:tr2bl w:val="nil"/>
            </w:tcBorders>
            <w:noWrap w:val="0"/>
            <w:vAlign w:val="center"/>
          </w:tcPr>
          <w:p>
            <w:pPr>
              <w:pStyle w:val="3"/>
              <w:kinsoku w:val="0"/>
              <w:overflowPunct w:val="0"/>
              <w:spacing w:before="4" w:beforeLines="0" w:afterLines="0" w:line="360" w:lineRule="auto"/>
              <w:jc w:val="center"/>
              <w:rPr>
                <w:rFonts w:hint="default" w:ascii="Times New Roman" w:cs="Times New Roman"/>
                <w:sz w:val="21"/>
                <w:szCs w:val="21"/>
              </w:rPr>
            </w:pPr>
          </w:p>
        </w:tc>
        <w:tc>
          <w:tcPr>
            <w:tcW w:w="1663" w:type="pct"/>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6"/>
              <w:kinsoku w:val="0"/>
              <w:overflowPunct w:val="0"/>
              <w:spacing w:before="22" w:beforeLines="0" w:afterLines="0" w:line="360" w:lineRule="auto"/>
              <w:ind w:left="107"/>
              <w:rPr>
                <w:rFonts w:hint="eastAsia" w:ascii="Times New Roman" w:cs="Times New Roman"/>
                <w:sz w:val="21"/>
                <w:szCs w:val="21"/>
              </w:rPr>
            </w:pPr>
            <w:r>
              <w:rPr>
                <w:rFonts w:hint="eastAsia" w:ascii="Times New Roman" w:cs="Times New Roman"/>
                <w:sz w:val="21"/>
                <w:szCs w:val="21"/>
              </w:rPr>
              <w:t>4.人体节奏和韵律</w:t>
            </w:r>
          </w:p>
        </w:tc>
        <w:tc>
          <w:tcPr>
            <w:tcW w:w="1326" w:type="pct"/>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6"/>
              <w:kinsoku w:val="0"/>
              <w:overflowPunct w:val="0"/>
              <w:spacing w:beforeLines="0" w:afterLines="0" w:line="360" w:lineRule="auto"/>
              <w:rPr>
                <w:rFonts w:hint="default" w:ascii="Times New Roman" w:cs="Times New Roman"/>
                <w:sz w:val="21"/>
                <w:szCs w:val="21"/>
              </w:rPr>
            </w:pPr>
            <w:r>
              <w:rPr>
                <w:rFonts w:hint="eastAsia"/>
                <w:sz w:val="21"/>
                <w:szCs w:val="21"/>
              </w:rPr>
              <w:t>模块4/下肢结构</w:t>
            </w:r>
          </w:p>
        </w:tc>
        <w:tc>
          <w:tcPr>
            <w:tcW w:w="544" w:type="pct"/>
            <w:vMerge w:val="continue"/>
            <w:tcBorders>
              <w:top w:val="nil"/>
              <w:left w:val="single" w:color="000000" w:sz="4" w:space="0"/>
              <w:bottom w:val="single" w:color="000000" w:sz="4" w:space="0"/>
              <w:right w:val="single" w:color="000000" w:sz="4" w:space="0"/>
              <w:tl2br w:val="nil"/>
              <w:tr2bl w:val="nil"/>
            </w:tcBorders>
            <w:noWrap w:val="0"/>
            <w:vAlign w:val="center"/>
          </w:tcPr>
          <w:p>
            <w:pPr>
              <w:pStyle w:val="26"/>
              <w:kinsoku w:val="0"/>
              <w:overflowPunct w:val="0"/>
              <w:spacing w:before="22" w:beforeLines="0" w:afterLines="0" w:line="360" w:lineRule="auto"/>
              <w:ind w:left="183" w:right="177"/>
              <w:jc w:val="center"/>
              <w:rPr>
                <w:rFonts w:hint="default" w:ascii="Times New Roman" w:cs="Times New Roman"/>
                <w:sz w:val="21"/>
                <w:szCs w:val="21"/>
              </w:rPr>
            </w:pPr>
          </w:p>
        </w:tc>
        <w:tc>
          <w:tcPr>
            <w:tcW w:w="724" w:type="pct"/>
            <w:vMerge w:val="continue"/>
            <w:tcBorders>
              <w:top w:val="nil"/>
              <w:left w:val="single" w:color="000000" w:sz="4" w:space="0"/>
              <w:bottom w:val="single" w:color="000000" w:sz="4" w:space="0"/>
              <w:right w:val="single" w:color="000000" w:sz="4" w:space="0"/>
              <w:tl2br w:val="nil"/>
              <w:tr2bl w:val="nil"/>
            </w:tcBorders>
            <w:noWrap w:val="0"/>
            <w:vAlign w:val="center"/>
          </w:tcPr>
          <w:p>
            <w:pPr>
              <w:pStyle w:val="3"/>
              <w:kinsoku w:val="0"/>
              <w:overflowPunct w:val="0"/>
              <w:spacing w:before="4" w:beforeLines="0" w:afterLines="0" w:line="360" w:lineRule="auto"/>
              <w:jc w:val="center"/>
              <w:rPr>
                <w:rFonts w:hint="default" w:ascii="Times New Roman" w:cs="Times New Roman"/>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74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6"/>
              <w:kinsoku w:val="0"/>
              <w:overflowPunct w:val="0"/>
              <w:spacing w:beforeLines="0" w:afterLines="0" w:line="360" w:lineRule="auto"/>
              <w:ind w:left="242" w:right="101" w:hanging="132"/>
              <w:jc w:val="center"/>
              <w:rPr>
                <w:rFonts w:hint="default" w:ascii="Times New Roman" w:cs="Times New Roman"/>
                <w:sz w:val="21"/>
                <w:szCs w:val="21"/>
              </w:rPr>
            </w:pPr>
            <w:r>
              <w:rPr>
                <w:rFonts w:hint="eastAsia" w:ascii="Times New Roman" w:cs="Times New Roman"/>
                <w:sz w:val="21"/>
                <w:szCs w:val="21"/>
              </w:rPr>
              <w:t>课程</w:t>
            </w:r>
          </w:p>
          <w:p>
            <w:pPr>
              <w:pStyle w:val="26"/>
              <w:kinsoku w:val="0"/>
              <w:overflowPunct w:val="0"/>
              <w:spacing w:beforeLines="0" w:afterLines="0" w:line="360" w:lineRule="auto"/>
              <w:ind w:left="242" w:right="101" w:hanging="132"/>
              <w:jc w:val="center"/>
              <w:rPr>
                <w:rFonts w:hint="default" w:ascii="Times New Roman" w:cs="Times New Roman"/>
                <w:sz w:val="21"/>
                <w:szCs w:val="21"/>
              </w:rPr>
            </w:pPr>
            <w:r>
              <w:rPr>
                <w:rFonts w:hint="eastAsia" w:ascii="Times New Roman" w:cs="Times New Roman"/>
                <w:sz w:val="21"/>
                <w:szCs w:val="21"/>
              </w:rPr>
              <w:t>目标</w:t>
            </w:r>
            <w:r>
              <w:rPr>
                <w:rFonts w:hint="default" w:ascii="Times New Roman" w:cs="Times New Roman"/>
                <w:sz w:val="21"/>
                <w:szCs w:val="21"/>
              </w:rPr>
              <w:t xml:space="preserve"> 3</w:t>
            </w:r>
          </w:p>
        </w:tc>
        <w:tc>
          <w:tcPr>
            <w:tcW w:w="1663" w:type="pct"/>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6"/>
              <w:kinsoku w:val="0"/>
              <w:overflowPunct w:val="0"/>
              <w:spacing w:before="25" w:beforeLines="0" w:afterLines="0" w:line="360" w:lineRule="auto"/>
              <w:ind w:left="107"/>
              <w:rPr>
                <w:rFonts w:hint="eastAsia" w:ascii="Times New Roman" w:cs="Times New Roman"/>
                <w:sz w:val="21"/>
                <w:szCs w:val="21"/>
              </w:rPr>
            </w:pPr>
            <w:r>
              <w:rPr>
                <w:rFonts w:hint="default" w:ascii="Times New Roman" w:cs="Times New Roman"/>
                <w:sz w:val="21"/>
                <w:szCs w:val="21"/>
              </w:rPr>
              <w:t>1.</w:t>
            </w:r>
            <w:r>
              <w:rPr>
                <w:rFonts w:hint="eastAsia" w:ascii="Times New Roman" w:cs="Times New Roman"/>
                <w:sz w:val="21"/>
                <w:szCs w:val="21"/>
              </w:rPr>
              <w:t>人体运动与结构变化</w:t>
            </w:r>
          </w:p>
        </w:tc>
        <w:tc>
          <w:tcPr>
            <w:tcW w:w="1326" w:type="pct"/>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6"/>
              <w:kinsoku w:val="0"/>
              <w:overflowPunct w:val="0"/>
              <w:spacing w:beforeLines="0" w:afterLines="0" w:line="360" w:lineRule="auto"/>
              <w:rPr>
                <w:rFonts w:hint="default" w:ascii="Times New Roman" w:cs="Times New Roman"/>
                <w:sz w:val="21"/>
                <w:szCs w:val="21"/>
              </w:rPr>
            </w:pPr>
            <w:r>
              <w:rPr>
                <w:rFonts w:hint="eastAsia"/>
                <w:sz w:val="21"/>
                <w:szCs w:val="21"/>
              </w:rPr>
              <w:t>模块1-5/人体动态</w:t>
            </w:r>
          </w:p>
        </w:tc>
        <w:tc>
          <w:tcPr>
            <w:tcW w:w="544" w:type="pct"/>
            <w:vMerge w:val="restart"/>
            <w:tcBorders>
              <w:top w:val="single" w:color="000000" w:sz="4" w:space="0"/>
              <w:left w:val="single" w:color="000000" w:sz="4" w:space="0"/>
              <w:bottom w:val="nil"/>
              <w:right w:val="single" w:color="000000" w:sz="4" w:space="0"/>
              <w:tl2br w:val="nil"/>
              <w:tr2bl w:val="nil"/>
            </w:tcBorders>
            <w:noWrap w:val="0"/>
            <w:vAlign w:val="center"/>
          </w:tcPr>
          <w:p>
            <w:pPr>
              <w:pStyle w:val="26"/>
              <w:kinsoku w:val="0"/>
              <w:overflowPunct w:val="0"/>
              <w:spacing w:before="25" w:beforeLines="0" w:afterLines="0" w:line="360" w:lineRule="auto"/>
              <w:ind w:left="183" w:right="177"/>
              <w:jc w:val="center"/>
              <w:rPr>
                <w:rFonts w:hint="default" w:ascii="Times New Roman" w:cs="Times New Roman"/>
                <w:sz w:val="21"/>
                <w:szCs w:val="21"/>
              </w:rPr>
            </w:pPr>
            <w:r>
              <w:rPr>
                <w:rFonts w:hint="eastAsia" w:ascii="Times New Roman" w:cs="Times New Roman"/>
                <w:sz w:val="21"/>
                <w:szCs w:val="21"/>
              </w:rPr>
              <w:t>10</w:t>
            </w:r>
            <w:r>
              <w:rPr>
                <w:rFonts w:hint="default" w:ascii="Times New Roman" w:cs="Times New Roman"/>
                <w:sz w:val="21"/>
                <w:szCs w:val="21"/>
              </w:rPr>
              <w:t>%</w:t>
            </w:r>
          </w:p>
        </w:tc>
        <w:tc>
          <w:tcPr>
            <w:tcW w:w="724"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6"/>
              <w:kinsoku w:val="0"/>
              <w:overflowPunct w:val="0"/>
              <w:spacing w:beforeLines="0" w:afterLines="0" w:line="360" w:lineRule="auto"/>
              <w:jc w:val="center"/>
              <w:rPr>
                <w:rFonts w:hint="default" w:ascii="Times New Roman" w:cs="Times New Roman"/>
                <w:sz w:val="21"/>
                <w:szCs w:val="21"/>
              </w:rPr>
            </w:pPr>
            <w:r>
              <w:rPr>
                <w:rFonts w:hint="eastAsia" w:ascii="Times New Roman" w:cs="Times New Roman"/>
                <w:sz w:val="21"/>
                <w:szCs w:val="21"/>
              </w:rPr>
              <w:t>实践考核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741" w:type="pct"/>
            <w:vMerge w:val="continue"/>
            <w:tcBorders>
              <w:top w:val="nil"/>
              <w:left w:val="single" w:color="000000" w:sz="4" w:space="0"/>
              <w:bottom w:val="single" w:color="000000" w:sz="4" w:space="0"/>
              <w:right w:val="single" w:color="000000" w:sz="4" w:space="0"/>
              <w:tl2br w:val="nil"/>
              <w:tr2bl w:val="nil"/>
            </w:tcBorders>
            <w:noWrap w:val="0"/>
            <w:vAlign w:val="center"/>
          </w:tcPr>
          <w:p>
            <w:pPr>
              <w:pStyle w:val="3"/>
              <w:kinsoku w:val="0"/>
              <w:overflowPunct w:val="0"/>
              <w:spacing w:before="4" w:beforeLines="0" w:afterLines="0" w:line="360" w:lineRule="auto"/>
              <w:jc w:val="center"/>
              <w:rPr>
                <w:rFonts w:hint="default" w:ascii="Times New Roman" w:cs="Times New Roman"/>
                <w:sz w:val="21"/>
                <w:szCs w:val="21"/>
              </w:rPr>
            </w:pPr>
          </w:p>
        </w:tc>
        <w:tc>
          <w:tcPr>
            <w:tcW w:w="1663" w:type="pct"/>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6"/>
              <w:kinsoku w:val="0"/>
              <w:overflowPunct w:val="0"/>
              <w:spacing w:before="22" w:beforeLines="0" w:afterLines="0" w:line="360" w:lineRule="auto"/>
              <w:ind w:left="107"/>
              <w:rPr>
                <w:rFonts w:hint="eastAsia" w:ascii="Times New Roman" w:cs="Times New Roman"/>
                <w:sz w:val="21"/>
                <w:szCs w:val="21"/>
              </w:rPr>
            </w:pPr>
            <w:r>
              <w:rPr>
                <w:rFonts w:hint="default" w:ascii="Times New Roman" w:cs="Times New Roman"/>
                <w:sz w:val="21"/>
                <w:szCs w:val="21"/>
              </w:rPr>
              <w:t>2.</w:t>
            </w:r>
            <w:r>
              <w:rPr>
                <w:rFonts w:hint="eastAsia" w:ascii="Times New Roman" w:cs="Times New Roman"/>
                <w:sz w:val="21"/>
                <w:szCs w:val="21"/>
              </w:rPr>
              <w:t>人体结构与表现性绘画技法</w:t>
            </w:r>
          </w:p>
        </w:tc>
        <w:tc>
          <w:tcPr>
            <w:tcW w:w="1326" w:type="pct"/>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6"/>
              <w:kinsoku w:val="0"/>
              <w:overflowPunct w:val="0"/>
              <w:spacing w:beforeLines="0" w:afterLines="0" w:line="360" w:lineRule="auto"/>
              <w:rPr>
                <w:rFonts w:hint="default" w:ascii="Times New Roman" w:cs="Times New Roman"/>
                <w:sz w:val="21"/>
                <w:szCs w:val="21"/>
              </w:rPr>
            </w:pPr>
            <w:r>
              <w:rPr>
                <w:rFonts w:hint="eastAsia"/>
                <w:sz w:val="21"/>
                <w:szCs w:val="21"/>
              </w:rPr>
              <w:t>模块1-5/人体韵律</w:t>
            </w:r>
          </w:p>
        </w:tc>
        <w:tc>
          <w:tcPr>
            <w:tcW w:w="544" w:type="pct"/>
            <w:vMerge w:val="continue"/>
            <w:tcBorders>
              <w:top w:val="nil"/>
              <w:left w:val="single" w:color="000000" w:sz="4" w:space="0"/>
              <w:bottom w:val="nil"/>
              <w:right w:val="single" w:color="000000" w:sz="4" w:space="0"/>
              <w:tl2br w:val="nil"/>
              <w:tr2bl w:val="nil"/>
            </w:tcBorders>
            <w:noWrap w:val="0"/>
            <w:vAlign w:val="center"/>
          </w:tcPr>
          <w:p>
            <w:pPr>
              <w:pStyle w:val="26"/>
              <w:kinsoku w:val="0"/>
              <w:overflowPunct w:val="0"/>
              <w:spacing w:before="22" w:beforeLines="0" w:afterLines="0" w:line="360" w:lineRule="auto"/>
              <w:ind w:left="183" w:right="177"/>
              <w:jc w:val="center"/>
              <w:rPr>
                <w:rFonts w:hint="default" w:ascii="Times New Roman" w:cs="Times New Roman"/>
                <w:sz w:val="21"/>
                <w:szCs w:val="21"/>
              </w:rPr>
            </w:pPr>
          </w:p>
        </w:tc>
        <w:tc>
          <w:tcPr>
            <w:tcW w:w="724" w:type="pct"/>
            <w:vMerge w:val="continue"/>
            <w:tcBorders>
              <w:top w:val="nil"/>
              <w:left w:val="single" w:color="000000" w:sz="4" w:space="0"/>
              <w:bottom w:val="single" w:color="000000" w:sz="4" w:space="0"/>
              <w:right w:val="single" w:color="000000" w:sz="4" w:space="0"/>
              <w:tl2br w:val="nil"/>
              <w:tr2bl w:val="nil"/>
            </w:tcBorders>
            <w:noWrap w:val="0"/>
            <w:vAlign w:val="center"/>
          </w:tcPr>
          <w:p>
            <w:pPr>
              <w:pStyle w:val="3"/>
              <w:kinsoku w:val="0"/>
              <w:overflowPunct w:val="0"/>
              <w:spacing w:before="4" w:beforeLines="0" w:afterLines="0" w:line="360" w:lineRule="auto"/>
              <w:jc w:val="center"/>
              <w:rPr>
                <w:rFonts w:hint="default" w:ascii="Times New Roman" w:cs="Times New Roman"/>
                <w:sz w:val="21"/>
                <w:szCs w:val="21"/>
              </w:rPr>
            </w:pPr>
          </w:p>
        </w:tc>
      </w:tr>
    </w:tbl>
    <w:p>
      <w:pPr>
        <w:pStyle w:val="3"/>
        <w:kinsoku w:val="0"/>
        <w:overflowPunct w:val="0"/>
        <w:spacing w:before="66" w:beforeLines="0" w:afterLines="0"/>
        <w:jc w:val="center"/>
        <w:rPr>
          <w:rFonts w:hint="eastAsia" w:ascii="Times New Roman" w:cs="Times New Roman"/>
          <w:b/>
          <w:sz w:val="21"/>
          <w:szCs w:val="21"/>
        </w:rPr>
      </w:pPr>
      <w:r>
        <w:rPr>
          <w:rFonts w:hint="eastAsia" w:hAnsi="宋体" w:cs="Times New Roman"/>
          <w:b/>
          <w:sz w:val="21"/>
          <w:szCs w:val="21"/>
        </w:rPr>
        <w:t>表</w:t>
      </w:r>
      <w:r>
        <w:rPr>
          <w:rFonts w:hint="eastAsia" w:ascii="Times New Roman" w:cs="Times New Roman"/>
          <w:b/>
          <w:sz w:val="21"/>
          <w:szCs w:val="21"/>
        </w:rPr>
        <w:t xml:space="preserve">4-2 </w:t>
      </w:r>
      <w:r>
        <w:rPr>
          <w:rFonts w:hint="eastAsia" w:hAnsi="宋体" w:cs="Times New Roman"/>
          <w:b/>
          <w:sz w:val="21"/>
          <w:szCs w:val="21"/>
        </w:rPr>
        <w:t>课程目标与考核方式矩阵关系</w:t>
      </w:r>
    </w:p>
    <w:tbl>
      <w:tblPr>
        <w:tblStyle w:val="12"/>
        <w:tblW w:w="92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452"/>
        <w:gridCol w:w="2044"/>
        <w:gridCol w:w="2437"/>
        <w:gridCol w:w="2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750"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insoku w:val="0"/>
              <w:overflowPunct w:val="0"/>
              <w:spacing w:before="15" w:beforeLines="0" w:afterLines="0"/>
              <w:jc w:val="center"/>
              <w:rPr>
                <w:rFonts w:hint="default" w:ascii="Times New Roman" w:eastAsia="Times New Roman" w:cs="Times New Roman"/>
                <w:sz w:val="21"/>
                <w:szCs w:val="21"/>
              </w:rPr>
            </w:pPr>
            <w:r>
              <w:rPr>
                <w:rFonts w:hint="default" w:ascii="Times New Roman" w:hAnsi="宋体" w:eastAsia="Times New Roman" w:cs="Times New Roman"/>
                <w:sz w:val="21"/>
                <w:szCs w:val="21"/>
              </w:rPr>
              <w:t>课程</w:t>
            </w:r>
          </w:p>
          <w:p>
            <w:pPr>
              <w:pStyle w:val="26"/>
              <w:kinsoku w:val="0"/>
              <w:overflowPunct w:val="0"/>
              <w:spacing w:before="15" w:beforeLines="0" w:afterLines="0"/>
              <w:jc w:val="center"/>
              <w:rPr>
                <w:rFonts w:hint="default" w:ascii="Times New Roman" w:eastAsia="Times New Roman" w:cs="Times New Roman"/>
                <w:sz w:val="21"/>
                <w:szCs w:val="21"/>
              </w:rPr>
            </w:pPr>
            <w:r>
              <w:rPr>
                <w:rFonts w:hint="default" w:ascii="Times New Roman" w:hAnsi="宋体" w:eastAsia="Times New Roman" w:cs="Times New Roman"/>
                <w:sz w:val="21"/>
                <w:szCs w:val="21"/>
              </w:rPr>
              <w:t>目标</w:t>
            </w:r>
          </w:p>
        </w:tc>
        <w:tc>
          <w:tcPr>
            <w:tcW w:w="5933" w:type="dxa"/>
            <w:gridSpan w:val="3"/>
            <w:tcBorders>
              <w:top w:val="single" w:color="auto" w:sz="4" w:space="0"/>
              <w:left w:val="nil"/>
              <w:bottom w:val="single" w:color="auto" w:sz="4" w:space="0"/>
              <w:right w:val="single" w:color="auto" w:sz="4" w:space="0"/>
              <w:tl2br w:val="nil"/>
              <w:tr2bl w:val="nil"/>
            </w:tcBorders>
            <w:noWrap w:val="0"/>
            <w:vAlign w:val="center"/>
          </w:tcPr>
          <w:p>
            <w:pPr>
              <w:pStyle w:val="26"/>
              <w:kinsoku w:val="0"/>
              <w:overflowPunct w:val="0"/>
              <w:spacing w:before="15" w:beforeLines="0" w:afterLines="0"/>
              <w:jc w:val="center"/>
              <w:rPr>
                <w:rFonts w:hint="default" w:ascii="Times New Roman" w:eastAsia="Times New Roman" w:cs="Times New Roman"/>
                <w:sz w:val="21"/>
                <w:szCs w:val="21"/>
              </w:rPr>
            </w:pPr>
            <w:r>
              <w:rPr>
                <w:rFonts w:hint="default" w:ascii="Times New Roman" w:hAnsi="宋体" w:eastAsia="Times New Roman" w:cs="Times New Roman"/>
                <w:sz w:val="21"/>
                <w:szCs w:val="21"/>
              </w:rPr>
              <w:t>考核方式</w:t>
            </w:r>
          </w:p>
        </w:tc>
        <w:tc>
          <w:tcPr>
            <w:tcW w:w="2608" w:type="dxa"/>
            <w:vMerge w:val="restart"/>
            <w:tcBorders>
              <w:top w:val="single" w:color="auto" w:sz="4" w:space="0"/>
              <w:left w:val="nil"/>
              <w:bottom w:val="single" w:color="auto" w:sz="4" w:space="0"/>
              <w:right w:val="single" w:color="auto" w:sz="4" w:space="0"/>
              <w:tl2br w:val="nil"/>
              <w:tr2bl w:val="nil"/>
            </w:tcBorders>
            <w:noWrap w:val="0"/>
            <w:vAlign w:val="center"/>
          </w:tcPr>
          <w:p>
            <w:pPr>
              <w:pStyle w:val="26"/>
              <w:kinsoku w:val="0"/>
              <w:overflowPunct w:val="0"/>
              <w:spacing w:before="15" w:beforeLines="0" w:afterLines="0"/>
              <w:jc w:val="center"/>
              <w:rPr>
                <w:rFonts w:hint="default" w:ascii="Times New Roman" w:eastAsia="Times New Roman" w:cs="Times New Roman"/>
                <w:color w:val="FF0000"/>
                <w:sz w:val="21"/>
                <w:szCs w:val="21"/>
              </w:rPr>
            </w:pPr>
            <w:r>
              <w:rPr>
                <w:rFonts w:hint="default" w:ascii="Times New Roman" w:hAnsi="宋体" w:eastAsia="Times New Roman" w:cs="Times New Roman"/>
                <w:sz w:val="21"/>
                <w:szCs w:val="21"/>
              </w:rPr>
              <w:t>考核占比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75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rPr>
                <w:rFonts w:hint="eastAsia"/>
                <w:sz w:val="22"/>
                <w:szCs w:val="22"/>
              </w:rPr>
            </w:pPr>
          </w:p>
        </w:tc>
        <w:tc>
          <w:tcPr>
            <w:tcW w:w="1452" w:type="dxa"/>
            <w:tcBorders>
              <w:top w:val="single" w:color="auto" w:sz="4" w:space="0"/>
              <w:left w:val="nil"/>
              <w:bottom w:val="single" w:color="auto" w:sz="4" w:space="0"/>
              <w:right w:val="single" w:color="auto" w:sz="4" w:space="0"/>
              <w:tl2br w:val="nil"/>
              <w:tr2bl w:val="nil"/>
            </w:tcBorders>
            <w:noWrap w:val="0"/>
            <w:vAlign w:val="center"/>
          </w:tcPr>
          <w:p>
            <w:pPr>
              <w:pStyle w:val="26"/>
              <w:kinsoku w:val="0"/>
              <w:overflowPunct w:val="0"/>
              <w:spacing w:before="22" w:beforeLines="0" w:afterLines="0"/>
              <w:ind w:left="107"/>
              <w:jc w:val="center"/>
              <w:rPr>
                <w:rFonts w:hint="default" w:ascii="Times New Roman" w:hAnsi="宋体" w:eastAsia="Times New Roman" w:cs="Times New Roman"/>
                <w:sz w:val="21"/>
                <w:szCs w:val="21"/>
              </w:rPr>
            </w:pPr>
            <w:r>
              <w:rPr>
                <w:rFonts w:hint="default" w:ascii="Times New Roman" w:hAnsi="宋体" w:eastAsia="Times New Roman" w:cs="Times New Roman"/>
                <w:sz w:val="21"/>
                <w:szCs w:val="21"/>
              </w:rPr>
              <w:t>期末考试成绩比例70%</w:t>
            </w:r>
          </w:p>
        </w:tc>
        <w:tc>
          <w:tcPr>
            <w:tcW w:w="2044" w:type="dxa"/>
            <w:tcBorders>
              <w:top w:val="single" w:color="auto" w:sz="4" w:space="0"/>
              <w:left w:val="nil"/>
              <w:bottom w:val="single" w:color="auto" w:sz="4" w:space="0"/>
              <w:right w:val="single" w:color="auto" w:sz="4" w:space="0"/>
              <w:tl2br w:val="nil"/>
              <w:tr2bl w:val="nil"/>
            </w:tcBorders>
            <w:noWrap w:val="0"/>
            <w:vAlign w:val="center"/>
          </w:tcPr>
          <w:p>
            <w:pPr>
              <w:pStyle w:val="26"/>
              <w:kinsoku w:val="0"/>
              <w:overflowPunct w:val="0"/>
              <w:spacing w:before="22" w:beforeLines="0" w:afterLines="0"/>
              <w:ind w:left="107"/>
              <w:rPr>
                <w:rFonts w:hint="default" w:ascii="Times New Roman" w:hAnsi="宋体" w:eastAsia="Times New Roman" w:cs="Times New Roman"/>
                <w:sz w:val="21"/>
                <w:szCs w:val="21"/>
              </w:rPr>
            </w:pPr>
            <w:r>
              <w:rPr>
                <w:rFonts w:hint="default" w:ascii="Times New Roman" w:hAnsi="宋体" w:eastAsia="Times New Roman" w:cs="Times New Roman"/>
                <w:sz w:val="21"/>
                <w:szCs w:val="21"/>
              </w:rPr>
              <w:t>课堂表现成绩比例10%</w:t>
            </w:r>
          </w:p>
        </w:tc>
        <w:tc>
          <w:tcPr>
            <w:tcW w:w="2437" w:type="dxa"/>
            <w:tcBorders>
              <w:top w:val="single" w:color="auto" w:sz="4" w:space="0"/>
              <w:left w:val="nil"/>
              <w:bottom w:val="single" w:color="auto" w:sz="4" w:space="0"/>
              <w:right w:val="single" w:color="auto" w:sz="4" w:space="0"/>
              <w:tl2br w:val="nil"/>
              <w:tr2bl w:val="nil"/>
            </w:tcBorders>
            <w:noWrap w:val="0"/>
            <w:vAlign w:val="center"/>
          </w:tcPr>
          <w:p>
            <w:pPr>
              <w:pStyle w:val="26"/>
              <w:kinsoku w:val="0"/>
              <w:overflowPunct w:val="0"/>
              <w:spacing w:before="22" w:beforeLines="0" w:afterLines="0"/>
              <w:ind w:left="107"/>
              <w:jc w:val="center"/>
              <w:rPr>
                <w:rFonts w:hint="default" w:ascii="Times New Roman" w:hAnsi="宋体" w:eastAsia="Times New Roman" w:cs="Times New Roman"/>
                <w:sz w:val="21"/>
                <w:szCs w:val="21"/>
              </w:rPr>
            </w:pPr>
            <w:r>
              <w:rPr>
                <w:rFonts w:hint="default" w:ascii="Times New Roman" w:hAnsi="宋体" w:eastAsia="Times New Roman" w:cs="Times New Roman"/>
                <w:sz w:val="21"/>
                <w:szCs w:val="21"/>
              </w:rPr>
              <w:t>平时作业成绩比例</w:t>
            </w:r>
            <w:r>
              <w:rPr>
                <w:rFonts w:hint="eastAsia" w:ascii="Times New Roman" w:hAnsi="宋体" w:cs="Times New Roman"/>
                <w:sz w:val="21"/>
                <w:szCs w:val="21"/>
              </w:rPr>
              <w:t>2</w:t>
            </w:r>
            <w:r>
              <w:rPr>
                <w:rFonts w:hint="default" w:ascii="Times New Roman" w:hAnsi="宋体" w:eastAsia="Times New Roman" w:cs="Times New Roman"/>
                <w:sz w:val="21"/>
                <w:szCs w:val="21"/>
              </w:rPr>
              <w:t>0%</w:t>
            </w:r>
          </w:p>
        </w:tc>
        <w:tc>
          <w:tcPr>
            <w:tcW w:w="2608" w:type="dxa"/>
            <w:vMerge w:val="continue"/>
            <w:tcBorders>
              <w:top w:val="single" w:color="auto" w:sz="4" w:space="0"/>
              <w:left w:val="nil"/>
              <w:bottom w:val="single" w:color="auto" w:sz="4" w:space="0"/>
              <w:right w:val="single" w:color="auto" w:sz="4" w:space="0"/>
              <w:tl2br w:val="nil"/>
              <w:tr2bl w:val="nil"/>
            </w:tcBorders>
            <w:noWrap w:val="0"/>
            <w:vAlign w:val="center"/>
          </w:tcPr>
          <w:p>
            <w:pPr>
              <w:spacing w:beforeLines="0" w:afterLines="0"/>
              <w:rPr>
                <w:rFonts w:hint="eastAsia"/>
                <w:color w:val="FF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750"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insoku w:val="0"/>
              <w:overflowPunct w:val="0"/>
              <w:spacing w:before="15" w:beforeLines="0" w:afterLines="0"/>
              <w:jc w:val="center"/>
              <w:rPr>
                <w:rFonts w:hint="default" w:ascii="Times New Roman" w:eastAsia="Times New Roman" w:cs="Times New Roman"/>
                <w:sz w:val="21"/>
                <w:szCs w:val="21"/>
              </w:rPr>
            </w:pPr>
            <w:r>
              <w:rPr>
                <w:rFonts w:hint="default" w:ascii="Times New Roman" w:hAnsi="宋体" w:eastAsia="Times New Roman" w:cs="Times New Roman"/>
                <w:sz w:val="21"/>
                <w:szCs w:val="21"/>
              </w:rPr>
              <w:t>课程目标</w:t>
            </w:r>
            <w:r>
              <w:rPr>
                <w:rFonts w:hint="default" w:ascii="Times New Roman" w:eastAsia="Times New Roman" w:cs="Times New Roman"/>
                <w:sz w:val="21"/>
                <w:szCs w:val="21"/>
              </w:rPr>
              <w:t>1</w:t>
            </w:r>
          </w:p>
        </w:tc>
        <w:tc>
          <w:tcPr>
            <w:tcW w:w="1452" w:type="dxa"/>
            <w:tcBorders>
              <w:top w:val="single" w:color="auto" w:sz="4" w:space="0"/>
              <w:left w:val="nil"/>
              <w:bottom w:val="single" w:color="auto" w:sz="4" w:space="0"/>
              <w:right w:val="single" w:color="auto" w:sz="4" w:space="0"/>
              <w:tl2br w:val="nil"/>
              <w:tr2bl w:val="nil"/>
            </w:tcBorders>
            <w:noWrap w:val="0"/>
            <w:vAlign w:val="center"/>
          </w:tcPr>
          <w:p>
            <w:pPr>
              <w:pStyle w:val="26"/>
              <w:kinsoku w:val="0"/>
              <w:overflowPunct w:val="0"/>
              <w:spacing w:before="22" w:beforeLines="0" w:afterLines="0"/>
              <w:ind w:left="107"/>
              <w:jc w:val="center"/>
              <w:rPr>
                <w:rFonts w:hint="default" w:ascii="Times New Roman" w:hAnsi="宋体" w:eastAsia="Times New Roman" w:cs="Times New Roman"/>
                <w:sz w:val="21"/>
                <w:szCs w:val="21"/>
              </w:rPr>
            </w:pPr>
            <w:r>
              <w:rPr>
                <w:rFonts w:hint="eastAsia" w:ascii="Times New Roman" w:hAnsi="宋体" w:cs="Times New Roman"/>
                <w:sz w:val="21"/>
                <w:szCs w:val="21"/>
              </w:rPr>
              <w:t>20</w:t>
            </w:r>
            <w:r>
              <w:rPr>
                <w:rFonts w:hint="default" w:ascii="Times New Roman" w:hAnsi="宋体" w:eastAsia="Times New Roman" w:cs="Times New Roman"/>
                <w:sz w:val="21"/>
                <w:szCs w:val="21"/>
              </w:rPr>
              <w:t>%</w:t>
            </w:r>
          </w:p>
        </w:tc>
        <w:tc>
          <w:tcPr>
            <w:tcW w:w="2044" w:type="dxa"/>
            <w:tcBorders>
              <w:top w:val="single" w:color="auto" w:sz="4" w:space="0"/>
              <w:left w:val="nil"/>
              <w:bottom w:val="single" w:color="auto" w:sz="4" w:space="0"/>
              <w:right w:val="single" w:color="auto" w:sz="4" w:space="0"/>
              <w:tl2br w:val="nil"/>
              <w:tr2bl w:val="nil"/>
            </w:tcBorders>
            <w:noWrap w:val="0"/>
            <w:vAlign w:val="center"/>
          </w:tcPr>
          <w:p>
            <w:pPr>
              <w:pStyle w:val="26"/>
              <w:kinsoku w:val="0"/>
              <w:overflowPunct w:val="0"/>
              <w:spacing w:before="22" w:beforeLines="0" w:afterLines="0"/>
              <w:ind w:left="107"/>
              <w:jc w:val="center"/>
              <w:rPr>
                <w:rFonts w:hint="default" w:ascii="Times New Roman" w:hAnsi="宋体" w:eastAsia="Times New Roman" w:cs="Times New Roman"/>
                <w:sz w:val="21"/>
                <w:szCs w:val="21"/>
              </w:rPr>
            </w:pPr>
            <w:r>
              <w:rPr>
                <w:rFonts w:hint="default" w:ascii="Times New Roman" w:hAnsi="宋体" w:eastAsia="Times New Roman" w:cs="Times New Roman"/>
                <w:sz w:val="21"/>
                <w:szCs w:val="21"/>
              </w:rPr>
              <w:t>40%</w:t>
            </w:r>
          </w:p>
        </w:tc>
        <w:tc>
          <w:tcPr>
            <w:tcW w:w="2437" w:type="dxa"/>
            <w:tcBorders>
              <w:top w:val="single" w:color="auto" w:sz="4" w:space="0"/>
              <w:left w:val="nil"/>
              <w:bottom w:val="single" w:color="auto" w:sz="4" w:space="0"/>
              <w:right w:val="single" w:color="auto" w:sz="4" w:space="0"/>
              <w:tl2br w:val="nil"/>
              <w:tr2bl w:val="nil"/>
            </w:tcBorders>
            <w:noWrap w:val="0"/>
            <w:vAlign w:val="center"/>
          </w:tcPr>
          <w:p>
            <w:pPr>
              <w:pStyle w:val="26"/>
              <w:kinsoku w:val="0"/>
              <w:overflowPunct w:val="0"/>
              <w:spacing w:before="22" w:beforeLines="0" w:afterLines="0"/>
              <w:ind w:left="107"/>
              <w:jc w:val="center"/>
              <w:rPr>
                <w:rFonts w:hint="default" w:ascii="Times New Roman" w:hAnsi="宋体" w:eastAsia="Times New Roman" w:cs="Times New Roman"/>
                <w:sz w:val="21"/>
                <w:szCs w:val="21"/>
              </w:rPr>
            </w:pPr>
            <w:r>
              <w:rPr>
                <w:rFonts w:hint="eastAsia" w:ascii="Times New Roman" w:hAnsi="宋体" w:cs="Times New Roman"/>
                <w:sz w:val="21"/>
                <w:szCs w:val="21"/>
              </w:rPr>
              <w:t>3</w:t>
            </w:r>
            <w:r>
              <w:rPr>
                <w:rFonts w:hint="default" w:ascii="Times New Roman" w:hAnsi="宋体" w:eastAsia="Times New Roman" w:cs="Times New Roman"/>
                <w:sz w:val="21"/>
                <w:szCs w:val="21"/>
              </w:rPr>
              <w:t>0%</w:t>
            </w:r>
          </w:p>
        </w:tc>
        <w:tc>
          <w:tcPr>
            <w:tcW w:w="2608" w:type="dxa"/>
            <w:tcBorders>
              <w:top w:val="single" w:color="auto" w:sz="4" w:space="0"/>
              <w:left w:val="nil"/>
              <w:bottom w:val="single" w:color="auto" w:sz="4" w:space="0"/>
              <w:right w:val="single" w:color="auto" w:sz="4" w:space="0"/>
              <w:tl2br w:val="nil"/>
              <w:tr2bl w:val="nil"/>
            </w:tcBorders>
            <w:noWrap w:val="0"/>
            <w:vAlign w:val="center"/>
          </w:tcPr>
          <w:p>
            <w:pPr>
              <w:pStyle w:val="26"/>
              <w:kinsoku w:val="0"/>
              <w:overflowPunct w:val="0"/>
              <w:spacing w:before="15" w:beforeLines="0" w:afterLines="0"/>
              <w:jc w:val="center"/>
              <w:rPr>
                <w:rFonts w:hint="default" w:ascii="Times New Roman" w:eastAsia="Times New Roman" w:cs="Times New Roman"/>
                <w:color w:val="FF0000"/>
                <w:sz w:val="21"/>
                <w:szCs w:val="21"/>
              </w:rPr>
            </w:pPr>
            <w:r>
              <w:rPr>
                <w:rFonts w:hint="default" w:ascii="Times New Roman" w:eastAsia="Times New Roman" w:cs="Times New Roman"/>
                <w:sz w:val="21"/>
                <w:szCs w:val="21"/>
              </w:rPr>
              <w:t>3</w:t>
            </w:r>
            <w:r>
              <w:rPr>
                <w:rFonts w:hint="eastAsia" w:ascii="Times New Roman" w:cs="Times New Roman"/>
                <w:sz w:val="21"/>
                <w:szCs w:val="21"/>
              </w:rPr>
              <w:t>0</w:t>
            </w:r>
            <w:r>
              <w:rPr>
                <w:rFonts w:hint="default" w:ascii="Times New Roman" w:eastAsia="Times New Roman"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750"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insoku w:val="0"/>
              <w:overflowPunct w:val="0"/>
              <w:spacing w:before="15" w:beforeLines="0" w:afterLines="0"/>
              <w:jc w:val="center"/>
              <w:rPr>
                <w:rFonts w:hint="default" w:ascii="Times New Roman" w:eastAsia="Times New Roman" w:cs="Times New Roman"/>
                <w:sz w:val="21"/>
                <w:szCs w:val="21"/>
              </w:rPr>
            </w:pPr>
            <w:r>
              <w:rPr>
                <w:rFonts w:hint="default" w:ascii="Times New Roman" w:hAnsi="宋体" w:eastAsia="Times New Roman" w:cs="Times New Roman"/>
                <w:sz w:val="21"/>
                <w:szCs w:val="21"/>
              </w:rPr>
              <w:t>课程目标</w:t>
            </w:r>
            <w:r>
              <w:rPr>
                <w:rFonts w:hint="default" w:ascii="Times New Roman" w:eastAsia="Times New Roman" w:cs="Times New Roman"/>
                <w:sz w:val="21"/>
                <w:szCs w:val="21"/>
              </w:rPr>
              <w:t>2</w:t>
            </w:r>
          </w:p>
        </w:tc>
        <w:tc>
          <w:tcPr>
            <w:tcW w:w="1452" w:type="dxa"/>
            <w:tcBorders>
              <w:top w:val="single" w:color="auto" w:sz="4" w:space="0"/>
              <w:left w:val="nil"/>
              <w:bottom w:val="single" w:color="auto" w:sz="4" w:space="0"/>
              <w:right w:val="single" w:color="auto" w:sz="4" w:space="0"/>
              <w:tl2br w:val="nil"/>
              <w:tr2bl w:val="nil"/>
            </w:tcBorders>
            <w:noWrap w:val="0"/>
            <w:vAlign w:val="center"/>
          </w:tcPr>
          <w:p>
            <w:pPr>
              <w:pStyle w:val="26"/>
              <w:kinsoku w:val="0"/>
              <w:overflowPunct w:val="0"/>
              <w:spacing w:before="22" w:beforeLines="0" w:afterLines="0"/>
              <w:ind w:left="107"/>
              <w:jc w:val="center"/>
              <w:rPr>
                <w:rFonts w:hint="default" w:ascii="Times New Roman" w:hAnsi="宋体" w:eastAsia="Times New Roman" w:cs="Times New Roman"/>
                <w:sz w:val="21"/>
                <w:szCs w:val="21"/>
              </w:rPr>
            </w:pPr>
            <w:r>
              <w:rPr>
                <w:rFonts w:hint="eastAsia" w:ascii="Times New Roman" w:hAnsi="宋体" w:cs="Times New Roman"/>
                <w:sz w:val="21"/>
                <w:szCs w:val="21"/>
              </w:rPr>
              <w:t>6</w:t>
            </w:r>
            <w:r>
              <w:rPr>
                <w:rFonts w:hint="default" w:ascii="Times New Roman" w:hAnsi="宋体" w:eastAsia="Times New Roman" w:cs="Times New Roman"/>
                <w:sz w:val="21"/>
                <w:szCs w:val="21"/>
              </w:rPr>
              <w:t>0%</w:t>
            </w:r>
          </w:p>
        </w:tc>
        <w:tc>
          <w:tcPr>
            <w:tcW w:w="2044" w:type="dxa"/>
            <w:tcBorders>
              <w:top w:val="single" w:color="auto" w:sz="4" w:space="0"/>
              <w:left w:val="nil"/>
              <w:bottom w:val="single" w:color="auto" w:sz="4" w:space="0"/>
              <w:right w:val="single" w:color="auto" w:sz="4" w:space="0"/>
              <w:tl2br w:val="nil"/>
              <w:tr2bl w:val="nil"/>
            </w:tcBorders>
            <w:noWrap w:val="0"/>
            <w:vAlign w:val="center"/>
          </w:tcPr>
          <w:p>
            <w:pPr>
              <w:pStyle w:val="26"/>
              <w:kinsoku w:val="0"/>
              <w:overflowPunct w:val="0"/>
              <w:spacing w:before="22" w:beforeLines="0" w:afterLines="0"/>
              <w:ind w:left="107"/>
              <w:jc w:val="center"/>
              <w:rPr>
                <w:rFonts w:hint="default" w:ascii="Times New Roman" w:hAnsi="宋体" w:eastAsia="Times New Roman" w:cs="Times New Roman"/>
                <w:sz w:val="21"/>
                <w:szCs w:val="21"/>
              </w:rPr>
            </w:pPr>
            <w:r>
              <w:rPr>
                <w:rFonts w:hint="eastAsia" w:ascii="Times New Roman" w:hAnsi="宋体" w:cs="Times New Roman"/>
                <w:sz w:val="21"/>
                <w:szCs w:val="21"/>
              </w:rPr>
              <w:t>3</w:t>
            </w:r>
            <w:r>
              <w:rPr>
                <w:rFonts w:hint="default" w:ascii="Times New Roman" w:hAnsi="宋体" w:eastAsia="Times New Roman" w:cs="Times New Roman"/>
                <w:sz w:val="21"/>
                <w:szCs w:val="21"/>
              </w:rPr>
              <w:t>0%</w:t>
            </w:r>
          </w:p>
        </w:tc>
        <w:tc>
          <w:tcPr>
            <w:tcW w:w="2437" w:type="dxa"/>
            <w:tcBorders>
              <w:top w:val="single" w:color="auto" w:sz="4" w:space="0"/>
              <w:left w:val="nil"/>
              <w:bottom w:val="single" w:color="auto" w:sz="4" w:space="0"/>
              <w:right w:val="single" w:color="auto" w:sz="4" w:space="0"/>
              <w:tl2br w:val="nil"/>
              <w:tr2bl w:val="nil"/>
            </w:tcBorders>
            <w:noWrap w:val="0"/>
            <w:vAlign w:val="center"/>
          </w:tcPr>
          <w:p>
            <w:pPr>
              <w:pStyle w:val="26"/>
              <w:kinsoku w:val="0"/>
              <w:overflowPunct w:val="0"/>
              <w:spacing w:before="22" w:beforeLines="0" w:afterLines="0"/>
              <w:ind w:left="107"/>
              <w:jc w:val="center"/>
              <w:rPr>
                <w:rFonts w:hint="default" w:ascii="Times New Roman" w:hAnsi="宋体" w:eastAsia="Times New Roman" w:cs="Times New Roman"/>
                <w:sz w:val="21"/>
                <w:szCs w:val="21"/>
              </w:rPr>
            </w:pPr>
            <w:r>
              <w:rPr>
                <w:rFonts w:hint="eastAsia" w:ascii="Times New Roman" w:hAnsi="宋体" w:cs="Times New Roman"/>
                <w:sz w:val="21"/>
                <w:szCs w:val="21"/>
              </w:rPr>
              <w:t>4</w:t>
            </w:r>
            <w:r>
              <w:rPr>
                <w:rFonts w:hint="default" w:ascii="Times New Roman" w:hAnsi="宋体" w:eastAsia="Times New Roman" w:cs="Times New Roman"/>
                <w:sz w:val="21"/>
                <w:szCs w:val="21"/>
              </w:rPr>
              <w:t>0%</w:t>
            </w:r>
          </w:p>
        </w:tc>
        <w:tc>
          <w:tcPr>
            <w:tcW w:w="2608" w:type="dxa"/>
            <w:tcBorders>
              <w:top w:val="single" w:color="auto" w:sz="4" w:space="0"/>
              <w:left w:val="nil"/>
              <w:bottom w:val="single" w:color="auto" w:sz="4" w:space="0"/>
              <w:right w:val="single" w:color="auto" w:sz="4" w:space="0"/>
              <w:tl2br w:val="nil"/>
              <w:tr2bl w:val="nil"/>
            </w:tcBorders>
            <w:noWrap w:val="0"/>
            <w:vAlign w:val="center"/>
          </w:tcPr>
          <w:p>
            <w:pPr>
              <w:pStyle w:val="26"/>
              <w:kinsoku w:val="0"/>
              <w:overflowPunct w:val="0"/>
              <w:spacing w:before="15" w:beforeLines="0" w:afterLines="0"/>
              <w:jc w:val="center"/>
              <w:rPr>
                <w:rFonts w:hint="default" w:ascii="Times New Roman" w:eastAsia="Times New Roman" w:cs="Times New Roman"/>
                <w:color w:val="FF0000"/>
                <w:sz w:val="21"/>
                <w:szCs w:val="21"/>
              </w:rPr>
            </w:pPr>
            <w:r>
              <w:rPr>
                <w:rFonts w:hint="eastAsia" w:ascii="Times New Roman" w:cs="Times New Roman"/>
                <w:sz w:val="21"/>
                <w:szCs w:val="21"/>
              </w:rPr>
              <w:t>42.5</w:t>
            </w:r>
            <w:r>
              <w:rPr>
                <w:rFonts w:hint="default" w:ascii="Times New Roman" w:eastAsia="Times New Roman"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50"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insoku w:val="0"/>
              <w:overflowPunct w:val="0"/>
              <w:spacing w:before="15" w:beforeLines="0" w:afterLines="0"/>
              <w:jc w:val="center"/>
              <w:rPr>
                <w:rFonts w:hint="default" w:ascii="Times New Roman" w:eastAsia="Times New Roman" w:cs="Times New Roman"/>
                <w:sz w:val="21"/>
                <w:szCs w:val="21"/>
              </w:rPr>
            </w:pPr>
            <w:r>
              <w:rPr>
                <w:rFonts w:hint="default" w:ascii="Times New Roman" w:hAnsi="宋体" w:eastAsia="Times New Roman" w:cs="Times New Roman"/>
                <w:sz w:val="21"/>
                <w:szCs w:val="21"/>
              </w:rPr>
              <w:t>课程目标</w:t>
            </w:r>
            <w:r>
              <w:rPr>
                <w:rFonts w:hint="default" w:ascii="Times New Roman" w:eastAsia="Times New Roman" w:cs="Times New Roman"/>
                <w:sz w:val="21"/>
                <w:szCs w:val="21"/>
              </w:rPr>
              <w:t>3</w:t>
            </w:r>
          </w:p>
        </w:tc>
        <w:tc>
          <w:tcPr>
            <w:tcW w:w="1452" w:type="dxa"/>
            <w:tcBorders>
              <w:top w:val="single" w:color="auto" w:sz="4" w:space="0"/>
              <w:left w:val="nil"/>
              <w:bottom w:val="single" w:color="auto" w:sz="4" w:space="0"/>
              <w:right w:val="single" w:color="auto" w:sz="4" w:space="0"/>
              <w:tl2br w:val="nil"/>
              <w:tr2bl w:val="nil"/>
            </w:tcBorders>
            <w:noWrap w:val="0"/>
            <w:vAlign w:val="center"/>
          </w:tcPr>
          <w:p>
            <w:pPr>
              <w:pStyle w:val="26"/>
              <w:kinsoku w:val="0"/>
              <w:overflowPunct w:val="0"/>
              <w:spacing w:before="22" w:beforeLines="0" w:afterLines="0"/>
              <w:ind w:left="107"/>
              <w:jc w:val="center"/>
              <w:rPr>
                <w:rFonts w:hint="default" w:ascii="Times New Roman" w:hAnsi="宋体" w:eastAsia="Times New Roman" w:cs="Times New Roman"/>
                <w:sz w:val="21"/>
                <w:szCs w:val="21"/>
              </w:rPr>
            </w:pPr>
            <w:r>
              <w:rPr>
                <w:rFonts w:hint="eastAsia" w:ascii="Times New Roman" w:hAnsi="宋体" w:cs="Times New Roman"/>
                <w:sz w:val="21"/>
                <w:szCs w:val="21"/>
              </w:rPr>
              <w:t>2</w:t>
            </w:r>
            <w:r>
              <w:rPr>
                <w:rFonts w:hint="default" w:ascii="Times New Roman" w:hAnsi="宋体" w:eastAsia="Times New Roman" w:cs="Times New Roman"/>
                <w:sz w:val="21"/>
                <w:szCs w:val="21"/>
              </w:rPr>
              <w:t>0%</w:t>
            </w:r>
          </w:p>
        </w:tc>
        <w:tc>
          <w:tcPr>
            <w:tcW w:w="2044" w:type="dxa"/>
            <w:tcBorders>
              <w:top w:val="single" w:color="auto" w:sz="4" w:space="0"/>
              <w:left w:val="nil"/>
              <w:bottom w:val="single" w:color="auto" w:sz="4" w:space="0"/>
              <w:right w:val="single" w:color="auto" w:sz="4" w:space="0"/>
              <w:tl2br w:val="nil"/>
              <w:tr2bl w:val="nil"/>
            </w:tcBorders>
            <w:noWrap w:val="0"/>
            <w:vAlign w:val="center"/>
          </w:tcPr>
          <w:p>
            <w:pPr>
              <w:pStyle w:val="26"/>
              <w:kinsoku w:val="0"/>
              <w:overflowPunct w:val="0"/>
              <w:spacing w:before="22" w:beforeLines="0" w:afterLines="0"/>
              <w:ind w:left="107"/>
              <w:jc w:val="center"/>
              <w:rPr>
                <w:rFonts w:hint="default" w:ascii="Times New Roman" w:hAnsi="宋体" w:eastAsia="Times New Roman" w:cs="Times New Roman"/>
                <w:sz w:val="21"/>
                <w:szCs w:val="21"/>
              </w:rPr>
            </w:pPr>
            <w:r>
              <w:rPr>
                <w:rFonts w:hint="eastAsia" w:ascii="Times New Roman" w:hAnsi="宋体" w:cs="Times New Roman"/>
                <w:sz w:val="21"/>
                <w:szCs w:val="21"/>
              </w:rPr>
              <w:t>3</w:t>
            </w:r>
            <w:r>
              <w:rPr>
                <w:rFonts w:hint="default" w:ascii="Times New Roman" w:hAnsi="宋体" w:eastAsia="Times New Roman" w:cs="Times New Roman"/>
                <w:sz w:val="21"/>
                <w:szCs w:val="21"/>
              </w:rPr>
              <w:t>0%</w:t>
            </w:r>
          </w:p>
        </w:tc>
        <w:tc>
          <w:tcPr>
            <w:tcW w:w="2437" w:type="dxa"/>
            <w:tcBorders>
              <w:top w:val="single" w:color="auto" w:sz="4" w:space="0"/>
              <w:left w:val="nil"/>
              <w:bottom w:val="single" w:color="auto" w:sz="4" w:space="0"/>
              <w:right w:val="single" w:color="auto" w:sz="4" w:space="0"/>
              <w:tl2br w:val="nil"/>
              <w:tr2bl w:val="nil"/>
            </w:tcBorders>
            <w:noWrap w:val="0"/>
            <w:vAlign w:val="center"/>
          </w:tcPr>
          <w:p>
            <w:pPr>
              <w:pStyle w:val="26"/>
              <w:kinsoku w:val="0"/>
              <w:overflowPunct w:val="0"/>
              <w:spacing w:before="22" w:beforeLines="0" w:afterLines="0"/>
              <w:ind w:left="107"/>
              <w:jc w:val="center"/>
              <w:rPr>
                <w:rFonts w:hint="default" w:ascii="Times New Roman" w:hAnsi="宋体" w:eastAsia="Times New Roman" w:cs="Times New Roman"/>
                <w:sz w:val="21"/>
                <w:szCs w:val="21"/>
              </w:rPr>
            </w:pPr>
            <w:r>
              <w:rPr>
                <w:rFonts w:hint="eastAsia" w:ascii="Times New Roman" w:hAnsi="宋体" w:cs="Times New Roman"/>
                <w:sz w:val="21"/>
                <w:szCs w:val="21"/>
              </w:rPr>
              <w:t>3</w:t>
            </w:r>
            <w:r>
              <w:rPr>
                <w:rFonts w:hint="default" w:ascii="Times New Roman" w:hAnsi="宋体" w:eastAsia="Times New Roman" w:cs="Times New Roman"/>
                <w:sz w:val="21"/>
                <w:szCs w:val="21"/>
              </w:rPr>
              <w:t>0%</w:t>
            </w:r>
          </w:p>
        </w:tc>
        <w:tc>
          <w:tcPr>
            <w:tcW w:w="2608" w:type="dxa"/>
            <w:tcBorders>
              <w:top w:val="single" w:color="auto" w:sz="4" w:space="0"/>
              <w:left w:val="nil"/>
              <w:bottom w:val="single" w:color="auto" w:sz="4" w:space="0"/>
              <w:right w:val="single" w:color="auto" w:sz="4" w:space="0"/>
              <w:tl2br w:val="nil"/>
              <w:tr2bl w:val="nil"/>
            </w:tcBorders>
            <w:noWrap w:val="0"/>
            <w:vAlign w:val="center"/>
          </w:tcPr>
          <w:p>
            <w:pPr>
              <w:pStyle w:val="26"/>
              <w:kinsoku w:val="0"/>
              <w:overflowPunct w:val="0"/>
              <w:spacing w:before="15" w:beforeLines="0" w:afterLines="0"/>
              <w:jc w:val="center"/>
              <w:rPr>
                <w:rFonts w:hint="default" w:ascii="Times New Roman" w:eastAsia="Times New Roman" w:cs="Times New Roman"/>
                <w:color w:val="FF0000"/>
                <w:sz w:val="21"/>
                <w:szCs w:val="21"/>
              </w:rPr>
            </w:pPr>
            <w:r>
              <w:rPr>
                <w:rFonts w:hint="eastAsia" w:ascii="Times New Roman" w:cs="Times New Roman"/>
                <w:sz w:val="21"/>
                <w:szCs w:val="21"/>
              </w:rPr>
              <w:t>27.5</w:t>
            </w:r>
            <w:r>
              <w:rPr>
                <w:rFonts w:hint="default" w:ascii="Times New Roman" w:eastAsia="Times New Roman" w:cs="Times New Roman"/>
                <w:sz w:val="21"/>
                <w:szCs w:val="21"/>
              </w:rPr>
              <w:t>%</w:t>
            </w:r>
          </w:p>
        </w:tc>
      </w:tr>
    </w:tbl>
    <w:p>
      <w:pPr>
        <w:pStyle w:val="4"/>
        <w:numPr>
          <w:ilvl w:val="0"/>
          <w:numId w:val="0"/>
        </w:numPr>
        <w:kinsoku w:val="0"/>
        <w:overflowPunct w:val="0"/>
        <w:spacing w:beforeLines="0" w:afterLines="0"/>
        <w:ind w:left="0"/>
        <w:rPr>
          <w:rFonts w:hint="eastAsia" w:ascii="Times New Roman" w:cs="Times New Roman"/>
          <w:sz w:val="24"/>
          <w:szCs w:val="24"/>
        </w:rPr>
      </w:pPr>
    </w:p>
    <w:p>
      <w:pPr>
        <w:pStyle w:val="4"/>
        <w:numPr>
          <w:ilvl w:val="0"/>
          <w:numId w:val="0"/>
        </w:numPr>
        <w:kinsoku w:val="0"/>
        <w:overflowPunct w:val="0"/>
        <w:spacing w:beforeLines="0" w:afterLines="0"/>
        <w:ind w:left="0"/>
        <w:rPr>
          <w:rFonts w:hint="eastAsia" w:ascii="Times New Roman" w:cs="Times New Roman"/>
          <w:sz w:val="24"/>
          <w:szCs w:val="24"/>
        </w:rPr>
      </w:pPr>
      <w:r>
        <w:rPr>
          <w:rFonts w:hint="eastAsia" w:ascii="Times New Roman" w:cs="Times New Roman"/>
          <w:sz w:val="24"/>
          <w:szCs w:val="24"/>
        </w:rPr>
        <w:t>（二）评分依据：</w:t>
      </w:r>
    </w:p>
    <w:p>
      <w:pPr>
        <w:numPr>
          <w:ilvl w:val="0"/>
          <w:numId w:val="0"/>
        </w:numPr>
        <w:spacing w:beforeLines="0" w:afterLines="0" w:line="360" w:lineRule="auto"/>
        <w:rPr>
          <w:rFonts w:hint="eastAsia" w:hAnsi="宋体"/>
          <w:sz w:val="24"/>
          <w:szCs w:val="22"/>
        </w:rPr>
      </w:pPr>
      <w:r>
        <w:rPr>
          <w:rFonts w:hint="eastAsia" w:hAnsi="宋体"/>
          <w:sz w:val="24"/>
          <w:szCs w:val="22"/>
        </w:rPr>
        <w:t>1</w:t>
      </w:r>
      <w:r>
        <w:rPr>
          <w:rFonts w:hint="eastAsia" w:hAnsi="宋体"/>
          <w:sz w:val="24"/>
          <w:szCs w:val="22"/>
          <w:lang w:eastAsia="zh-CN"/>
        </w:rPr>
        <w:t>.</w:t>
      </w:r>
      <w:r>
        <w:rPr>
          <w:rFonts w:hint="eastAsia" w:hAnsi="宋体"/>
          <w:sz w:val="24"/>
          <w:szCs w:val="22"/>
        </w:rPr>
        <w:t>造型基本准确，表现具有美感且具创作感，作品感。（30%）</w:t>
      </w:r>
    </w:p>
    <w:p>
      <w:pPr>
        <w:numPr>
          <w:ilvl w:val="0"/>
          <w:numId w:val="0"/>
        </w:numPr>
        <w:spacing w:beforeLines="0" w:afterLines="0" w:line="360" w:lineRule="auto"/>
        <w:rPr>
          <w:rFonts w:hint="eastAsia" w:hAnsi="宋体"/>
          <w:sz w:val="24"/>
          <w:szCs w:val="22"/>
        </w:rPr>
      </w:pPr>
      <w:r>
        <w:rPr>
          <w:rFonts w:hint="eastAsia" w:hAnsi="宋体"/>
          <w:sz w:val="24"/>
          <w:szCs w:val="22"/>
        </w:rPr>
        <w:t>2</w:t>
      </w:r>
      <w:r>
        <w:rPr>
          <w:rFonts w:hint="eastAsia" w:hAnsi="宋体"/>
          <w:sz w:val="24"/>
          <w:szCs w:val="22"/>
          <w:lang w:eastAsia="zh-CN"/>
        </w:rPr>
        <w:t>.</w:t>
      </w:r>
      <w:r>
        <w:rPr>
          <w:rFonts w:hint="eastAsia" w:hAnsi="宋体"/>
          <w:sz w:val="24"/>
          <w:szCs w:val="22"/>
        </w:rPr>
        <w:t>结构准确、清晰，符合人体骨骼、肌肉真实状况（50%）</w:t>
      </w:r>
    </w:p>
    <w:p>
      <w:pPr>
        <w:numPr>
          <w:ilvl w:val="0"/>
          <w:numId w:val="0"/>
        </w:numPr>
        <w:spacing w:beforeLines="0" w:afterLines="0" w:line="360" w:lineRule="auto"/>
        <w:rPr>
          <w:rFonts w:hint="eastAsia" w:hAnsi="宋体"/>
          <w:sz w:val="24"/>
          <w:szCs w:val="22"/>
        </w:rPr>
      </w:pPr>
      <w:r>
        <w:rPr>
          <w:rFonts w:hint="eastAsia" w:hAnsi="宋体"/>
          <w:sz w:val="24"/>
          <w:szCs w:val="22"/>
        </w:rPr>
        <w:t>3</w:t>
      </w:r>
      <w:r>
        <w:rPr>
          <w:rFonts w:hint="eastAsia" w:hAnsi="宋体"/>
          <w:sz w:val="24"/>
          <w:szCs w:val="22"/>
          <w:lang w:eastAsia="zh-CN"/>
        </w:rPr>
        <w:t>.</w:t>
      </w:r>
      <w:r>
        <w:rPr>
          <w:rFonts w:hint="eastAsia" w:hAnsi="宋体"/>
          <w:sz w:val="24"/>
          <w:szCs w:val="22"/>
        </w:rPr>
        <w:t>构图好、体积感强，画面整洁，且具有一定的形式感（20%）</w:t>
      </w:r>
    </w:p>
    <w:p>
      <w:pPr>
        <w:pStyle w:val="4"/>
        <w:kinsoku w:val="0"/>
        <w:overflowPunct w:val="0"/>
        <w:spacing w:beforeLines="0" w:afterLines="0"/>
        <w:ind w:left="0" w:firstLine="482" w:firstLineChars="200"/>
        <w:rPr>
          <w:rFonts w:hint="default" w:ascii="Times New Roman" w:eastAsia="黑体" w:cs="Times New Roman"/>
          <w:sz w:val="24"/>
          <w:szCs w:val="24"/>
        </w:rPr>
      </w:pPr>
      <w:r>
        <w:rPr>
          <w:rFonts w:hint="eastAsia" w:ascii="Times New Roman" w:eastAsia="黑体" w:cs="Times New Roman"/>
          <w:sz w:val="24"/>
          <w:szCs w:val="24"/>
        </w:rPr>
        <w:t>（二）成绩评定</w:t>
      </w:r>
    </w:p>
    <w:p>
      <w:pPr>
        <w:snapToGrid w:val="0"/>
        <w:spacing w:beforeLines="0" w:afterLines="0" w:line="400" w:lineRule="exact"/>
        <w:ind w:firstLine="482" w:firstLineChars="200"/>
        <w:rPr>
          <w:rFonts w:hint="default" w:ascii="Times New Roman" w:cs="Times New Roman"/>
          <w:color w:val="FF0000"/>
          <w:sz w:val="24"/>
          <w:szCs w:val="24"/>
        </w:rPr>
      </w:pPr>
      <w:r>
        <w:rPr>
          <w:rFonts w:hint="default" w:ascii="Times New Roman" w:cs="Times New Roman"/>
          <w:b/>
          <w:sz w:val="24"/>
          <w:szCs w:val="24"/>
        </w:rPr>
        <w:t>1.</w:t>
      </w:r>
      <w:r>
        <w:rPr>
          <w:rFonts w:hint="eastAsia" w:ascii="Times New Roman" w:cs="Times New Roman"/>
          <w:b/>
          <w:sz w:val="24"/>
          <w:szCs w:val="24"/>
        </w:rPr>
        <w:t>平时成绩评定</w:t>
      </w:r>
    </w:p>
    <w:tbl>
      <w:tblPr>
        <w:tblStyle w:val="12"/>
        <w:tblpPr w:leftFromText="180" w:rightFromText="180" w:vertAnchor="text" w:horzAnchor="page" w:tblpX="1555" w:tblpY="395"/>
        <w:tblOverlap w:val="never"/>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360" w:lineRule="auto"/>
              <w:rPr>
                <w:rFonts w:hint="eastAsia" w:ascii="Times New Roman" w:cs="Times New Roman"/>
                <w:b/>
                <w:color w:val="000000"/>
                <w:sz w:val="22"/>
                <w:szCs w:val="21"/>
              </w:rPr>
            </w:pPr>
            <w:r>
              <w:rPr>
                <w:rFonts w:hint="eastAsia" w:ascii="Times New Roman" w:cs="Times New Roman"/>
                <w:b/>
                <w:color w:val="000000"/>
                <w:sz w:val="22"/>
                <w:szCs w:val="21"/>
              </w:rPr>
              <w:t>项目/分值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360" w:lineRule="auto"/>
              <w:ind w:firstLine="442" w:firstLineChars="200"/>
              <w:rPr>
                <w:rFonts w:hint="eastAsia" w:ascii="Times New Roman" w:cs="Times New Roman"/>
                <w:b/>
                <w:color w:val="000000"/>
                <w:sz w:val="22"/>
                <w:szCs w:val="21"/>
              </w:rPr>
            </w:pPr>
            <w:r>
              <w:rPr>
                <w:rFonts w:hint="eastAsia" w:ascii="Times New Roman" w:cs="Times New Roman"/>
                <w:b/>
                <w:color w:val="000000"/>
                <w:sz w:val="22"/>
                <w:szCs w:val="21"/>
              </w:rPr>
              <w:t>90－100分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360" w:lineRule="auto"/>
              <w:ind w:firstLine="442" w:firstLineChars="200"/>
              <w:rPr>
                <w:rFonts w:hint="eastAsia" w:ascii="Times New Roman" w:cs="Times New Roman"/>
                <w:b/>
                <w:color w:val="000000"/>
                <w:sz w:val="22"/>
                <w:szCs w:val="21"/>
              </w:rPr>
            </w:pPr>
            <w:r>
              <w:rPr>
                <w:rFonts w:hint="eastAsia" w:ascii="Times New Roman" w:cs="Times New Roman"/>
                <w:b/>
                <w:color w:val="000000"/>
                <w:sz w:val="22"/>
                <w:szCs w:val="21"/>
              </w:rPr>
              <w:t>75-89分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360" w:lineRule="auto"/>
              <w:ind w:firstLine="442" w:firstLineChars="200"/>
              <w:rPr>
                <w:rFonts w:hint="eastAsia" w:ascii="Times New Roman" w:cs="Times New Roman"/>
                <w:b/>
                <w:color w:val="000000"/>
                <w:sz w:val="22"/>
                <w:szCs w:val="21"/>
              </w:rPr>
            </w:pPr>
            <w:r>
              <w:rPr>
                <w:rFonts w:hint="eastAsia" w:ascii="Times New Roman" w:cs="Times New Roman"/>
                <w:b/>
                <w:color w:val="000000"/>
                <w:sz w:val="22"/>
                <w:szCs w:val="21"/>
              </w:rPr>
              <w:t>60-74分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360" w:lineRule="auto"/>
              <w:ind w:firstLine="442" w:firstLineChars="200"/>
              <w:rPr>
                <w:rFonts w:hint="eastAsia" w:ascii="Times New Roman" w:cs="Times New Roman"/>
                <w:b/>
                <w:color w:val="000000"/>
                <w:sz w:val="22"/>
                <w:szCs w:val="21"/>
              </w:rPr>
            </w:pPr>
            <w:r>
              <w:rPr>
                <w:rFonts w:hint="eastAsia" w:ascii="Times New Roman" w:cs="Times New Roman"/>
                <w:b/>
                <w:color w:val="000000"/>
                <w:sz w:val="22"/>
                <w:szCs w:val="21"/>
              </w:rPr>
              <w:t>0-59分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360" w:lineRule="auto"/>
              <w:rPr>
                <w:rFonts w:hint="eastAsia" w:ascii="Times New Roman" w:cs="Times New Roman"/>
                <w:color w:val="000000"/>
                <w:sz w:val="22"/>
                <w:szCs w:val="21"/>
              </w:rPr>
            </w:pPr>
            <w:r>
              <w:rPr>
                <w:rFonts w:hint="eastAsia" w:ascii="Times New Roman" w:cs="Times New Roman"/>
                <w:color w:val="000000"/>
                <w:sz w:val="22"/>
                <w:szCs w:val="21"/>
              </w:rPr>
              <w:t>课堂讨论</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360" w:lineRule="auto"/>
              <w:rPr>
                <w:rFonts w:hint="eastAsia" w:ascii="Times New Roman" w:cs="Times New Roman"/>
                <w:color w:val="000000"/>
                <w:sz w:val="22"/>
                <w:szCs w:val="21"/>
              </w:rPr>
            </w:pPr>
            <w:r>
              <w:rPr>
                <w:rFonts w:hint="eastAsia" w:ascii="Times New Roman" w:cs="Times New Roman"/>
                <w:color w:val="000000"/>
                <w:sz w:val="22"/>
                <w:szCs w:val="21"/>
              </w:rPr>
              <w:t>课堂测验、回答问题积极，且能进行合理解释</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360" w:lineRule="auto"/>
              <w:rPr>
                <w:rFonts w:hint="eastAsia" w:ascii="Times New Roman" w:cs="Times New Roman"/>
                <w:color w:val="000000"/>
                <w:sz w:val="22"/>
                <w:szCs w:val="21"/>
              </w:rPr>
            </w:pPr>
            <w:r>
              <w:rPr>
                <w:rFonts w:hint="eastAsia" w:ascii="Times New Roman" w:cs="Times New Roman"/>
                <w:color w:val="000000"/>
                <w:sz w:val="22"/>
                <w:szCs w:val="21"/>
              </w:rPr>
              <w:t>课堂测验、回答问题基本正确，但表达不畅</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360" w:lineRule="auto"/>
              <w:rPr>
                <w:rFonts w:hint="eastAsia" w:ascii="Times New Roman" w:cs="Times New Roman"/>
                <w:color w:val="000000"/>
                <w:sz w:val="22"/>
                <w:szCs w:val="21"/>
              </w:rPr>
            </w:pPr>
            <w:r>
              <w:rPr>
                <w:rFonts w:hint="eastAsia" w:ascii="Times New Roman" w:cs="Times New Roman"/>
                <w:color w:val="000000"/>
                <w:sz w:val="22"/>
                <w:szCs w:val="21"/>
              </w:rPr>
              <w:t xml:space="preserve">课堂测验、回答问题部分正确 </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360" w:lineRule="auto"/>
              <w:rPr>
                <w:rFonts w:hint="eastAsia" w:ascii="Times New Roman" w:cs="Times New Roman"/>
                <w:color w:val="000000"/>
                <w:sz w:val="22"/>
                <w:szCs w:val="21"/>
              </w:rPr>
            </w:pPr>
            <w:r>
              <w:rPr>
                <w:rFonts w:hint="eastAsia" w:ascii="Times New Roman" w:cs="Times New Roman"/>
                <w:color w:val="000000"/>
                <w:sz w:val="22"/>
                <w:szCs w:val="21"/>
              </w:rPr>
              <w:t>课堂测验、回答问题错误率超过50%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360" w:lineRule="auto"/>
              <w:rPr>
                <w:rFonts w:hint="eastAsia" w:ascii="Times New Roman" w:cs="Times New Roman"/>
                <w:color w:val="000000"/>
                <w:sz w:val="22"/>
                <w:szCs w:val="21"/>
              </w:rPr>
            </w:pPr>
            <w:r>
              <w:rPr>
                <w:rFonts w:hint="eastAsia" w:ascii="Times New Roman" w:cs="Times New Roman"/>
                <w:color w:val="000000"/>
                <w:sz w:val="22"/>
                <w:szCs w:val="21"/>
              </w:rPr>
              <w:t>提问与发言</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360" w:lineRule="auto"/>
              <w:rPr>
                <w:rFonts w:hint="eastAsia" w:ascii="Times New Roman" w:cs="Times New Roman"/>
                <w:color w:val="000000"/>
                <w:sz w:val="22"/>
                <w:szCs w:val="21"/>
              </w:rPr>
            </w:pPr>
            <w:r>
              <w:rPr>
                <w:rFonts w:hint="eastAsia" w:ascii="Times New Roman" w:cs="Times New Roman"/>
                <w:color w:val="000000"/>
                <w:sz w:val="22"/>
                <w:szCs w:val="21"/>
              </w:rPr>
              <w:t>提问、讨论发言观点正确，问题有深度、有创新</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360" w:lineRule="auto"/>
              <w:rPr>
                <w:rFonts w:hint="eastAsia" w:ascii="Times New Roman" w:cs="Times New Roman"/>
                <w:color w:val="000000"/>
                <w:sz w:val="22"/>
                <w:szCs w:val="21"/>
              </w:rPr>
            </w:pPr>
            <w:r>
              <w:rPr>
                <w:rFonts w:hint="eastAsia" w:ascii="Times New Roman" w:cs="Times New Roman"/>
                <w:color w:val="000000"/>
                <w:sz w:val="22"/>
                <w:szCs w:val="21"/>
              </w:rPr>
              <w:t>提问、讨论发言观点基本正确，问题无深度或无创新</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360" w:lineRule="auto"/>
              <w:rPr>
                <w:rFonts w:hint="eastAsia" w:ascii="Times New Roman" w:cs="Times New Roman"/>
                <w:color w:val="000000"/>
                <w:sz w:val="22"/>
                <w:szCs w:val="21"/>
              </w:rPr>
            </w:pPr>
            <w:r>
              <w:rPr>
                <w:rFonts w:hint="eastAsia" w:ascii="Times New Roman" w:cs="Times New Roman"/>
                <w:color w:val="000000"/>
                <w:sz w:val="22"/>
                <w:szCs w:val="21"/>
              </w:rPr>
              <w:t>提问、讨论发言观点有部分错误，或逻辑不严密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360" w:lineRule="auto"/>
              <w:rPr>
                <w:rFonts w:hint="eastAsia" w:ascii="Times New Roman" w:cs="Times New Roman"/>
                <w:color w:val="000000"/>
                <w:sz w:val="22"/>
                <w:szCs w:val="21"/>
              </w:rPr>
            </w:pPr>
            <w:r>
              <w:rPr>
                <w:rFonts w:hint="eastAsia" w:ascii="Times New Roman" w:cs="Times New Roman"/>
                <w:color w:val="000000"/>
                <w:sz w:val="22"/>
                <w:szCs w:val="21"/>
              </w:rPr>
              <w:t>提问、讨论发言观点错误，思路不清晰，逻辑不严密</w:t>
            </w:r>
          </w:p>
        </w:tc>
      </w:tr>
    </w:tbl>
    <w:p>
      <w:pPr>
        <w:numPr>
          <w:ilvl w:val="0"/>
          <w:numId w:val="5"/>
        </w:numPr>
        <w:snapToGrid w:val="0"/>
        <w:spacing w:beforeLines="0" w:afterLines="0" w:line="400" w:lineRule="exact"/>
        <w:ind w:left="482"/>
        <w:rPr>
          <w:rFonts w:hint="eastAsia" w:ascii="Times New Roman" w:cs="Times New Roman"/>
          <w:b/>
          <w:sz w:val="24"/>
          <w:szCs w:val="24"/>
        </w:rPr>
      </w:pPr>
      <w:r>
        <w:rPr>
          <w:rFonts w:hint="eastAsia" w:ascii="Times New Roman" w:cs="Times New Roman"/>
          <w:b/>
          <w:sz w:val="24"/>
          <w:szCs w:val="24"/>
        </w:rPr>
        <w:t>课堂表现（10</w:t>
      </w:r>
      <w:r>
        <w:rPr>
          <w:rFonts w:hint="default" w:ascii="Times New Roman" w:cs="Times New Roman"/>
          <w:b/>
          <w:sz w:val="24"/>
          <w:szCs w:val="24"/>
        </w:rPr>
        <w:t>%</w:t>
      </w:r>
      <w:r>
        <w:rPr>
          <w:rFonts w:hint="eastAsia" w:ascii="Times New Roman" w:cs="Times New Roman"/>
          <w:b/>
          <w:sz w:val="24"/>
          <w:szCs w:val="24"/>
        </w:rPr>
        <w:t>）</w:t>
      </w:r>
    </w:p>
    <w:p>
      <w:pPr>
        <w:pStyle w:val="2"/>
        <w:numPr>
          <w:ilvl w:val="0"/>
          <w:numId w:val="0"/>
        </w:numPr>
        <w:rPr>
          <w:rFonts w:hint="eastAsia"/>
        </w:rPr>
      </w:pPr>
    </w:p>
    <w:p>
      <w:pPr>
        <w:snapToGrid w:val="0"/>
        <w:spacing w:beforeLines="0" w:afterLines="0" w:line="400" w:lineRule="exact"/>
        <w:ind w:firstLine="482" w:firstLineChars="200"/>
        <w:rPr>
          <w:rFonts w:hint="default" w:ascii="Times New Roman" w:cs="Times New Roman"/>
          <w:color w:val="FF0000"/>
          <w:sz w:val="24"/>
          <w:szCs w:val="24"/>
        </w:rPr>
      </w:pPr>
      <w:r>
        <w:rPr>
          <w:rFonts w:hint="eastAsia" w:ascii="Times New Roman" w:cs="Times New Roman"/>
          <w:b/>
          <w:sz w:val="24"/>
          <w:szCs w:val="24"/>
        </w:rPr>
        <w:t>（</w:t>
      </w:r>
      <w:r>
        <w:rPr>
          <w:rFonts w:hint="default" w:ascii="Times New Roman" w:cs="Times New Roman"/>
          <w:b/>
          <w:sz w:val="24"/>
          <w:szCs w:val="24"/>
        </w:rPr>
        <w:t>2</w:t>
      </w:r>
      <w:r>
        <w:rPr>
          <w:rFonts w:hint="eastAsia" w:ascii="Times New Roman" w:cs="Times New Roman"/>
          <w:b/>
          <w:sz w:val="24"/>
          <w:szCs w:val="24"/>
        </w:rPr>
        <w:t>）作业完成情况（20</w:t>
      </w:r>
      <w:r>
        <w:rPr>
          <w:rFonts w:hint="default" w:ascii="Times New Roman" w:cs="Times New Roman"/>
          <w:b/>
          <w:sz w:val="24"/>
          <w:szCs w:val="24"/>
        </w:rPr>
        <w:t>%</w:t>
      </w:r>
      <w:r>
        <w:rPr>
          <w:rFonts w:hint="eastAsia" w:ascii="Times New Roman" w:cs="Times New Roman"/>
          <w:b/>
          <w:sz w:val="24"/>
          <w:szCs w:val="24"/>
        </w:rPr>
        <w:t>）</w:t>
      </w:r>
    </w:p>
    <w:tbl>
      <w:tblPr>
        <w:tblStyle w:val="12"/>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9"/>
        <w:gridCol w:w="1831"/>
        <w:gridCol w:w="2221"/>
        <w:gridCol w:w="1641"/>
        <w:gridCol w:w="1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1369"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360" w:lineRule="auto"/>
              <w:rPr>
                <w:rFonts w:hint="default" w:ascii="Times" w:cs="Times"/>
                <w:sz w:val="22"/>
                <w:szCs w:val="21"/>
              </w:rPr>
            </w:pPr>
            <w:r>
              <w:rPr>
                <w:rFonts w:hint="eastAsia" w:ascii="Times New Roman" w:cs="Times New Roman"/>
                <w:b/>
                <w:color w:val="000000"/>
                <w:sz w:val="22"/>
                <w:szCs w:val="21"/>
              </w:rPr>
              <w:t>项目/分值</w:t>
            </w:r>
          </w:p>
        </w:tc>
        <w:tc>
          <w:tcPr>
            <w:tcW w:w="1831"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360" w:lineRule="auto"/>
              <w:ind w:firstLine="442" w:firstLineChars="200"/>
              <w:rPr>
                <w:rFonts w:hint="default" w:ascii="Times New Roman" w:cs="Times New Roman"/>
                <w:sz w:val="22"/>
                <w:szCs w:val="21"/>
              </w:rPr>
            </w:pPr>
            <w:r>
              <w:rPr>
                <w:rFonts w:hint="eastAsia" w:ascii="Times New Roman" w:cs="Times New Roman"/>
                <w:b/>
                <w:color w:val="000000"/>
                <w:sz w:val="22"/>
                <w:szCs w:val="21"/>
              </w:rPr>
              <w:t>90－100分</w:t>
            </w:r>
          </w:p>
        </w:tc>
        <w:tc>
          <w:tcPr>
            <w:tcW w:w="2221"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360" w:lineRule="auto"/>
              <w:ind w:firstLine="442" w:firstLineChars="200"/>
              <w:rPr>
                <w:rFonts w:hint="default" w:ascii="Times New Roman" w:cs="Times New Roman"/>
                <w:sz w:val="22"/>
                <w:szCs w:val="21"/>
              </w:rPr>
            </w:pPr>
            <w:r>
              <w:rPr>
                <w:rFonts w:hint="eastAsia" w:ascii="Times New Roman" w:cs="Times New Roman"/>
                <w:b/>
                <w:color w:val="000000"/>
                <w:sz w:val="22"/>
                <w:szCs w:val="21"/>
              </w:rPr>
              <w:t>75-89分</w:t>
            </w:r>
          </w:p>
        </w:tc>
        <w:tc>
          <w:tcPr>
            <w:tcW w:w="1641"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360" w:lineRule="auto"/>
              <w:ind w:firstLine="442" w:firstLineChars="200"/>
              <w:rPr>
                <w:rFonts w:hint="default" w:ascii="Times New Roman" w:cs="Times New Roman"/>
                <w:sz w:val="22"/>
                <w:szCs w:val="21"/>
              </w:rPr>
            </w:pPr>
            <w:r>
              <w:rPr>
                <w:rFonts w:hint="eastAsia" w:ascii="Times New Roman" w:cs="Times New Roman"/>
                <w:b/>
                <w:color w:val="000000"/>
                <w:sz w:val="22"/>
                <w:szCs w:val="21"/>
              </w:rPr>
              <w:t>60-74分</w:t>
            </w:r>
          </w:p>
        </w:tc>
        <w:tc>
          <w:tcPr>
            <w:tcW w:w="1715"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360" w:lineRule="auto"/>
              <w:ind w:firstLine="442" w:firstLineChars="200"/>
              <w:rPr>
                <w:rFonts w:hint="default" w:ascii="Times New Roman" w:cs="Times New Roman"/>
                <w:sz w:val="22"/>
                <w:szCs w:val="21"/>
              </w:rPr>
            </w:pPr>
            <w:r>
              <w:rPr>
                <w:rFonts w:hint="eastAsia" w:ascii="Times New Roman" w:cs="Times New Roman"/>
                <w:b/>
                <w:color w:val="000000"/>
                <w:sz w:val="22"/>
                <w:szCs w:val="21"/>
              </w:rPr>
              <w:t>0-59分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5" w:hRule="atLeast"/>
        </w:trPr>
        <w:tc>
          <w:tcPr>
            <w:tcW w:w="1369"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360" w:lineRule="auto"/>
              <w:rPr>
                <w:rFonts w:hint="default" w:ascii="Times" w:cs="Times"/>
                <w:color w:val="FF0000"/>
                <w:sz w:val="22"/>
                <w:szCs w:val="21"/>
              </w:rPr>
            </w:pPr>
            <w:r>
              <w:rPr>
                <w:rFonts w:hint="eastAsia" w:ascii="Times New Roman" w:cs="Times New Roman"/>
                <w:color w:val="000000"/>
                <w:sz w:val="22"/>
                <w:szCs w:val="21"/>
              </w:rPr>
              <w:t>实践作业</w:t>
            </w:r>
          </w:p>
        </w:tc>
        <w:tc>
          <w:tcPr>
            <w:tcW w:w="1831"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360" w:lineRule="auto"/>
              <w:rPr>
                <w:rFonts w:hint="default" w:ascii="Times" w:cs="Times"/>
                <w:color w:val="FF0000"/>
                <w:sz w:val="22"/>
                <w:szCs w:val="21"/>
              </w:rPr>
            </w:pPr>
            <w:r>
              <w:rPr>
                <w:rFonts w:hint="eastAsia" w:ascii="Times New Roman" w:cs="Times New Roman"/>
                <w:color w:val="000000"/>
                <w:sz w:val="22"/>
                <w:szCs w:val="21"/>
              </w:rPr>
              <w:t>基础知识运用合理，图像表达准确，语言丰富，有创新性，无抄袭，态度端正。</w:t>
            </w:r>
          </w:p>
        </w:tc>
        <w:tc>
          <w:tcPr>
            <w:tcW w:w="2221"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360" w:lineRule="auto"/>
              <w:rPr>
                <w:rFonts w:hint="default" w:ascii="Times" w:cs="Times"/>
                <w:color w:val="FF0000"/>
                <w:sz w:val="22"/>
                <w:szCs w:val="21"/>
              </w:rPr>
            </w:pPr>
            <w:r>
              <w:rPr>
                <w:rFonts w:hint="eastAsia" w:ascii="Times New Roman" w:cs="Times New Roman"/>
                <w:color w:val="000000"/>
                <w:sz w:val="22"/>
                <w:szCs w:val="21"/>
              </w:rPr>
              <w:t>基础知识运用基本合理，图像表达准确，语言丰富，有创新性，无抄袭，态度端正。</w:t>
            </w:r>
          </w:p>
        </w:tc>
        <w:tc>
          <w:tcPr>
            <w:tcW w:w="1641"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360" w:lineRule="auto"/>
              <w:rPr>
                <w:rFonts w:hint="default" w:ascii="Times" w:cs="Times"/>
                <w:color w:val="FF0000"/>
                <w:sz w:val="22"/>
                <w:szCs w:val="21"/>
              </w:rPr>
            </w:pPr>
            <w:r>
              <w:rPr>
                <w:rFonts w:hint="eastAsia" w:ascii="Times New Roman" w:cs="Times New Roman"/>
                <w:color w:val="000000"/>
                <w:sz w:val="22"/>
                <w:szCs w:val="21"/>
              </w:rPr>
              <w:t>基础知识运用有一些合理，图像表达基本准确，或有部分错误。</w:t>
            </w:r>
          </w:p>
        </w:tc>
        <w:tc>
          <w:tcPr>
            <w:tcW w:w="1715"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360" w:lineRule="auto"/>
              <w:rPr>
                <w:rFonts w:hint="default" w:ascii="Times" w:cs="Times"/>
                <w:color w:val="FF0000"/>
                <w:sz w:val="22"/>
                <w:szCs w:val="21"/>
              </w:rPr>
            </w:pPr>
            <w:r>
              <w:rPr>
                <w:rFonts w:hint="eastAsia" w:ascii="Times New Roman" w:cs="Times New Roman"/>
                <w:color w:val="000000"/>
                <w:sz w:val="22"/>
                <w:szCs w:val="21"/>
              </w:rPr>
              <w:t>基础知识运用不合理，图像表达欠准确，有较多错误。</w:t>
            </w:r>
          </w:p>
        </w:tc>
      </w:tr>
    </w:tbl>
    <w:p>
      <w:pPr>
        <w:snapToGrid w:val="0"/>
        <w:spacing w:beforeLines="0" w:afterLines="0" w:line="400" w:lineRule="exact"/>
        <w:ind w:firstLine="482" w:firstLineChars="200"/>
        <w:rPr>
          <w:rFonts w:hint="default" w:ascii="Times New Roman" w:cs="Times New Roman"/>
          <w:color w:val="FF0000"/>
          <w:sz w:val="24"/>
          <w:szCs w:val="24"/>
        </w:rPr>
      </w:pPr>
      <w:r>
        <w:rPr>
          <w:rFonts w:hint="default" w:ascii="Times New Roman" w:cs="Times New Roman"/>
          <w:b/>
          <w:sz w:val="24"/>
          <w:szCs w:val="24"/>
        </w:rPr>
        <w:t>2.</w:t>
      </w:r>
      <w:r>
        <w:rPr>
          <w:rFonts w:hint="eastAsia" w:ascii="Times New Roman" w:cs="Times New Roman"/>
          <w:b/>
          <w:sz w:val="24"/>
          <w:szCs w:val="24"/>
        </w:rPr>
        <w:t>期末成绩评定</w:t>
      </w:r>
      <w:r>
        <w:rPr>
          <w:rFonts w:hint="eastAsia" w:ascii="Times New Roman" w:cs="Times New Roman"/>
          <w:b/>
          <w:color w:val="auto"/>
          <w:sz w:val="24"/>
          <w:szCs w:val="24"/>
        </w:rPr>
        <w:t>（</w:t>
      </w:r>
      <w:r>
        <w:rPr>
          <w:rFonts w:hint="eastAsia" w:ascii="Times New Roman" w:cs="Times New Roman"/>
          <w:color w:val="auto"/>
          <w:sz w:val="24"/>
          <w:szCs w:val="24"/>
        </w:rPr>
        <w:t>期末考核的范围、方式、要求</w:t>
      </w:r>
      <w:r>
        <w:rPr>
          <w:rFonts w:hint="eastAsia" w:ascii="Times New Roman" w:cs="Times New Roman"/>
          <w:b/>
          <w:color w:val="auto"/>
          <w:sz w:val="24"/>
          <w:szCs w:val="24"/>
        </w:rPr>
        <w:t>）</w:t>
      </w:r>
    </w:p>
    <w:p>
      <w:pPr>
        <w:numPr>
          <w:ilvl w:val="0"/>
          <w:numId w:val="0"/>
        </w:numPr>
        <w:spacing w:beforeLines="0" w:afterLines="0" w:line="360" w:lineRule="auto"/>
        <w:ind w:left="-164" w:leftChars="-78" w:firstLine="480" w:firstLineChars="200"/>
        <w:rPr>
          <w:rFonts w:hint="eastAsia" w:hAnsi="宋体"/>
          <w:color w:val="auto"/>
          <w:sz w:val="24"/>
          <w:szCs w:val="22"/>
        </w:rPr>
      </w:pPr>
      <w:r>
        <w:rPr>
          <w:rFonts w:hint="eastAsia" w:hAnsi="宋体"/>
          <w:color w:val="auto"/>
          <w:sz w:val="24"/>
          <w:szCs w:val="24"/>
        </w:rPr>
        <w:t>（1）期末考核主要内容包括：</w:t>
      </w:r>
      <w:r>
        <w:rPr>
          <w:rFonts w:hint="eastAsia" w:hAnsi="宋体"/>
          <w:color w:val="auto"/>
          <w:sz w:val="24"/>
          <w:szCs w:val="22"/>
        </w:rPr>
        <w:t>解剖学所授内容。其中包括解剖学之基本结构关系、头、躯干、四肢的骨骼、肌肉的体积外形特征及表现方法，利用解剖学结构的人体表现创作。</w:t>
      </w:r>
    </w:p>
    <w:p>
      <w:pPr>
        <w:pStyle w:val="2"/>
        <w:spacing w:beforeLines="0" w:afterLines="0"/>
        <w:rPr>
          <w:rFonts w:hint="eastAsia" w:hAnsi="宋体"/>
          <w:color w:val="auto"/>
          <w:sz w:val="24"/>
          <w:szCs w:val="22"/>
        </w:rPr>
      </w:pPr>
      <w:r>
        <w:rPr>
          <w:rFonts w:hint="eastAsia" w:hAnsi="宋体"/>
          <w:color w:val="auto"/>
          <w:sz w:val="24"/>
          <w:szCs w:val="24"/>
        </w:rPr>
        <w:t>（</w:t>
      </w:r>
      <w:r>
        <w:rPr>
          <w:rFonts w:hint="eastAsia" w:hAnsi="宋体"/>
          <w:color w:val="auto"/>
          <w:sz w:val="24"/>
          <w:szCs w:val="22"/>
        </w:rPr>
        <w:t>2）考核方式：“作品化”实践</w:t>
      </w:r>
    </w:p>
    <w:p>
      <w:pPr>
        <w:numPr>
          <w:ilvl w:val="0"/>
          <w:numId w:val="0"/>
        </w:numPr>
        <w:spacing w:beforeLines="0" w:afterLines="0" w:line="360" w:lineRule="auto"/>
        <w:ind w:firstLine="240" w:firstLineChars="100"/>
        <w:rPr>
          <w:rFonts w:hint="eastAsia" w:hAnsi="宋体"/>
          <w:color w:val="auto"/>
          <w:sz w:val="24"/>
          <w:szCs w:val="22"/>
        </w:rPr>
      </w:pPr>
      <w:r>
        <w:rPr>
          <w:rFonts w:hint="eastAsia" w:hAnsi="宋体"/>
          <w:color w:val="auto"/>
          <w:sz w:val="24"/>
          <w:szCs w:val="22"/>
        </w:rPr>
        <w:t>（3）要求：解剖学基本知识以及头、躯干、四肢及骨骼、肌肉的结构体积关系、一定的创新意识、符合解剖学课程教学目标要求。</w:t>
      </w:r>
    </w:p>
    <w:p>
      <w:pPr>
        <w:snapToGrid w:val="0"/>
        <w:spacing w:beforeLines="0" w:afterLines="0" w:line="400" w:lineRule="exact"/>
        <w:ind w:firstLine="482" w:firstLineChars="200"/>
        <w:rPr>
          <w:rFonts w:hint="default" w:ascii="Times New Roman" w:cs="Times New Roman"/>
          <w:b/>
          <w:sz w:val="24"/>
          <w:szCs w:val="24"/>
        </w:rPr>
      </w:pPr>
      <w:r>
        <w:rPr>
          <w:rFonts w:hint="default" w:ascii="Times New Roman" w:cs="Times New Roman"/>
          <w:b/>
          <w:sz w:val="24"/>
          <w:szCs w:val="24"/>
        </w:rPr>
        <w:t>3.</w:t>
      </w:r>
      <w:r>
        <w:rPr>
          <w:rFonts w:hint="eastAsia" w:ascii="Times New Roman" w:cs="Times New Roman"/>
          <w:b/>
          <w:sz w:val="24"/>
          <w:szCs w:val="24"/>
        </w:rPr>
        <w:t>总成绩评定</w:t>
      </w:r>
    </w:p>
    <w:p>
      <w:pPr>
        <w:snapToGrid w:val="0"/>
        <w:spacing w:beforeLines="0" w:afterLines="0" w:line="400" w:lineRule="exact"/>
        <w:ind w:firstLine="480" w:firstLineChars="200"/>
        <w:rPr>
          <w:rFonts w:hint="default" w:ascii="Times New Roman" w:cs="Times New Roman"/>
          <w:color w:val="auto"/>
          <w:sz w:val="24"/>
          <w:szCs w:val="24"/>
        </w:rPr>
      </w:pPr>
      <w:r>
        <w:rPr>
          <w:rFonts w:hint="eastAsia" w:ascii="Times New Roman" w:cs="Times New Roman"/>
          <w:color w:val="auto"/>
          <w:sz w:val="24"/>
          <w:szCs w:val="24"/>
        </w:rPr>
        <w:t>总成绩（</w:t>
      </w:r>
      <w:r>
        <w:rPr>
          <w:rFonts w:hint="default" w:ascii="Times New Roman" w:cs="Times New Roman"/>
          <w:color w:val="auto"/>
          <w:sz w:val="24"/>
          <w:szCs w:val="24"/>
        </w:rPr>
        <w:t>100%</w:t>
      </w:r>
      <w:r>
        <w:rPr>
          <w:rFonts w:hint="eastAsia" w:ascii="Times New Roman" w:cs="Times New Roman"/>
          <w:color w:val="auto"/>
          <w:sz w:val="24"/>
          <w:szCs w:val="24"/>
        </w:rPr>
        <w:t>）</w:t>
      </w:r>
      <w:r>
        <w:rPr>
          <w:rFonts w:hint="default" w:ascii="Times New Roman" w:cs="Times New Roman"/>
          <w:color w:val="auto"/>
          <w:sz w:val="24"/>
          <w:szCs w:val="24"/>
        </w:rPr>
        <w:t>=</w:t>
      </w:r>
      <w:r>
        <w:rPr>
          <w:rFonts w:hint="eastAsia" w:ascii="Times New Roman" w:cs="Times New Roman"/>
          <w:color w:val="auto"/>
          <w:sz w:val="24"/>
          <w:szCs w:val="24"/>
        </w:rPr>
        <w:t>平时成绩（30</w:t>
      </w:r>
      <w:r>
        <w:rPr>
          <w:rFonts w:hint="default" w:ascii="Times New Roman" w:cs="Times New Roman"/>
          <w:color w:val="auto"/>
          <w:sz w:val="24"/>
          <w:szCs w:val="24"/>
        </w:rPr>
        <w:t>%</w:t>
      </w:r>
      <w:r>
        <w:rPr>
          <w:rFonts w:hint="eastAsia" w:ascii="Times New Roman" w:cs="Times New Roman"/>
          <w:color w:val="auto"/>
          <w:sz w:val="24"/>
          <w:szCs w:val="24"/>
        </w:rPr>
        <w:t>）</w:t>
      </w:r>
      <w:r>
        <w:rPr>
          <w:rFonts w:hint="default" w:ascii="Times New Roman" w:cs="Times New Roman"/>
          <w:color w:val="auto"/>
          <w:sz w:val="24"/>
          <w:szCs w:val="24"/>
        </w:rPr>
        <w:t>+</w:t>
      </w:r>
      <w:r>
        <w:rPr>
          <w:rFonts w:hint="eastAsia" w:ascii="Times New Roman" w:cs="Times New Roman"/>
          <w:color w:val="auto"/>
          <w:sz w:val="24"/>
          <w:szCs w:val="24"/>
        </w:rPr>
        <w:t>期末成绩（60</w:t>
      </w:r>
      <w:r>
        <w:rPr>
          <w:rFonts w:hint="default" w:ascii="Times New Roman" w:cs="Times New Roman"/>
          <w:color w:val="auto"/>
          <w:sz w:val="24"/>
          <w:szCs w:val="24"/>
        </w:rPr>
        <w:t>%</w:t>
      </w:r>
      <w:r>
        <w:rPr>
          <w:rFonts w:hint="eastAsia" w:ascii="Times New Roman" w:cs="Times New Roman"/>
          <w:color w:val="auto"/>
          <w:sz w:val="24"/>
          <w:szCs w:val="24"/>
        </w:rPr>
        <w:t>）</w:t>
      </w:r>
    </w:p>
    <w:p>
      <w:pPr>
        <w:pStyle w:val="4"/>
        <w:kinsoku w:val="0"/>
        <w:overflowPunct w:val="0"/>
        <w:spacing w:beforeLines="0" w:afterLines="0"/>
        <w:ind w:left="0" w:leftChars="0" w:firstLine="0" w:firstLineChars="0"/>
        <w:rPr>
          <w:rFonts w:hint="default" w:ascii="Times New Roman" w:eastAsia="黑体" w:cs="Times New Roman"/>
          <w:sz w:val="24"/>
          <w:szCs w:val="24"/>
        </w:rPr>
      </w:pPr>
      <w:r>
        <w:rPr>
          <w:rFonts w:hint="eastAsia" w:ascii="Times New Roman" w:eastAsia="黑体" w:cs="Times New Roman"/>
          <w:sz w:val="24"/>
          <w:szCs w:val="24"/>
        </w:rPr>
        <w:t>（三）评分标准说明</w:t>
      </w:r>
    </w:p>
    <w:p>
      <w:pPr>
        <w:snapToGrid w:val="0"/>
        <w:spacing w:beforeLines="0" w:afterLines="0" w:line="400" w:lineRule="exact"/>
        <w:ind w:firstLine="422" w:firstLineChars="200"/>
        <w:jc w:val="center"/>
        <w:rPr>
          <w:rFonts w:hint="default" w:ascii="Times New Roman" w:cs="Times New Roman"/>
          <w:color w:val="FF0000"/>
          <w:sz w:val="21"/>
          <w:szCs w:val="21"/>
        </w:rPr>
      </w:pPr>
      <w:r>
        <w:rPr>
          <w:rFonts w:hint="eastAsia" w:ascii="Times New Roman" w:cs="Times New Roman"/>
          <w:b/>
          <w:sz w:val="21"/>
          <w:szCs w:val="21"/>
        </w:rPr>
        <w:t>表</w:t>
      </w:r>
      <w:r>
        <w:rPr>
          <w:rFonts w:hint="default" w:ascii="Times New Roman" w:cs="Times New Roman"/>
          <w:b/>
          <w:sz w:val="21"/>
          <w:szCs w:val="21"/>
        </w:rPr>
        <w:t xml:space="preserve">5 </w:t>
      </w:r>
      <w:r>
        <w:rPr>
          <w:rFonts w:hint="eastAsia" w:ascii="Times New Roman" w:cs="Times New Roman"/>
          <w:b/>
          <w:sz w:val="21"/>
          <w:szCs w:val="21"/>
        </w:rPr>
        <w:t>评分标准（非试卷考核项目）</w:t>
      </w:r>
    </w:p>
    <w:tbl>
      <w:tblPr>
        <w:tblStyle w:val="12"/>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1639"/>
        <w:gridCol w:w="1643"/>
        <w:gridCol w:w="1643"/>
        <w:gridCol w:w="1643"/>
        <w:gridCol w:w="1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584"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jc w:val="center"/>
              <w:rPr>
                <w:rFonts w:hint="default" w:ascii="Times New Roman"/>
                <w:b/>
                <w:sz w:val="21"/>
                <w:szCs w:val="21"/>
              </w:rPr>
            </w:pPr>
            <w:r>
              <w:rPr>
                <w:rFonts w:hint="eastAsia" w:ascii="Times New Roman"/>
                <w:b/>
                <w:sz w:val="21"/>
                <w:szCs w:val="21"/>
              </w:rPr>
              <w:t>考核项目</w:t>
            </w:r>
          </w:p>
        </w:tc>
        <w:tc>
          <w:tcPr>
            <w:tcW w:w="4415" w:type="pct"/>
            <w:gridSpan w:val="5"/>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jc w:val="center"/>
              <w:rPr>
                <w:rFonts w:hint="default" w:ascii="Times New Roman"/>
                <w:b/>
                <w:sz w:val="21"/>
                <w:szCs w:val="21"/>
              </w:rPr>
            </w:pPr>
            <w:r>
              <w:rPr>
                <w:rFonts w:hint="eastAsia" w:ascii="Times New Roman"/>
                <w:b/>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84"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rPr>
                <w:rFonts w:hint="default" w:ascii="Times New Roman"/>
                <w:b/>
                <w:sz w:val="21"/>
                <w:szCs w:val="21"/>
              </w:rPr>
            </w:pPr>
          </w:p>
        </w:tc>
        <w:tc>
          <w:tcPr>
            <w:tcW w:w="883" w:type="pct"/>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jc w:val="center"/>
              <w:rPr>
                <w:rFonts w:hint="default" w:ascii="Times New Roman"/>
                <w:b/>
                <w:sz w:val="21"/>
                <w:szCs w:val="21"/>
              </w:rPr>
            </w:pPr>
            <w:r>
              <w:rPr>
                <w:rFonts w:hint="eastAsia" w:ascii="Times New Roman"/>
                <w:b/>
                <w:sz w:val="21"/>
                <w:szCs w:val="21"/>
              </w:rPr>
              <w:t>优秀</w:t>
            </w:r>
          </w:p>
          <w:p>
            <w:pPr>
              <w:snapToGrid w:val="0"/>
              <w:spacing w:beforeLines="0" w:afterLines="0"/>
              <w:jc w:val="center"/>
              <w:rPr>
                <w:rFonts w:hint="default" w:ascii="Times New Roman"/>
                <w:b/>
                <w:sz w:val="21"/>
                <w:szCs w:val="21"/>
              </w:rPr>
            </w:pPr>
            <w:r>
              <w:rPr>
                <w:rFonts w:hint="default" w:ascii="Times New Roman"/>
                <w:b/>
                <w:sz w:val="21"/>
                <w:szCs w:val="21"/>
              </w:rPr>
              <w:t>(100-90)</w:t>
            </w:r>
          </w:p>
        </w:tc>
        <w:tc>
          <w:tcPr>
            <w:tcW w:w="885" w:type="pct"/>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jc w:val="center"/>
              <w:rPr>
                <w:rFonts w:hint="default" w:ascii="Times New Roman"/>
                <w:b/>
                <w:sz w:val="21"/>
                <w:szCs w:val="21"/>
              </w:rPr>
            </w:pPr>
            <w:r>
              <w:rPr>
                <w:rFonts w:hint="eastAsia" w:ascii="Times New Roman"/>
                <w:b/>
                <w:sz w:val="21"/>
                <w:szCs w:val="21"/>
              </w:rPr>
              <w:t>良好</w:t>
            </w:r>
          </w:p>
          <w:p>
            <w:pPr>
              <w:snapToGrid w:val="0"/>
              <w:spacing w:beforeLines="0" w:afterLines="0"/>
              <w:jc w:val="center"/>
              <w:rPr>
                <w:rFonts w:hint="default" w:ascii="Times New Roman"/>
                <w:b/>
                <w:sz w:val="21"/>
                <w:szCs w:val="21"/>
              </w:rPr>
            </w:pPr>
            <w:r>
              <w:rPr>
                <w:rFonts w:hint="default" w:ascii="Times New Roman"/>
                <w:b/>
                <w:sz w:val="21"/>
                <w:szCs w:val="21"/>
              </w:rPr>
              <w:t>(89 -80)</w:t>
            </w:r>
          </w:p>
        </w:tc>
        <w:tc>
          <w:tcPr>
            <w:tcW w:w="885" w:type="pct"/>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jc w:val="center"/>
              <w:rPr>
                <w:rFonts w:hint="default" w:ascii="Times New Roman"/>
                <w:b/>
                <w:sz w:val="21"/>
                <w:szCs w:val="21"/>
              </w:rPr>
            </w:pPr>
            <w:r>
              <w:rPr>
                <w:rFonts w:hint="eastAsia" w:ascii="Times New Roman"/>
                <w:b/>
                <w:sz w:val="21"/>
                <w:szCs w:val="21"/>
              </w:rPr>
              <w:t>中等</w:t>
            </w:r>
          </w:p>
          <w:p>
            <w:pPr>
              <w:snapToGrid w:val="0"/>
              <w:spacing w:beforeLines="0" w:afterLines="0"/>
              <w:jc w:val="center"/>
              <w:rPr>
                <w:rFonts w:hint="default" w:ascii="Times New Roman"/>
                <w:b/>
                <w:sz w:val="21"/>
                <w:szCs w:val="21"/>
              </w:rPr>
            </w:pPr>
            <w:r>
              <w:rPr>
                <w:rFonts w:hint="default" w:ascii="Times New Roman"/>
                <w:b/>
                <w:sz w:val="21"/>
                <w:szCs w:val="21"/>
              </w:rPr>
              <w:t>(79-70)</w:t>
            </w:r>
          </w:p>
        </w:tc>
        <w:tc>
          <w:tcPr>
            <w:tcW w:w="885" w:type="pct"/>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jc w:val="center"/>
              <w:rPr>
                <w:rFonts w:hint="default" w:ascii="Times New Roman"/>
                <w:b/>
                <w:sz w:val="21"/>
                <w:szCs w:val="21"/>
              </w:rPr>
            </w:pPr>
            <w:r>
              <w:rPr>
                <w:rFonts w:hint="eastAsia" w:ascii="Times New Roman"/>
                <w:b/>
                <w:sz w:val="21"/>
                <w:szCs w:val="21"/>
              </w:rPr>
              <w:t>及格</w:t>
            </w:r>
          </w:p>
          <w:p>
            <w:pPr>
              <w:snapToGrid w:val="0"/>
              <w:spacing w:beforeLines="0" w:afterLines="0"/>
              <w:jc w:val="center"/>
              <w:rPr>
                <w:rFonts w:hint="default" w:ascii="Times New Roman"/>
                <w:b/>
                <w:sz w:val="21"/>
                <w:szCs w:val="21"/>
              </w:rPr>
            </w:pPr>
            <w:r>
              <w:rPr>
                <w:rFonts w:hint="default" w:ascii="Times New Roman"/>
                <w:b/>
                <w:sz w:val="21"/>
                <w:szCs w:val="21"/>
              </w:rPr>
              <w:t>(69-60)</w:t>
            </w:r>
          </w:p>
        </w:tc>
        <w:tc>
          <w:tcPr>
            <w:tcW w:w="876" w:type="pct"/>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jc w:val="center"/>
              <w:rPr>
                <w:rFonts w:hint="default" w:ascii="Times New Roman"/>
                <w:b/>
                <w:sz w:val="21"/>
                <w:szCs w:val="21"/>
              </w:rPr>
            </w:pPr>
            <w:r>
              <w:rPr>
                <w:rFonts w:hint="eastAsia" w:ascii="Times New Roman"/>
                <w:b/>
                <w:sz w:val="21"/>
                <w:szCs w:val="21"/>
              </w:rPr>
              <w:t>不及格</w:t>
            </w:r>
          </w:p>
          <w:p>
            <w:pPr>
              <w:snapToGrid w:val="0"/>
              <w:spacing w:beforeLines="0" w:afterLines="0"/>
              <w:jc w:val="center"/>
              <w:rPr>
                <w:rFonts w:hint="default" w:ascii="Times New Roman"/>
                <w:b/>
                <w:sz w:val="21"/>
                <w:szCs w:val="21"/>
              </w:rPr>
            </w:pPr>
            <w:r>
              <w:rPr>
                <w:rFonts w:hint="default" w:ascii="Times New Roman"/>
                <w:b/>
                <w:sz w:val="21"/>
                <w:szCs w:val="21"/>
              </w:rPr>
              <w:t>(x</w:t>
            </w:r>
            <w:r>
              <w:rPr>
                <w:rFonts w:hint="eastAsia" w:ascii="Times New Roman" w:cs="Times New Roman"/>
                <w:sz w:val="21"/>
                <w:szCs w:val="21"/>
              </w:rPr>
              <w:t>≤</w:t>
            </w:r>
            <w:r>
              <w:rPr>
                <w:rFonts w:hint="default" w:ascii="Times New Roman"/>
                <w:b/>
                <w:sz w:val="21"/>
                <w:szCs w:val="21"/>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53" w:hRule="atLeast"/>
          <w:jc w:val="center"/>
        </w:trPr>
        <w:tc>
          <w:tcPr>
            <w:tcW w:w="584" w:type="pct"/>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40" w:lineRule="exact"/>
              <w:jc w:val="center"/>
              <w:rPr>
                <w:rFonts w:hint="eastAsia" w:ascii="Times New Roman"/>
                <w:color w:val="FF0000"/>
                <w:sz w:val="21"/>
                <w:szCs w:val="21"/>
              </w:rPr>
            </w:pPr>
            <w:r>
              <w:rPr>
                <w:rFonts w:hint="eastAsia" w:ascii="Times New Roman"/>
                <w:color w:val="auto"/>
                <w:sz w:val="21"/>
                <w:szCs w:val="21"/>
              </w:rPr>
              <w:t>“作品化”实践考核</w:t>
            </w:r>
          </w:p>
        </w:tc>
        <w:tc>
          <w:tcPr>
            <w:tcW w:w="883" w:type="pct"/>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rPr>
                <w:rFonts w:hint="eastAsia" w:hAnsi="宋体"/>
                <w:b/>
                <w:sz w:val="21"/>
                <w:szCs w:val="21"/>
              </w:rPr>
            </w:pPr>
          </w:p>
          <w:p>
            <w:pPr>
              <w:numPr>
                <w:ilvl w:val="0"/>
                <w:numId w:val="0"/>
              </w:numPr>
              <w:spacing w:beforeLines="0" w:afterLines="0"/>
              <w:rPr>
                <w:rFonts w:hint="eastAsia" w:hAnsi="宋体"/>
                <w:sz w:val="21"/>
                <w:szCs w:val="21"/>
              </w:rPr>
            </w:pPr>
            <w:r>
              <w:rPr>
                <w:rFonts w:hint="eastAsia" w:hAnsi="宋体"/>
                <w:sz w:val="21"/>
                <w:szCs w:val="21"/>
              </w:rPr>
              <w:t>（1）造型基本准确，表现具有美感且具创作感，作品感。（30%）</w:t>
            </w:r>
          </w:p>
          <w:p>
            <w:pPr>
              <w:numPr>
                <w:ilvl w:val="0"/>
                <w:numId w:val="0"/>
              </w:numPr>
              <w:spacing w:beforeLines="0" w:afterLines="0"/>
              <w:rPr>
                <w:rFonts w:hint="eastAsia" w:hAnsi="宋体"/>
                <w:sz w:val="21"/>
                <w:szCs w:val="21"/>
              </w:rPr>
            </w:pPr>
            <w:r>
              <w:rPr>
                <w:rFonts w:hint="eastAsia" w:hAnsi="宋体"/>
                <w:sz w:val="21"/>
                <w:szCs w:val="21"/>
              </w:rPr>
              <w:t>（2）结构准确、清晰，符合人体骨骼、肌肉真实状况（50%）</w:t>
            </w:r>
          </w:p>
          <w:p>
            <w:pPr>
              <w:numPr>
                <w:ilvl w:val="0"/>
                <w:numId w:val="0"/>
              </w:numPr>
              <w:spacing w:beforeLines="0" w:afterLines="0"/>
              <w:rPr>
                <w:rFonts w:hint="eastAsia" w:hAnsi="宋体"/>
                <w:sz w:val="21"/>
                <w:szCs w:val="21"/>
              </w:rPr>
            </w:pPr>
            <w:r>
              <w:rPr>
                <w:rFonts w:hint="eastAsia" w:hAnsi="宋体"/>
                <w:sz w:val="21"/>
                <w:szCs w:val="21"/>
              </w:rPr>
              <w:t>（3）构图好、体积感强，画面整洁，且具有一定的形式感（20%）</w:t>
            </w:r>
          </w:p>
          <w:p>
            <w:pPr>
              <w:numPr>
                <w:ilvl w:val="0"/>
                <w:numId w:val="0"/>
              </w:numPr>
              <w:spacing w:beforeLines="0" w:afterLines="0"/>
              <w:rPr>
                <w:rFonts w:hint="eastAsia" w:hAnsi="宋体"/>
                <w:b/>
                <w:sz w:val="21"/>
                <w:szCs w:val="21"/>
              </w:rPr>
            </w:pPr>
          </w:p>
          <w:p>
            <w:pPr>
              <w:spacing w:beforeLines="0" w:afterLines="0"/>
              <w:rPr>
                <w:rFonts w:hint="default" w:ascii="Times New Roman"/>
                <w:color w:val="FF0000"/>
                <w:sz w:val="21"/>
                <w:szCs w:val="21"/>
              </w:rPr>
            </w:pPr>
          </w:p>
        </w:tc>
        <w:tc>
          <w:tcPr>
            <w:tcW w:w="885" w:type="pct"/>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rPr>
                <w:rFonts w:hint="eastAsia" w:hAnsi="宋体"/>
                <w:sz w:val="21"/>
                <w:szCs w:val="21"/>
              </w:rPr>
            </w:pPr>
            <w:r>
              <w:rPr>
                <w:rFonts w:hint="eastAsia" w:hAnsi="宋体"/>
                <w:sz w:val="21"/>
                <w:szCs w:val="21"/>
              </w:rPr>
              <w:t>（1）造型基本准确，表现具有美感且具创作感，作品感。（30%）</w:t>
            </w:r>
          </w:p>
          <w:p>
            <w:pPr>
              <w:numPr>
                <w:ilvl w:val="0"/>
                <w:numId w:val="0"/>
              </w:numPr>
              <w:spacing w:beforeLines="0" w:afterLines="0"/>
              <w:rPr>
                <w:rFonts w:hint="eastAsia" w:hAnsi="宋体"/>
                <w:sz w:val="21"/>
                <w:szCs w:val="21"/>
              </w:rPr>
            </w:pPr>
            <w:r>
              <w:rPr>
                <w:rFonts w:hint="eastAsia" w:hAnsi="宋体"/>
                <w:sz w:val="21"/>
                <w:szCs w:val="21"/>
              </w:rPr>
              <w:t>（2）结构准确、清晰，符合人体骨骼、肌肉真实状况（50%）</w:t>
            </w:r>
          </w:p>
          <w:p>
            <w:pPr>
              <w:numPr>
                <w:ilvl w:val="0"/>
                <w:numId w:val="0"/>
              </w:numPr>
              <w:spacing w:beforeLines="0" w:afterLines="0"/>
              <w:rPr>
                <w:rFonts w:hint="eastAsia" w:hAnsi="宋体"/>
                <w:sz w:val="21"/>
                <w:szCs w:val="21"/>
              </w:rPr>
            </w:pPr>
            <w:r>
              <w:rPr>
                <w:rFonts w:hint="eastAsia" w:hAnsi="宋体"/>
                <w:sz w:val="21"/>
                <w:szCs w:val="21"/>
              </w:rPr>
              <w:t>（3）构图好、体积感强，画面整洁，且具有一定的形式感（20%）</w:t>
            </w:r>
          </w:p>
          <w:p>
            <w:pPr>
              <w:numPr>
                <w:ilvl w:val="0"/>
                <w:numId w:val="0"/>
              </w:numPr>
              <w:spacing w:beforeLines="0" w:afterLines="0"/>
              <w:rPr>
                <w:rFonts w:hint="eastAsia" w:hAnsi="宋体"/>
                <w:b/>
                <w:sz w:val="21"/>
                <w:szCs w:val="21"/>
              </w:rPr>
            </w:pPr>
          </w:p>
          <w:p>
            <w:pPr>
              <w:spacing w:beforeLines="0" w:afterLines="0"/>
              <w:rPr>
                <w:rFonts w:hint="default" w:ascii="Times New Roman"/>
                <w:color w:val="FF0000"/>
                <w:sz w:val="21"/>
                <w:szCs w:val="21"/>
              </w:rPr>
            </w:pPr>
          </w:p>
        </w:tc>
        <w:tc>
          <w:tcPr>
            <w:tcW w:w="885" w:type="pct"/>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rPr>
                <w:rFonts w:hint="eastAsia" w:hAnsi="宋体"/>
                <w:sz w:val="21"/>
                <w:szCs w:val="21"/>
              </w:rPr>
            </w:pPr>
            <w:r>
              <w:rPr>
                <w:rFonts w:hint="eastAsia" w:hAnsi="宋体"/>
                <w:sz w:val="21"/>
                <w:szCs w:val="21"/>
              </w:rPr>
              <w:t>（1）造型基本准确，表现具有一定的美感、创作感，作品感。（30%）</w:t>
            </w:r>
          </w:p>
          <w:p>
            <w:pPr>
              <w:numPr>
                <w:ilvl w:val="0"/>
                <w:numId w:val="0"/>
              </w:numPr>
              <w:spacing w:beforeLines="0" w:afterLines="0"/>
              <w:rPr>
                <w:rFonts w:hint="eastAsia" w:hAnsi="宋体"/>
                <w:sz w:val="21"/>
                <w:szCs w:val="21"/>
              </w:rPr>
            </w:pPr>
            <w:r>
              <w:rPr>
                <w:rFonts w:hint="eastAsia" w:hAnsi="宋体"/>
                <w:sz w:val="21"/>
                <w:szCs w:val="21"/>
              </w:rPr>
              <w:t>（2）结构基本准确、清晰，符合人体骨骼、肌肉真实状况（50%）</w:t>
            </w:r>
          </w:p>
          <w:p>
            <w:pPr>
              <w:numPr>
                <w:ilvl w:val="0"/>
                <w:numId w:val="0"/>
              </w:numPr>
              <w:spacing w:beforeLines="0" w:afterLines="0"/>
              <w:rPr>
                <w:rFonts w:hint="eastAsia" w:hAnsi="宋体"/>
                <w:sz w:val="21"/>
                <w:szCs w:val="21"/>
              </w:rPr>
            </w:pPr>
            <w:r>
              <w:rPr>
                <w:rFonts w:hint="eastAsia" w:hAnsi="宋体"/>
                <w:sz w:val="21"/>
                <w:szCs w:val="21"/>
              </w:rPr>
              <w:t>（3）构图较好、体积感强，画面整洁，且具有一定的形式感（20%）</w:t>
            </w:r>
          </w:p>
          <w:p>
            <w:pPr>
              <w:tabs>
                <w:tab w:val="left" w:pos="1185"/>
              </w:tabs>
              <w:spacing w:beforeLines="0" w:afterLines="0"/>
              <w:rPr>
                <w:rFonts w:hint="eastAsia" w:hAnsi="宋体"/>
                <w:sz w:val="21"/>
                <w:szCs w:val="21"/>
              </w:rPr>
            </w:pPr>
          </w:p>
          <w:p>
            <w:pPr>
              <w:spacing w:beforeLines="0" w:afterLines="0"/>
              <w:rPr>
                <w:rFonts w:hint="eastAsia"/>
                <w:color w:val="FF0000"/>
                <w:sz w:val="21"/>
                <w:szCs w:val="21"/>
              </w:rPr>
            </w:pPr>
          </w:p>
        </w:tc>
        <w:tc>
          <w:tcPr>
            <w:tcW w:w="885" w:type="pct"/>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rPr>
                <w:rFonts w:hint="eastAsia" w:hAnsi="宋体"/>
                <w:sz w:val="21"/>
                <w:szCs w:val="21"/>
              </w:rPr>
            </w:pPr>
            <w:r>
              <w:rPr>
                <w:rFonts w:hint="eastAsia" w:hAnsi="宋体"/>
                <w:sz w:val="21"/>
                <w:szCs w:val="21"/>
              </w:rPr>
              <w:t>（1）造型基本准确，表现具有美感且具创作感，作品感。（30%）</w:t>
            </w:r>
          </w:p>
          <w:p>
            <w:pPr>
              <w:numPr>
                <w:ilvl w:val="0"/>
                <w:numId w:val="0"/>
              </w:numPr>
              <w:spacing w:beforeLines="0" w:afterLines="0"/>
              <w:rPr>
                <w:rFonts w:hint="eastAsia" w:hAnsi="宋体"/>
                <w:sz w:val="21"/>
                <w:szCs w:val="21"/>
              </w:rPr>
            </w:pPr>
            <w:r>
              <w:rPr>
                <w:rFonts w:hint="eastAsia" w:hAnsi="宋体"/>
                <w:sz w:val="21"/>
                <w:szCs w:val="21"/>
              </w:rPr>
              <w:t>（2）结构基本准确、清晰，符合人体骨骼、肌肉真实状况（50%）</w:t>
            </w:r>
          </w:p>
          <w:p>
            <w:pPr>
              <w:numPr>
                <w:ilvl w:val="0"/>
                <w:numId w:val="0"/>
              </w:numPr>
              <w:spacing w:beforeLines="0" w:afterLines="0"/>
              <w:rPr>
                <w:rFonts w:hint="eastAsia" w:hAnsi="宋体"/>
                <w:sz w:val="21"/>
                <w:szCs w:val="21"/>
              </w:rPr>
            </w:pPr>
            <w:r>
              <w:rPr>
                <w:rFonts w:hint="eastAsia" w:hAnsi="宋体"/>
                <w:sz w:val="21"/>
                <w:szCs w:val="21"/>
              </w:rPr>
              <w:t>（3）构图较好、体积较感强，画面整洁，且具有一定的形式感、但不够充分（20%）</w:t>
            </w:r>
          </w:p>
          <w:p>
            <w:pPr>
              <w:spacing w:beforeLines="0" w:afterLines="0"/>
              <w:rPr>
                <w:rFonts w:hint="eastAsia"/>
                <w:color w:val="FF0000"/>
                <w:sz w:val="21"/>
                <w:szCs w:val="21"/>
              </w:rPr>
            </w:pPr>
          </w:p>
        </w:tc>
        <w:tc>
          <w:tcPr>
            <w:tcW w:w="876" w:type="pct"/>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rPr>
                <w:rFonts w:hint="eastAsia" w:hAnsi="宋体"/>
                <w:sz w:val="21"/>
                <w:szCs w:val="21"/>
              </w:rPr>
            </w:pPr>
            <w:r>
              <w:rPr>
                <w:rFonts w:hint="eastAsia" w:hAnsi="宋体"/>
                <w:sz w:val="21"/>
                <w:szCs w:val="21"/>
              </w:rPr>
              <w:t>（1）造型基本不准确，表现不具有美感、创作感，作品感。（30%）</w:t>
            </w:r>
          </w:p>
          <w:p>
            <w:pPr>
              <w:numPr>
                <w:ilvl w:val="0"/>
                <w:numId w:val="0"/>
              </w:numPr>
              <w:spacing w:beforeLines="0" w:afterLines="0"/>
              <w:rPr>
                <w:rFonts w:hint="eastAsia" w:hAnsi="宋体"/>
                <w:sz w:val="21"/>
                <w:szCs w:val="21"/>
              </w:rPr>
            </w:pPr>
            <w:r>
              <w:rPr>
                <w:rFonts w:hint="eastAsia" w:hAnsi="宋体"/>
                <w:sz w:val="21"/>
                <w:szCs w:val="21"/>
              </w:rPr>
              <w:t>（2）结构不准确、清晰，不符合人体骨骼、肌肉真实状况（50%）</w:t>
            </w:r>
          </w:p>
          <w:p>
            <w:pPr>
              <w:numPr>
                <w:ilvl w:val="0"/>
                <w:numId w:val="0"/>
              </w:numPr>
              <w:spacing w:beforeLines="0" w:afterLines="0"/>
              <w:rPr>
                <w:rFonts w:hint="eastAsia" w:hAnsi="宋体"/>
                <w:sz w:val="21"/>
                <w:szCs w:val="21"/>
              </w:rPr>
            </w:pPr>
            <w:r>
              <w:rPr>
                <w:rFonts w:hint="eastAsia" w:hAnsi="宋体"/>
                <w:sz w:val="21"/>
                <w:szCs w:val="21"/>
              </w:rPr>
              <w:t>（3）构图不好、体积感不强，画面不整洁，且不具形式感（20%）</w:t>
            </w:r>
          </w:p>
          <w:p>
            <w:pPr>
              <w:spacing w:beforeLines="0" w:afterLines="0"/>
              <w:rPr>
                <w:rFonts w:hint="eastAsia"/>
                <w:color w:val="FF0000"/>
                <w:sz w:val="21"/>
                <w:szCs w:val="21"/>
              </w:rPr>
            </w:pPr>
          </w:p>
        </w:tc>
      </w:tr>
    </w:tbl>
    <w:p>
      <w:pPr>
        <w:kinsoku w:val="0"/>
        <w:overflowPunct w:val="0"/>
        <w:autoSpaceDE w:val="0"/>
        <w:autoSpaceDN w:val="0"/>
        <w:adjustRightInd w:val="0"/>
        <w:snapToGrid w:val="0"/>
        <w:spacing w:after="120" w:afterLines="50"/>
        <w:ind w:firstLine="281" w:firstLineChars="100"/>
        <w:jc w:val="left"/>
        <w:outlineLvl w:val="1"/>
        <w:rPr>
          <w:rFonts w:ascii="Times New Roman" w:hAnsi="Times New Roman" w:eastAsia="黑体" w:cs="Times New Roman"/>
          <w:b/>
          <w:kern w:val="0"/>
          <w:sz w:val="28"/>
          <w:szCs w:val="28"/>
        </w:rPr>
      </w:pPr>
    </w:p>
    <w:p>
      <w:pPr>
        <w:kinsoku w:val="0"/>
        <w:overflowPunct w:val="0"/>
        <w:autoSpaceDE w:val="0"/>
        <w:autoSpaceDN w:val="0"/>
        <w:adjustRightInd w:val="0"/>
        <w:snapToGrid w:val="0"/>
        <w:spacing w:after="120" w:afterLines="50"/>
        <w:jc w:val="left"/>
        <w:outlineLvl w:val="1"/>
        <w:rPr>
          <w:rFonts w:ascii="Times New Roman" w:hAnsi="Times New Roman" w:eastAsia="黑体" w:cs="Times New Roman"/>
          <w:b/>
          <w:kern w:val="0"/>
          <w:sz w:val="28"/>
          <w:szCs w:val="28"/>
        </w:rPr>
      </w:pPr>
      <w:r>
        <w:rPr>
          <w:rFonts w:hint="eastAsia" w:ascii="Times New Roman" w:hAnsi="Times New Roman" w:eastAsia="黑体" w:cs="Times New Roman"/>
          <w:b/>
          <w:kern w:val="0"/>
          <w:sz w:val="28"/>
          <w:szCs w:val="28"/>
          <w:lang w:eastAsia="zh-CN"/>
        </w:rPr>
        <w:t>五</w:t>
      </w:r>
      <w:r>
        <w:rPr>
          <w:rFonts w:ascii="Times New Roman" w:hAnsi="Times New Roman" w:eastAsia="黑体" w:cs="Times New Roman"/>
          <w:b/>
          <w:kern w:val="0"/>
          <w:sz w:val="28"/>
          <w:szCs w:val="28"/>
        </w:rPr>
        <w:t>、其他说明</w:t>
      </w:r>
    </w:p>
    <w:p>
      <w:pPr>
        <w:spacing w:line="360" w:lineRule="auto"/>
        <w:ind w:firstLine="480" w:firstLineChars="200"/>
      </w:pPr>
      <w:r>
        <w:rPr>
          <w:rFonts w:ascii="Times New Roman" w:hAnsi="Times New Roman" w:eastAsia="宋体" w:cs="Times New Roman"/>
          <w:color w:val="000000"/>
          <w:kern w:val="0"/>
          <w:sz w:val="24"/>
          <w:szCs w:val="24"/>
        </w:rPr>
        <w:t>本课程大纲依据2023版</w:t>
      </w:r>
      <w:r>
        <w:rPr>
          <w:rFonts w:hint="eastAsia" w:ascii="Times New Roman" w:hAnsi="Times New Roman" w:eastAsia="宋体" w:cs="Times New Roman"/>
          <w:color w:val="000000"/>
          <w:kern w:val="0"/>
          <w:sz w:val="24"/>
          <w:szCs w:val="24"/>
        </w:rPr>
        <w:t>雕塑</w:t>
      </w:r>
      <w:r>
        <w:rPr>
          <w:rFonts w:ascii="Times New Roman" w:hAnsi="Times New Roman" w:eastAsia="宋体" w:cs="Times New Roman"/>
          <w:color w:val="000000"/>
          <w:kern w:val="0"/>
          <w:sz w:val="24"/>
          <w:szCs w:val="24"/>
        </w:rPr>
        <w:t>专业人才培养方案，由</w:t>
      </w:r>
      <w:r>
        <w:rPr>
          <w:rFonts w:hint="eastAsia" w:ascii="Times New Roman" w:hAnsi="Times New Roman" w:eastAsia="宋体" w:cs="Times New Roman"/>
          <w:color w:val="000000"/>
          <w:kern w:val="0"/>
          <w:sz w:val="24"/>
          <w:szCs w:val="24"/>
        </w:rPr>
        <w:t>美术学</w:t>
      </w:r>
      <w:r>
        <w:rPr>
          <w:rFonts w:ascii="Times New Roman" w:hAnsi="Times New Roman" w:eastAsia="宋体" w:cs="Times New Roman"/>
          <w:color w:val="000000"/>
          <w:kern w:val="0"/>
          <w:sz w:val="24"/>
          <w:szCs w:val="24"/>
        </w:rPr>
        <w:t>院（部）</w:t>
      </w:r>
      <w:r>
        <w:rPr>
          <w:rFonts w:hint="eastAsia" w:ascii="Times New Roman" w:hAnsi="Times New Roman" w:eastAsia="宋体" w:cs="Times New Roman"/>
          <w:color w:val="000000"/>
          <w:kern w:val="0"/>
          <w:sz w:val="24"/>
          <w:szCs w:val="24"/>
        </w:rPr>
        <w:t>美术</w:t>
      </w:r>
      <w:r>
        <w:rPr>
          <w:rFonts w:ascii="Times New Roman" w:hAnsi="Times New Roman" w:eastAsia="宋体" w:cs="Times New Roman"/>
          <w:color w:val="000000"/>
          <w:kern w:val="0"/>
          <w:sz w:val="24"/>
          <w:szCs w:val="24"/>
        </w:rPr>
        <w:t>学系（教研室）讨论制定，</w:t>
      </w:r>
      <w:r>
        <w:rPr>
          <w:rFonts w:hint="eastAsia" w:ascii="Times New Roman" w:hAnsi="Times New Roman" w:eastAsia="宋体" w:cs="Times New Roman"/>
          <w:color w:val="000000"/>
          <w:kern w:val="0"/>
          <w:sz w:val="24"/>
          <w:szCs w:val="24"/>
        </w:rPr>
        <w:t>美术学</w:t>
      </w:r>
      <w:r>
        <w:rPr>
          <w:rFonts w:ascii="Times New Roman" w:hAnsi="Times New Roman" w:eastAsia="宋体" w:cs="Times New Roman"/>
          <w:color w:val="000000"/>
          <w:kern w:val="0"/>
          <w:sz w:val="24"/>
          <w:szCs w:val="24"/>
        </w:rPr>
        <w:t>院（部）教学工作委员会审定，教务处审核批准，自2023级开始执行。</w:t>
      </w:r>
      <w: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3360;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NlkGf1/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wqiG2AAAAA0BAAAPAAAAAAAAAAEAIAAA&#10;ACIAAABkcnMvZG93bnJldi54bWxQSwECFAAUAAAACACHTuJAXkkb6n4CAABABQAADgAAAAAAAAAB&#10;ACAAAAAnAQAAZHJzL2Uyb0RvYy54bWxQSwUGAAAAAAYABgBZAQAAFw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xQylF/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sectPr>
      <w:footerReference r:id="rId3" w:type="default"/>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78C027F-403D-40D9-9DA6-90852365E3D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6783B126-1C1A-4A32-BC02-0AB22DDB3D36}"/>
  </w:font>
  <w:font w:name="明黑等宽">
    <w:altName w:val="黑体"/>
    <w:panose1 w:val="00000000000000000000"/>
    <w:charset w:val="86"/>
    <w:family w:val="modern"/>
    <w:pitch w:val="default"/>
    <w:sig w:usb0="00000000" w:usb1="00000000" w:usb2="00000010" w:usb3="00000000" w:csb0="00040000" w:csb1="00000000"/>
    <w:embedRegular r:id="rId3" w:fontKey="{D9777826-A24A-4C92-AAD0-D3AC5FB9E557}"/>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00" w:csb1="00000000"/>
    <w:embedRegular r:id="rId4" w:fontKey="{99B2ED00-1CEB-43DA-8B87-610FF4F2C1E7}"/>
  </w:font>
  <w:font w:name="Wingdings 2">
    <w:panose1 w:val="05020102010507070707"/>
    <w:charset w:val="02"/>
    <w:family w:val="roman"/>
    <w:pitch w:val="default"/>
    <w:sig w:usb0="00000000" w:usb1="00000000" w:usb2="00000000" w:usb3="00000000" w:csb0="80000000" w:csb1="00000000"/>
    <w:embedRegular r:id="rId5" w:fontKey="{B5D7D48F-51B1-46ED-B97D-C3118915A307}"/>
  </w:font>
  <w:font w:name="Segoe UI Symbol">
    <w:panose1 w:val="020B0502040204020203"/>
    <w:charset w:val="00"/>
    <w:family w:val="swiss"/>
    <w:pitch w:val="default"/>
    <w:sig w:usb0="8000006F" w:usb1="1200FBEF" w:usb2="0064C000" w:usb3="00000002" w:csb0="00000001" w:csb1="40000000"/>
    <w:embedRegular r:id="rId6" w:fontKey="{21CE6CD6-4FD5-4AAC-8560-578947AB6553}"/>
  </w:font>
  <w:font w:name="Times">
    <w:altName w:val="Times New Roman"/>
    <w:panose1 w:val="00000000000000000000"/>
    <w:charset w:val="00"/>
    <w:family w:val="roman"/>
    <w:pitch w:val="default"/>
    <w:sig w:usb0="00000000" w:usb1="00000000" w:usb2="00000009" w:usb3="00000000" w:csb0="000001FF" w:csb1="00000000"/>
    <w:embedRegular r:id="rId7" w:fontKey="{ED15216F-634F-41F8-870B-339A4B0E42C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7</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7"/>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7</w:t>
                    </w:r>
                    <w:r>
                      <w:rPr>
                        <w:rFonts w:hint="eastAsia" w:ascii="宋体" w:hAnsi="宋体" w:eastAsia="宋体" w:cs="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D5949E"/>
    <w:multiLevelType w:val="multilevel"/>
    <w:tmpl w:val="B9D5949E"/>
    <w:lvl w:ilvl="0" w:tentative="0">
      <w:start w:val="1"/>
      <w:numFmt w:val="decimal"/>
      <w:lvlText w:val="%1."/>
      <w:lvlJc w:val="left"/>
      <w:pPr>
        <w:tabs>
          <w:tab w:val="left" w:pos="312"/>
        </w:tabs>
      </w:pPr>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1">
    <w:nsid w:val="F5BEE52B"/>
    <w:multiLevelType w:val="multilevel"/>
    <w:tmpl w:val="F5BEE52B"/>
    <w:lvl w:ilvl="0" w:tentative="0">
      <w:start w:val="1"/>
      <w:numFmt w:val="decimal"/>
      <w:lvlText w:val="%1."/>
      <w:lvlJc w:val="left"/>
      <w:pPr>
        <w:tabs>
          <w:tab w:val="left" w:pos="312"/>
        </w:tabs>
      </w:pPr>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2">
    <w:nsid w:val="03E9FD06"/>
    <w:multiLevelType w:val="multilevel"/>
    <w:tmpl w:val="03E9FD06"/>
    <w:lvl w:ilvl="0" w:tentative="0">
      <w:start w:val="1"/>
      <w:numFmt w:val="decimal"/>
      <w:lvlText w:val="%1."/>
      <w:lvlJc w:val="left"/>
      <w:pPr>
        <w:tabs>
          <w:tab w:val="left" w:pos="312"/>
        </w:tabs>
      </w:pPr>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3">
    <w:nsid w:val="1224CEC4"/>
    <w:multiLevelType w:val="singleLevel"/>
    <w:tmpl w:val="1224CEC4"/>
    <w:lvl w:ilvl="0" w:tentative="0">
      <w:start w:val="1"/>
      <w:numFmt w:val="decimal"/>
      <w:suff w:val="nothing"/>
      <w:lvlText w:val="（%1）"/>
      <w:lvlJc w:val="left"/>
    </w:lvl>
  </w:abstractNum>
  <w:abstractNum w:abstractNumId="4">
    <w:nsid w:val="285B20D4"/>
    <w:multiLevelType w:val="multilevel"/>
    <w:tmpl w:val="285B20D4"/>
    <w:lvl w:ilvl="0" w:tentative="0">
      <w:start w:val="1"/>
      <w:numFmt w:val="decimal"/>
      <w:lvlText w:val="%1."/>
      <w:lvlJc w:val="left"/>
      <w:pPr>
        <w:tabs>
          <w:tab w:val="left" w:pos="312"/>
        </w:tabs>
        <w:ind w:left="-70"/>
      </w:pPr>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ZmZjc5YmViNWJjYTNjYmUzNmUzMzA2NTY0NTA1YTMifQ=="/>
  </w:docVars>
  <w:rsids>
    <w:rsidRoot w:val="008F4441"/>
    <w:rsid w:val="00001AA7"/>
    <w:rsid w:val="00085F49"/>
    <w:rsid w:val="000C5191"/>
    <w:rsid w:val="000D32B7"/>
    <w:rsid w:val="000D6B29"/>
    <w:rsid w:val="0017779D"/>
    <w:rsid w:val="001C72BE"/>
    <w:rsid w:val="001D02A4"/>
    <w:rsid w:val="001D24B0"/>
    <w:rsid w:val="001F0978"/>
    <w:rsid w:val="0020782F"/>
    <w:rsid w:val="00241260"/>
    <w:rsid w:val="00251577"/>
    <w:rsid w:val="00262F6C"/>
    <w:rsid w:val="002778F9"/>
    <w:rsid w:val="00283584"/>
    <w:rsid w:val="002910DD"/>
    <w:rsid w:val="002B792B"/>
    <w:rsid w:val="002D2036"/>
    <w:rsid w:val="002D45DB"/>
    <w:rsid w:val="00300172"/>
    <w:rsid w:val="00300590"/>
    <w:rsid w:val="00317DE6"/>
    <w:rsid w:val="00323670"/>
    <w:rsid w:val="003674F5"/>
    <w:rsid w:val="003C51E5"/>
    <w:rsid w:val="00400041"/>
    <w:rsid w:val="0044332C"/>
    <w:rsid w:val="0047606F"/>
    <w:rsid w:val="004770EC"/>
    <w:rsid w:val="004C1AA7"/>
    <w:rsid w:val="004C400D"/>
    <w:rsid w:val="004F64DB"/>
    <w:rsid w:val="00530E74"/>
    <w:rsid w:val="005424AA"/>
    <w:rsid w:val="00544EAA"/>
    <w:rsid w:val="005538AE"/>
    <w:rsid w:val="005A5574"/>
    <w:rsid w:val="005B4C10"/>
    <w:rsid w:val="005F1800"/>
    <w:rsid w:val="005F1B56"/>
    <w:rsid w:val="006035BD"/>
    <w:rsid w:val="00645ABD"/>
    <w:rsid w:val="0069497C"/>
    <w:rsid w:val="0071788B"/>
    <w:rsid w:val="00745EBA"/>
    <w:rsid w:val="00750074"/>
    <w:rsid w:val="00755E85"/>
    <w:rsid w:val="00790C11"/>
    <w:rsid w:val="007A2E5A"/>
    <w:rsid w:val="007A7C26"/>
    <w:rsid w:val="008E3F93"/>
    <w:rsid w:val="008F4441"/>
    <w:rsid w:val="00903BA2"/>
    <w:rsid w:val="0095354D"/>
    <w:rsid w:val="00957A81"/>
    <w:rsid w:val="009F7E5F"/>
    <w:rsid w:val="00A02E2B"/>
    <w:rsid w:val="00A06B83"/>
    <w:rsid w:val="00A17432"/>
    <w:rsid w:val="00A21D4B"/>
    <w:rsid w:val="00A23A71"/>
    <w:rsid w:val="00A85A67"/>
    <w:rsid w:val="00A90958"/>
    <w:rsid w:val="00A968EB"/>
    <w:rsid w:val="00AD3E5A"/>
    <w:rsid w:val="00AD5FBC"/>
    <w:rsid w:val="00C2471D"/>
    <w:rsid w:val="00C35DA5"/>
    <w:rsid w:val="00C431A3"/>
    <w:rsid w:val="00C526E0"/>
    <w:rsid w:val="00C67328"/>
    <w:rsid w:val="00CA11BB"/>
    <w:rsid w:val="00CA1EBC"/>
    <w:rsid w:val="00D01DF5"/>
    <w:rsid w:val="00D076DC"/>
    <w:rsid w:val="00D150FB"/>
    <w:rsid w:val="00D30B38"/>
    <w:rsid w:val="00D457CD"/>
    <w:rsid w:val="00D5797A"/>
    <w:rsid w:val="00D73A2F"/>
    <w:rsid w:val="00DB5B0E"/>
    <w:rsid w:val="00DE02F3"/>
    <w:rsid w:val="00E35B53"/>
    <w:rsid w:val="00E63F3C"/>
    <w:rsid w:val="00E93D44"/>
    <w:rsid w:val="00EC4EB7"/>
    <w:rsid w:val="00EC72F8"/>
    <w:rsid w:val="00ED5A20"/>
    <w:rsid w:val="00F01076"/>
    <w:rsid w:val="00F03B7C"/>
    <w:rsid w:val="00F43CB4"/>
    <w:rsid w:val="00F47977"/>
    <w:rsid w:val="00F856C2"/>
    <w:rsid w:val="00F93584"/>
    <w:rsid w:val="00FA6ED5"/>
    <w:rsid w:val="00FB1211"/>
    <w:rsid w:val="00FC5532"/>
    <w:rsid w:val="00FD7677"/>
    <w:rsid w:val="00FE1C84"/>
    <w:rsid w:val="00FF64D3"/>
    <w:rsid w:val="01120791"/>
    <w:rsid w:val="034E1DC3"/>
    <w:rsid w:val="03D70161"/>
    <w:rsid w:val="040B094E"/>
    <w:rsid w:val="04B02D37"/>
    <w:rsid w:val="04DD58A2"/>
    <w:rsid w:val="05197D6A"/>
    <w:rsid w:val="06EE06AA"/>
    <w:rsid w:val="070C7D07"/>
    <w:rsid w:val="07222102"/>
    <w:rsid w:val="077E1A2E"/>
    <w:rsid w:val="07F91CE1"/>
    <w:rsid w:val="0AA81843"/>
    <w:rsid w:val="0AC459AA"/>
    <w:rsid w:val="0B927A0B"/>
    <w:rsid w:val="0F18017D"/>
    <w:rsid w:val="0FF87397"/>
    <w:rsid w:val="119360D6"/>
    <w:rsid w:val="11EA1373"/>
    <w:rsid w:val="125E66E4"/>
    <w:rsid w:val="13992083"/>
    <w:rsid w:val="14103A0E"/>
    <w:rsid w:val="162419F3"/>
    <w:rsid w:val="17B374D2"/>
    <w:rsid w:val="19D43730"/>
    <w:rsid w:val="1A48253C"/>
    <w:rsid w:val="1A4B1C44"/>
    <w:rsid w:val="1A7726B2"/>
    <w:rsid w:val="1B414DF5"/>
    <w:rsid w:val="1E287231"/>
    <w:rsid w:val="20223F7A"/>
    <w:rsid w:val="207D72AE"/>
    <w:rsid w:val="21582E98"/>
    <w:rsid w:val="226E2973"/>
    <w:rsid w:val="242F7EE0"/>
    <w:rsid w:val="248F084E"/>
    <w:rsid w:val="263317DE"/>
    <w:rsid w:val="26431A21"/>
    <w:rsid w:val="26BE72FA"/>
    <w:rsid w:val="26E306E5"/>
    <w:rsid w:val="293728C2"/>
    <w:rsid w:val="2A461AE0"/>
    <w:rsid w:val="2B02634F"/>
    <w:rsid w:val="2BB4371F"/>
    <w:rsid w:val="2BCB2591"/>
    <w:rsid w:val="2C22657D"/>
    <w:rsid w:val="2C736DD8"/>
    <w:rsid w:val="2FF975F4"/>
    <w:rsid w:val="306929CC"/>
    <w:rsid w:val="312D6D0B"/>
    <w:rsid w:val="31F56894"/>
    <w:rsid w:val="3282783E"/>
    <w:rsid w:val="357E2A76"/>
    <w:rsid w:val="37D36930"/>
    <w:rsid w:val="38417D8A"/>
    <w:rsid w:val="397573D2"/>
    <w:rsid w:val="3B6B584A"/>
    <w:rsid w:val="3BA96182"/>
    <w:rsid w:val="3C1B3369"/>
    <w:rsid w:val="3DC74EB7"/>
    <w:rsid w:val="3E964963"/>
    <w:rsid w:val="40141058"/>
    <w:rsid w:val="407E4A91"/>
    <w:rsid w:val="42B775C7"/>
    <w:rsid w:val="44354C47"/>
    <w:rsid w:val="446F7A2D"/>
    <w:rsid w:val="46A47E62"/>
    <w:rsid w:val="47F81D88"/>
    <w:rsid w:val="4924660E"/>
    <w:rsid w:val="4A29153F"/>
    <w:rsid w:val="4D310D32"/>
    <w:rsid w:val="4DAB1AD6"/>
    <w:rsid w:val="4E8D742E"/>
    <w:rsid w:val="4FE65048"/>
    <w:rsid w:val="513B715E"/>
    <w:rsid w:val="52091B85"/>
    <w:rsid w:val="52140592"/>
    <w:rsid w:val="52960A2E"/>
    <w:rsid w:val="55320D2F"/>
    <w:rsid w:val="56823412"/>
    <w:rsid w:val="58934B60"/>
    <w:rsid w:val="597E1F83"/>
    <w:rsid w:val="5BD963A8"/>
    <w:rsid w:val="5D0E3E30"/>
    <w:rsid w:val="5D8331B0"/>
    <w:rsid w:val="5E79468E"/>
    <w:rsid w:val="608D0B53"/>
    <w:rsid w:val="61421EA7"/>
    <w:rsid w:val="624327CD"/>
    <w:rsid w:val="63556314"/>
    <w:rsid w:val="64351656"/>
    <w:rsid w:val="668C2539"/>
    <w:rsid w:val="67191D4F"/>
    <w:rsid w:val="67D363A2"/>
    <w:rsid w:val="685D5060"/>
    <w:rsid w:val="68701E42"/>
    <w:rsid w:val="692C5D69"/>
    <w:rsid w:val="6B482C03"/>
    <w:rsid w:val="70231548"/>
    <w:rsid w:val="71B54BFD"/>
    <w:rsid w:val="72206680"/>
    <w:rsid w:val="72586617"/>
    <w:rsid w:val="73EB7799"/>
    <w:rsid w:val="73FE6554"/>
    <w:rsid w:val="77673BC6"/>
    <w:rsid w:val="789B7681"/>
    <w:rsid w:val="79F006ED"/>
    <w:rsid w:val="7A5073DE"/>
    <w:rsid w:val="7BDC361F"/>
    <w:rsid w:val="7DC3064F"/>
    <w:rsid w:val="7DD00E8B"/>
    <w:rsid w:val="7F0704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2"/>
    <w:basedOn w:val="1"/>
    <w:autoRedefine/>
    <w:unhideWhenUsed/>
    <w:qFormat/>
    <w:uiPriority w:val="1"/>
    <w:pPr>
      <w:spacing w:before="61"/>
      <w:ind w:left="642"/>
      <w:outlineLvl w:val="1"/>
    </w:pPr>
    <w:rPr>
      <w:rFonts w:hint="eastAsia" w:ascii="明黑等宽" w:eastAsia="明黑等宽" w:cs="明黑等宽"/>
      <w:b/>
      <w:sz w:val="28"/>
      <w:szCs w:val="28"/>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w:basedOn w:val="3"/>
    <w:autoRedefine/>
    <w:unhideWhenUsed/>
    <w:qFormat/>
    <w:uiPriority w:val="99"/>
    <w:pPr>
      <w:spacing w:beforeLines="0" w:afterLines="0"/>
      <w:ind w:firstLine="420" w:firstLineChars="100"/>
    </w:pPr>
    <w:rPr>
      <w:rFonts w:hint="eastAsia"/>
      <w:sz w:val="24"/>
      <w:szCs w:val="24"/>
    </w:rPr>
  </w:style>
  <w:style w:type="paragraph" w:styleId="3">
    <w:name w:val="Body Text"/>
    <w:basedOn w:val="1"/>
    <w:link w:val="24"/>
    <w:autoRedefine/>
    <w:qFormat/>
    <w:uiPriority w:val="1"/>
    <w:pPr>
      <w:autoSpaceDE w:val="0"/>
      <w:autoSpaceDN w:val="0"/>
      <w:adjustRightInd w:val="0"/>
      <w:jc w:val="left"/>
    </w:pPr>
    <w:rPr>
      <w:rFonts w:ascii="宋体" w:hAnsi="Times New Roman" w:eastAsia="宋体" w:cs="宋体"/>
      <w:kern w:val="0"/>
      <w:sz w:val="24"/>
      <w:szCs w:val="24"/>
    </w:rPr>
  </w:style>
  <w:style w:type="paragraph" w:styleId="5">
    <w:name w:val="annotation text"/>
    <w:basedOn w:val="1"/>
    <w:link w:val="20"/>
    <w:autoRedefine/>
    <w:unhideWhenUsed/>
    <w:qFormat/>
    <w:uiPriority w:val="99"/>
    <w:pPr>
      <w:jc w:val="left"/>
    </w:pPr>
  </w:style>
  <w:style w:type="paragraph" w:styleId="6">
    <w:name w:val="Balloon Text"/>
    <w:basedOn w:val="1"/>
    <w:link w:val="21"/>
    <w:autoRedefine/>
    <w:semiHidden/>
    <w:unhideWhenUsed/>
    <w:qFormat/>
    <w:uiPriority w:val="99"/>
    <w:rPr>
      <w:sz w:val="18"/>
      <w:szCs w:val="18"/>
    </w:rPr>
  </w:style>
  <w:style w:type="paragraph" w:styleId="7">
    <w:name w:val="footer"/>
    <w:basedOn w:val="1"/>
    <w:link w:val="18"/>
    <w:autoRedefine/>
    <w:unhideWhenUsed/>
    <w:qFormat/>
    <w:uiPriority w:val="99"/>
    <w:pPr>
      <w:tabs>
        <w:tab w:val="center" w:pos="4153"/>
        <w:tab w:val="right" w:pos="8306"/>
      </w:tabs>
      <w:snapToGrid w:val="0"/>
      <w:jc w:val="left"/>
    </w:pPr>
    <w:rPr>
      <w:sz w:val="18"/>
      <w:szCs w:val="18"/>
    </w:rPr>
  </w:style>
  <w:style w:type="paragraph" w:styleId="8">
    <w:name w:val="header"/>
    <w:basedOn w:val="1"/>
    <w:link w:val="1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unhideWhenUsed/>
    <w:qFormat/>
    <w:uiPriority w:val="99"/>
    <w:pPr>
      <w:widowControl/>
      <w:autoSpaceDE/>
      <w:autoSpaceDN/>
      <w:adjustRightInd/>
      <w:spacing w:before="100" w:beforeAutospacing="1" w:after="100" w:afterAutospacing="1"/>
    </w:pPr>
    <w:rPr>
      <w:rFonts w:hint="eastAsia" w:hAnsi="宋体"/>
      <w:sz w:val="24"/>
      <w:szCs w:val="24"/>
    </w:rPr>
  </w:style>
  <w:style w:type="paragraph" w:styleId="10">
    <w:name w:val="Title"/>
    <w:basedOn w:val="1"/>
    <w:next w:val="1"/>
    <w:link w:val="19"/>
    <w:autoRedefine/>
    <w:qFormat/>
    <w:uiPriority w:val="10"/>
    <w:pPr>
      <w:spacing w:before="240" w:after="60"/>
      <w:jc w:val="center"/>
      <w:outlineLvl w:val="0"/>
    </w:pPr>
    <w:rPr>
      <w:rFonts w:eastAsia="宋体" w:asciiTheme="majorHAnsi" w:hAnsiTheme="majorHAnsi" w:cstheme="majorBidi"/>
      <w:b/>
      <w:bCs/>
      <w:sz w:val="32"/>
      <w:szCs w:val="32"/>
    </w:rPr>
  </w:style>
  <w:style w:type="paragraph" w:styleId="11">
    <w:name w:val="annotation subject"/>
    <w:basedOn w:val="5"/>
    <w:next w:val="5"/>
    <w:link w:val="22"/>
    <w:autoRedefine/>
    <w:semiHidden/>
    <w:unhideWhenUsed/>
    <w:qFormat/>
    <w:uiPriority w:val="99"/>
    <w:rPr>
      <w:b/>
      <w:bCs/>
    </w:rPr>
  </w:style>
  <w:style w:type="table" w:styleId="13">
    <w:name w:val="Table Grid"/>
    <w:basedOn w:val="12"/>
    <w:autoRedefine/>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autoRedefine/>
    <w:qFormat/>
    <w:uiPriority w:val="99"/>
    <w:rPr>
      <w:rFonts w:cs="Times New Roman"/>
      <w:b/>
    </w:rPr>
  </w:style>
  <w:style w:type="character" w:styleId="16">
    <w:name w:val="annotation reference"/>
    <w:basedOn w:val="14"/>
    <w:autoRedefine/>
    <w:semiHidden/>
    <w:unhideWhenUsed/>
    <w:qFormat/>
    <w:uiPriority w:val="99"/>
    <w:rPr>
      <w:sz w:val="21"/>
      <w:szCs w:val="21"/>
    </w:rPr>
  </w:style>
  <w:style w:type="character" w:customStyle="1" w:styleId="17">
    <w:name w:val="页眉 字符"/>
    <w:basedOn w:val="14"/>
    <w:link w:val="8"/>
    <w:autoRedefine/>
    <w:qFormat/>
    <w:uiPriority w:val="99"/>
    <w:rPr>
      <w:sz w:val="18"/>
      <w:szCs w:val="18"/>
    </w:rPr>
  </w:style>
  <w:style w:type="character" w:customStyle="1" w:styleId="18">
    <w:name w:val="页脚 字符"/>
    <w:basedOn w:val="14"/>
    <w:link w:val="7"/>
    <w:autoRedefine/>
    <w:qFormat/>
    <w:uiPriority w:val="99"/>
    <w:rPr>
      <w:sz w:val="18"/>
      <w:szCs w:val="18"/>
    </w:rPr>
  </w:style>
  <w:style w:type="character" w:customStyle="1" w:styleId="19">
    <w:name w:val="标题 字符"/>
    <w:basedOn w:val="14"/>
    <w:link w:val="10"/>
    <w:autoRedefine/>
    <w:qFormat/>
    <w:uiPriority w:val="10"/>
    <w:rPr>
      <w:rFonts w:eastAsia="宋体" w:asciiTheme="majorHAnsi" w:hAnsiTheme="majorHAnsi" w:cstheme="majorBidi"/>
      <w:b/>
      <w:bCs/>
      <w:sz w:val="32"/>
      <w:szCs w:val="32"/>
    </w:rPr>
  </w:style>
  <w:style w:type="character" w:customStyle="1" w:styleId="20">
    <w:name w:val="批注文字 字符"/>
    <w:basedOn w:val="14"/>
    <w:link w:val="5"/>
    <w:autoRedefine/>
    <w:qFormat/>
    <w:uiPriority w:val="99"/>
  </w:style>
  <w:style w:type="character" w:customStyle="1" w:styleId="21">
    <w:name w:val="批注框文本 字符"/>
    <w:basedOn w:val="14"/>
    <w:link w:val="6"/>
    <w:autoRedefine/>
    <w:semiHidden/>
    <w:qFormat/>
    <w:uiPriority w:val="99"/>
    <w:rPr>
      <w:sz w:val="18"/>
      <w:szCs w:val="18"/>
    </w:rPr>
  </w:style>
  <w:style w:type="character" w:customStyle="1" w:styleId="22">
    <w:name w:val="批注主题 字符"/>
    <w:basedOn w:val="20"/>
    <w:link w:val="11"/>
    <w:autoRedefine/>
    <w:semiHidden/>
    <w:qFormat/>
    <w:uiPriority w:val="99"/>
    <w:rPr>
      <w:b/>
      <w:bCs/>
    </w:rPr>
  </w:style>
  <w:style w:type="paragraph" w:styleId="23">
    <w:name w:val="List Paragraph"/>
    <w:basedOn w:val="1"/>
    <w:autoRedefine/>
    <w:qFormat/>
    <w:uiPriority w:val="34"/>
    <w:pPr>
      <w:ind w:firstLine="420" w:firstLineChars="200"/>
    </w:pPr>
  </w:style>
  <w:style w:type="character" w:customStyle="1" w:styleId="24">
    <w:name w:val="正文文本 字符"/>
    <w:basedOn w:val="14"/>
    <w:link w:val="3"/>
    <w:autoRedefine/>
    <w:qFormat/>
    <w:uiPriority w:val="1"/>
    <w:rPr>
      <w:rFonts w:ascii="宋体" w:hAnsi="Times New Roman" w:eastAsia="宋体" w:cs="宋体"/>
      <w:kern w:val="0"/>
      <w:sz w:val="24"/>
      <w:szCs w:val="24"/>
    </w:rPr>
  </w:style>
  <w:style w:type="paragraph" w:customStyle="1" w:styleId="25">
    <w:name w:val="在表格内文字"/>
    <w:basedOn w:val="1"/>
    <w:autoRedefine/>
    <w:qFormat/>
    <w:uiPriority w:val="0"/>
    <w:rPr>
      <w:rFonts w:ascii="Times New Roman" w:hAnsi="Times New Roman" w:eastAsia="楷体" w:cs="Times New Roman"/>
      <w:szCs w:val="24"/>
    </w:rPr>
  </w:style>
  <w:style w:type="paragraph" w:customStyle="1" w:styleId="26">
    <w:name w:val="Table Paragraph"/>
    <w:autoRedefine/>
    <w:unhideWhenUsed/>
    <w:qFormat/>
    <w:uiPriority w:val="1"/>
    <w:pPr>
      <w:widowControl w:val="0"/>
      <w:autoSpaceDE w:val="0"/>
      <w:autoSpaceDN w:val="0"/>
      <w:adjustRightInd w:val="0"/>
    </w:pPr>
    <w:rPr>
      <w:rFonts w:hint="eastAsia" w:ascii="宋体" w:hAnsi="Times New Roman" w:eastAsia="宋体" w:cs="宋体"/>
      <w:sz w:val="24"/>
      <w:szCs w:val="24"/>
      <w:lang w:val="en-US" w:eastAsia="zh-CN" w:bidi="ar-SA"/>
    </w:rPr>
  </w:style>
  <w:style w:type="paragraph" w:customStyle="1" w:styleId="27">
    <w:name w:val="列出段落2"/>
    <w:basedOn w:val="1"/>
    <w:autoRedefine/>
    <w:unhideWhenUsed/>
    <w:qFormat/>
    <w:uiPriority w:val="99"/>
    <w:pPr>
      <w:autoSpaceDE/>
      <w:autoSpaceDN/>
      <w:adjustRightInd/>
      <w:spacing w:beforeLines="0" w:afterLines="0"/>
      <w:ind w:firstLine="420" w:firstLineChars="200"/>
      <w:jc w:val="both"/>
    </w:pPr>
    <w:rPr>
      <w:rFonts w:hint="eastAsia" w:ascii="Times New Roman" w:cs="Times New Roman"/>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848</Words>
  <Characters>4840</Characters>
  <Lines>40</Lines>
  <Paragraphs>11</Paragraphs>
  <TotalTime>0</TotalTime>
  <ScaleCrop>false</ScaleCrop>
  <LinksUpToDate>false</LinksUpToDate>
  <CharactersWithSpaces>5677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2023-06-25T12:43:00Z</dcterms:created>
  <dc:creator>曾秀红</dc:creator>
  <cp:lastModifiedBy>麒麟之子</cp:lastModifiedBy>
  <cp:lastPrinted>2023-06-27T02:37:00Z</cp:lastPrinted>
  <dcterms:modified xsi:type="dcterms:W3CDTF">2024-05-14T10:02:25Z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E542BBF886C440C290BC984A0B933812_13</vt:lpwstr>
  </property>
</Properties>
</file>