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CF3" w:rsidRDefault="00E27DD8" w:rsidP="00DE4483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</w:t>
      </w:r>
      <w:r w:rsidR="00713966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专业综合</w:t>
      </w:r>
      <w:r w:rsidR="00713966">
        <w:rPr>
          <w:rFonts w:ascii="Times New Roman" w:eastAsia="黑体" w:hAnsi="Times New Roman" w:cs="Times New Roman"/>
          <w:b/>
          <w:kern w:val="0"/>
          <w:sz w:val="32"/>
          <w:szCs w:val="32"/>
        </w:rPr>
        <w:t>实训（</w:t>
      </w:r>
      <w:r w:rsidR="00713966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一</w:t>
      </w:r>
      <w:r w:rsidR="00713966">
        <w:rPr>
          <w:rFonts w:ascii="Times New Roman" w:eastAsia="黑体" w:hAnsi="Times New Roman" w:cs="Times New Roman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》实习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/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实训课程教学大纲</w:t>
      </w:r>
    </w:p>
    <w:p w:rsidR="00B80CF3" w:rsidRDefault="00E27DD8" w:rsidP="00DE4483">
      <w:pPr>
        <w:spacing w:line="360" w:lineRule="auto"/>
        <w:ind w:firstLineChars="200" w:firstLine="56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 w:rsidR="00B80CF3" w:rsidTr="00AC26B0">
        <w:trPr>
          <w:trHeight w:val="405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专业综合实训（一）</w:t>
            </w:r>
          </w:p>
        </w:tc>
      </w:tr>
      <w:tr w:rsidR="00B80CF3" w:rsidTr="00AC26B0">
        <w:trPr>
          <w:trHeight w:val="417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 w:rsidR="00B80CF3" w:rsidRDefault="00713966" w:rsidP="003C50AB"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13966">
              <w:rPr>
                <w:rFonts w:ascii="宋体" w:cs="Times New Roman"/>
                <w:w w:val="90"/>
                <w:sz w:val="18"/>
                <w:szCs w:val="18"/>
              </w:rPr>
              <w:t>Comprehensive professional</w:t>
            </w:r>
            <w:r w:rsidRPr="00713966">
              <w:rPr>
                <w:rFonts w:ascii="宋体" w:cs="Times New Roman" w:hint="eastAsia"/>
                <w:w w:val="90"/>
                <w:sz w:val="18"/>
                <w:szCs w:val="18"/>
              </w:rPr>
              <w:t xml:space="preserve"> practice (</w:t>
            </w:r>
            <w:r w:rsidR="00AC26B0">
              <w:rPr>
                <w:rFonts w:ascii="宋体" w:cs="Times New Roman" w:hint="eastAsia"/>
                <w:w w:val="90"/>
                <w:sz w:val="18"/>
                <w:szCs w:val="18"/>
              </w:rPr>
              <w:t>Ⅰ</w:t>
            </w:r>
            <w:r w:rsidRPr="00713966">
              <w:rPr>
                <w:rFonts w:ascii="宋体" w:cs="Times New Roman" w:hint="eastAsia"/>
                <w:w w:val="90"/>
                <w:sz w:val="18"/>
                <w:szCs w:val="18"/>
              </w:rPr>
              <w:t>)</w:t>
            </w:r>
          </w:p>
        </w:tc>
        <w:tc>
          <w:tcPr>
            <w:tcW w:w="756" w:type="pct"/>
            <w:gridSpan w:val="2"/>
            <w:vAlign w:val="center"/>
          </w:tcPr>
          <w:p w:rsidR="00B80CF3" w:rsidRDefault="00E27DD8"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 w:rsidR="00B80CF3" w:rsidRDefault="00E27DD8"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Cs/>
                <w:szCs w:val="21"/>
                <w:lang w:bidi="ar"/>
              </w:rPr>
              <w:sym w:font="Wingdings 2" w:char="00A3"/>
            </w:r>
            <w:r>
              <w:rPr>
                <w:rFonts w:hAnsi="宋体" w:hint="eastAsia"/>
                <w:bCs/>
                <w:szCs w:val="21"/>
                <w:lang w:bidi="ar"/>
              </w:rPr>
              <w:t>是</w:t>
            </w:r>
            <w:r>
              <w:rPr>
                <w:rFonts w:hAnsi="宋体" w:hint="eastAsia"/>
                <w:bCs/>
                <w:szCs w:val="21"/>
                <w:lang w:bidi="ar"/>
              </w:rPr>
              <w:t xml:space="preserve"> </w:t>
            </w:r>
            <w:r w:rsidR="00713966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bCs/>
                <w:szCs w:val="21"/>
                <w:lang w:bidi="ar"/>
              </w:rPr>
              <w:t>否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13114027</w:t>
            </w:r>
          </w:p>
        </w:tc>
        <w:tc>
          <w:tcPr>
            <w:tcW w:w="624" w:type="pct"/>
            <w:gridSpan w:val="2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64" w:type="pct"/>
            <w:gridSpan w:val="3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E27DD8">
              <w:rPr>
                <w:rFonts w:ascii="Times New Roman" w:eastAsia="宋体" w:hAnsi="Times New Roman" w:cs="Times New Roman" w:hint="eastAsia"/>
                <w:szCs w:val="21"/>
              </w:rPr>
              <w:t>周（</w:t>
            </w: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 w:rsidR="00E27DD8">
              <w:rPr>
                <w:rFonts w:ascii="Times New Roman" w:eastAsia="宋体" w:hAnsi="Times New Roman" w:cs="Times New Roman" w:hint="eastAsia"/>
                <w:szCs w:val="21"/>
              </w:rPr>
              <w:t>学时）</w:t>
            </w:r>
          </w:p>
          <w:p w:rsidR="00B80CF3" w:rsidRDefault="00E27DD8" w:rsidP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9557F">
              <w:rPr>
                <w:rFonts w:ascii="Times New Roman" w:eastAsia="宋体" w:hAnsi="Times New Roman" w:cs="Times New Roman" w:hint="eastAsia"/>
                <w:szCs w:val="21"/>
              </w:rPr>
              <w:t>备注：每周计</w:t>
            </w:r>
            <w:r w:rsidR="00713966" w:rsidRPr="00B9557F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B9557F"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 w:rsidR="00B80CF3" w:rsidRDefault="00E27DD8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 w:rsidR="00B80CF3" w:rsidRDefault="00713966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E27DD8">
              <w:rPr>
                <w:rFonts w:hint="eastAsia"/>
                <w:bCs/>
                <w:szCs w:val="21"/>
              </w:rPr>
              <w:t>专业见习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 w:rsidR="00B80CF3" w:rsidRDefault="00713966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E27DD8">
              <w:rPr>
                <w:rFonts w:eastAsia="宋体" w:hAnsi="宋体"/>
                <w:bCs/>
                <w:szCs w:val="21"/>
              </w:rPr>
              <w:t>必修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选修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 w:rsidR="00B80CF3" w:rsidRDefault="00E27DD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B80CF3" w:rsidRDefault="00713966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E27DD8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B80CF3" w:rsidRDefault="00E27DD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B80CF3" w:rsidRDefault="00E27DD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B80CF3" w:rsidRDefault="00E27DD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B80CF3" w:rsidRDefault="00E27DD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□闭卷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□开卷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B9557F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课程论文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B9557F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课程作品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B9557F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汇报展示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B9557F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报告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</w:p>
          <w:p w:rsidR="00B80CF3" w:rsidRDefault="00E27D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□课堂表现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□阶段性测试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□平时作业</w:t>
            </w:r>
            <w:r>
              <w:rPr>
                <w:rFonts w:hAnsi="宋体" w:hint="eastAsia"/>
                <w:szCs w:val="21"/>
                <w:lang w:bidi="ar"/>
              </w:rPr>
              <w:t xml:space="preserve">   </w:t>
            </w:r>
            <w:r>
              <w:rPr>
                <w:rFonts w:hAnsi="宋体" w:hint="eastAsia"/>
                <w:szCs w:val="21"/>
                <w:lang w:bidi="ar"/>
              </w:rPr>
              <w:t>□其他（可多选）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B80CF3" w:rsidRDefault="00E27DD8"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开课</w:t>
            </w:r>
          </w:p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系</w:t>
            </w:r>
            <w:r>
              <w:rPr>
                <w:rFonts w:hAnsi="宋体" w:hint="eastAsia"/>
                <w:b/>
                <w:szCs w:val="21"/>
                <w:lang w:bidi="ar"/>
              </w:rPr>
              <w:t>(</w:t>
            </w:r>
            <w:r>
              <w:rPr>
                <w:rFonts w:hAnsi="宋体" w:hint="eastAsia"/>
                <w:b/>
                <w:szCs w:val="21"/>
                <w:lang w:bidi="ar"/>
              </w:rPr>
              <w:t>教研室</w:t>
            </w:r>
            <w:r>
              <w:rPr>
                <w:rFonts w:hAnsi="宋体" w:hint="eastAsia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B80CF3" w:rsidRDefault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B80CF3" w:rsidRPr="00713966" w:rsidRDefault="00713966" w:rsidP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B80CF3" w:rsidRDefault="00E27DD8" w:rsidP="0071396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713966"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B80CF3" w:rsidRDefault="00713966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B80CF3" w:rsidRDefault="00E27DD8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B80CF3" w:rsidRDefault="00713966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B80CF3" w:rsidRDefault="005B3688">
            <w:pPr>
              <w:rPr>
                <w:rFonts w:ascii="Times New Roman" w:eastAsia="宋体" w:hAnsi="Times New Roman" w:cs="Times New Roman"/>
                <w:color w:val="548DD4" w:themeColor="text2" w:themeTint="99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《乌江流域</w:t>
            </w:r>
            <w:r>
              <w:rPr>
                <w:rFonts w:ascii="Times New Roman" w:eastAsia="宋体" w:hAnsi="Times New Roman" w:cs="Times New Roman"/>
                <w:szCs w:val="21"/>
              </w:rPr>
              <w:t>民间雕塑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B80CF3" w:rsidTr="00AC26B0">
        <w:trPr>
          <w:trHeight w:val="636"/>
        </w:trPr>
        <w:tc>
          <w:tcPr>
            <w:tcW w:w="792" w:type="pct"/>
            <w:vAlign w:val="center"/>
          </w:tcPr>
          <w:p w:rsidR="00B80CF3" w:rsidRDefault="00E2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B80CF3" w:rsidRDefault="005B368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5B3688">
              <w:rPr>
                <w:rFonts w:ascii="Times New Roman" w:eastAsia="宋体" w:hAnsi="Times New Roman" w:cs="Times New Roman" w:hint="eastAsia"/>
                <w:szCs w:val="21"/>
              </w:rPr>
              <w:t>《专业综合实训</w:t>
            </w:r>
            <w:r w:rsidRPr="005B3688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B3688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  <w:r w:rsidRPr="005B3688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5B3688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AC26B0" w:rsidTr="00AC26B0">
        <w:trPr>
          <w:trHeight w:val="636"/>
        </w:trPr>
        <w:tc>
          <w:tcPr>
            <w:tcW w:w="792" w:type="pct"/>
            <w:vAlign w:val="center"/>
          </w:tcPr>
          <w:p w:rsidR="00AC26B0" w:rsidRDefault="00AC26B0" w:rsidP="00AC26B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AC26B0" w:rsidRDefault="00AC26B0" w:rsidP="00AC26B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教育出版社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, 2007.</w:t>
            </w:r>
          </w:p>
        </w:tc>
      </w:tr>
      <w:tr w:rsidR="00AC26B0" w:rsidTr="00AC26B0">
        <w:trPr>
          <w:trHeight w:val="636"/>
        </w:trPr>
        <w:tc>
          <w:tcPr>
            <w:tcW w:w="792" w:type="pct"/>
            <w:vAlign w:val="center"/>
          </w:tcPr>
          <w:p w:rsidR="00AC26B0" w:rsidRDefault="00AC26B0" w:rsidP="00AC26B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AC26B0" w:rsidRPr="00951B99" w:rsidRDefault="00AC26B0" w:rsidP="00AC26B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AC26B0" w:rsidRPr="00951B99" w:rsidRDefault="00AC26B0" w:rsidP="00AC26B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AC26B0" w:rsidRPr="00951B99" w:rsidRDefault="00AC26B0" w:rsidP="00AC26B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Pr="00951B99">
              <w:rPr>
                <w:rFonts w:ascii="Times" w:hAnsi="Times" w:cs="Times" w:hint="eastAsia"/>
                <w:szCs w:val="21"/>
              </w:rPr>
              <w:t>赫伯特·里德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现代雕塑简史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南宁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广西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美术出版社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, 2015.</w:t>
            </w:r>
          </w:p>
          <w:p w:rsidR="00AC26B0" w:rsidRPr="00951B99" w:rsidRDefault="00AC26B0" w:rsidP="00AC26B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安德鲁</w:t>
            </w:r>
            <w:r w:rsidRPr="00951B99">
              <w:rPr>
                <w:rFonts w:ascii="Times" w:hAnsi="Times" w:cs="Times" w:hint="eastAsia"/>
                <w:szCs w:val="21"/>
              </w:rPr>
              <w:t>·考西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西方当代雕塑（第一版）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人民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2014.</w:t>
            </w:r>
          </w:p>
        </w:tc>
      </w:tr>
      <w:tr w:rsidR="00AC26B0" w:rsidTr="00AC26B0">
        <w:trPr>
          <w:trHeight w:val="636"/>
        </w:trPr>
        <w:tc>
          <w:tcPr>
            <w:tcW w:w="792" w:type="pct"/>
            <w:vAlign w:val="center"/>
          </w:tcPr>
          <w:p w:rsidR="00AC26B0" w:rsidRDefault="00AC26B0" w:rsidP="00AC26B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AC26B0" w:rsidRDefault="00AC26B0" w:rsidP="00AC26B0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76C40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B80CF3" w:rsidTr="00AC26B0">
        <w:trPr>
          <w:trHeight w:val="1420"/>
        </w:trPr>
        <w:tc>
          <w:tcPr>
            <w:tcW w:w="792" w:type="pct"/>
            <w:vAlign w:val="center"/>
          </w:tcPr>
          <w:p w:rsidR="00B80CF3" w:rsidRDefault="00E27DD8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Ansi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B80CF3" w:rsidRDefault="004B3647" w:rsidP="00376749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/>
                <w:color w:val="FF0000"/>
                <w:szCs w:val="21"/>
              </w:rPr>
            </w:pPr>
            <w:r w:rsidRPr="00376749">
              <w:rPr>
                <w:rFonts w:ascii="Times New Roman" w:eastAsia="宋体" w:hAnsi="Times New Roman" w:cs="Times New Roman" w:hint="eastAsia"/>
                <w:szCs w:val="21"/>
              </w:rPr>
              <w:t>本课程是雕塑专业的实践课程，也是民族民间雕塑课程群的重要构成。本课程</w:t>
            </w:r>
            <w:r w:rsidRPr="00376749">
              <w:rPr>
                <w:rFonts w:ascii="Times New Roman" w:eastAsia="宋体" w:hAnsi="Times New Roman" w:cs="Times New Roman"/>
                <w:szCs w:val="21"/>
              </w:rPr>
              <w:t>旨在</w:t>
            </w:r>
            <w:r w:rsidR="009B6B06" w:rsidRPr="00376749">
              <w:rPr>
                <w:rFonts w:ascii="Times New Roman" w:eastAsia="宋体" w:hAnsi="Times New Roman" w:cs="Times New Roman" w:hint="eastAsia"/>
                <w:szCs w:val="21"/>
              </w:rPr>
              <w:t>培养学生的科学文化素质和艺术素养，提升学生科研能力，增强跨科复合应用能力</w:t>
            </w:r>
            <w:r w:rsidRPr="00376749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 w:rsidRPr="00376749">
              <w:rPr>
                <w:rFonts w:ascii="Times New Roman" w:eastAsia="宋体" w:hAnsi="Times New Roman" w:cs="Times New Roman"/>
                <w:szCs w:val="21"/>
              </w:rPr>
              <w:t>通过对</w:t>
            </w:r>
            <w:r w:rsidRPr="00376749">
              <w:rPr>
                <w:rFonts w:ascii="Times New Roman" w:eastAsia="宋体" w:hAnsi="Times New Roman" w:cs="Times New Roman" w:hint="eastAsia"/>
                <w:szCs w:val="21"/>
              </w:rPr>
              <w:t>艺术学科</w:t>
            </w:r>
            <w:r w:rsidRPr="00376749">
              <w:rPr>
                <w:rFonts w:ascii="Times New Roman" w:eastAsia="宋体" w:hAnsi="Times New Roman" w:cs="Times New Roman"/>
                <w:szCs w:val="21"/>
              </w:rPr>
              <w:t>科学研究基本内容、研究方法的讲解</w:t>
            </w:r>
            <w:r w:rsidR="009B6B06" w:rsidRPr="00376749">
              <w:rPr>
                <w:rFonts w:ascii="Times New Roman" w:eastAsia="宋体" w:hAnsi="Times New Roman" w:cs="Times New Roman" w:hint="eastAsia"/>
                <w:szCs w:val="21"/>
              </w:rPr>
              <w:t>，广泛发掘、深度提炼传统民族民间雕塑领域相关和相近学科知识、非学科知识，</w:t>
            </w:r>
            <w:r w:rsidR="00376749" w:rsidRPr="00376749">
              <w:rPr>
                <w:rFonts w:ascii="Times New Roman" w:eastAsia="宋体" w:hAnsi="Times New Roman" w:cs="Times New Roman" w:hint="eastAsia"/>
                <w:szCs w:val="21"/>
              </w:rPr>
              <w:t>拓展</w:t>
            </w:r>
            <w:r w:rsidR="009B6B06" w:rsidRPr="00376749">
              <w:rPr>
                <w:rFonts w:ascii="Times New Roman" w:eastAsia="宋体" w:hAnsi="Times New Roman" w:cs="Times New Roman" w:hint="eastAsia"/>
                <w:szCs w:val="21"/>
              </w:rPr>
              <w:t>学生文化视野，建构起应对当前文化艺术发展复杂局面的跨学科、超学科复合型能力。</w:t>
            </w:r>
          </w:p>
        </w:tc>
      </w:tr>
    </w:tbl>
    <w:p w:rsidR="00B80CF3" w:rsidRDefault="00E27DD8" w:rsidP="00DE4483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黑体" w:eastAsia="黑体" w:hAnsi="黑体" w:cs="黑体"/>
          <w:b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lastRenderedPageBreak/>
        <w:t>二、课程目标</w:t>
      </w:r>
    </w:p>
    <w:p w:rsidR="00B80CF3" w:rsidRDefault="00E27DD8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4"/>
        <w:gridCol w:w="7796"/>
      </w:tblGrid>
      <w:tr w:rsidR="00B80CF3" w:rsidTr="005A5DCB">
        <w:tc>
          <w:tcPr>
            <w:tcW w:w="1384" w:type="dxa"/>
            <w:vAlign w:val="center"/>
          </w:tcPr>
          <w:p w:rsidR="00B80CF3" w:rsidRDefault="00E27DD8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7796" w:type="dxa"/>
            <w:vAlign w:val="center"/>
          </w:tcPr>
          <w:p w:rsidR="00B80CF3" w:rsidRDefault="00E27DD8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B80CF3" w:rsidTr="005A5DCB">
        <w:tc>
          <w:tcPr>
            <w:tcW w:w="1384" w:type="dxa"/>
            <w:vAlign w:val="center"/>
          </w:tcPr>
          <w:p w:rsidR="00B80CF3" w:rsidRDefault="00E27DD8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796" w:type="dxa"/>
            <w:vAlign w:val="center"/>
          </w:tcPr>
          <w:p w:rsidR="00B80CF3" w:rsidRDefault="00B77EDC" w:rsidP="007A6F6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认识</w:t>
            </w:r>
            <w:r>
              <w:rPr>
                <w:color w:val="000000" w:themeColor="text1"/>
                <w:kern w:val="0"/>
                <w:szCs w:val="21"/>
              </w:rPr>
              <w:t>艺术</w:t>
            </w:r>
            <w:r w:rsidR="007A6F6A">
              <w:rPr>
                <w:rFonts w:hint="eastAsia"/>
                <w:color w:val="000000" w:themeColor="text1"/>
                <w:kern w:val="0"/>
                <w:szCs w:val="21"/>
              </w:rPr>
              <w:t>学科</w:t>
            </w:r>
            <w:r>
              <w:rPr>
                <w:color w:val="000000" w:themeColor="text1"/>
                <w:kern w:val="0"/>
                <w:szCs w:val="21"/>
              </w:rPr>
              <w:t>科学研究基本内容和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研究</w:t>
            </w:r>
            <w:r>
              <w:rPr>
                <w:color w:val="000000" w:themeColor="text1"/>
                <w:kern w:val="0"/>
                <w:szCs w:val="21"/>
              </w:rPr>
              <w:t>方法，熟悉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研究过程中</w:t>
            </w:r>
            <w:r>
              <w:rPr>
                <w:color w:val="000000" w:themeColor="text1"/>
                <w:kern w:val="0"/>
                <w:szCs w:val="21"/>
              </w:rPr>
              <w:t>的资料收集和分析方法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color w:val="000000" w:themeColor="text1"/>
                <w:kern w:val="0"/>
                <w:szCs w:val="21"/>
              </w:rPr>
              <w:t>能够独立自主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地</w:t>
            </w:r>
            <w:r>
              <w:rPr>
                <w:color w:val="000000" w:themeColor="text1"/>
                <w:kern w:val="0"/>
                <w:szCs w:val="21"/>
              </w:rPr>
              <w:t>完成研究选题、管理</w:t>
            </w:r>
            <w:r w:rsidR="007A6F6A">
              <w:rPr>
                <w:rFonts w:hint="eastAsia"/>
                <w:color w:val="000000" w:themeColor="text1"/>
                <w:kern w:val="0"/>
                <w:szCs w:val="21"/>
              </w:rPr>
              <w:t>执行</w:t>
            </w:r>
            <w:r>
              <w:rPr>
                <w:color w:val="000000" w:themeColor="text1"/>
                <w:kern w:val="0"/>
                <w:szCs w:val="21"/>
              </w:rPr>
              <w:t>、报告撰写等工作。</w:t>
            </w:r>
          </w:p>
        </w:tc>
      </w:tr>
      <w:tr w:rsidR="00B80CF3" w:rsidTr="005A5DCB">
        <w:tc>
          <w:tcPr>
            <w:tcW w:w="1384" w:type="dxa"/>
            <w:vAlign w:val="center"/>
          </w:tcPr>
          <w:p w:rsidR="00B80CF3" w:rsidRDefault="00E27DD8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796" w:type="dxa"/>
            <w:vAlign w:val="center"/>
          </w:tcPr>
          <w:p w:rsidR="00B80CF3" w:rsidRDefault="00B77EDC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艺术学科与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其他</w:t>
            </w:r>
            <w:r>
              <w:rPr>
                <w:color w:val="000000" w:themeColor="text1"/>
                <w:kern w:val="0"/>
                <w:szCs w:val="21"/>
              </w:rPr>
              <w:t>相关学科知识及非学科知识之关系</w:t>
            </w:r>
            <w:r w:rsidR="003E2DBA">
              <w:rPr>
                <w:rFonts w:hint="eastAsia"/>
                <w:color w:val="000000" w:themeColor="text1"/>
                <w:kern w:val="0"/>
                <w:szCs w:val="21"/>
              </w:rPr>
              <w:t>，系统</w:t>
            </w:r>
            <w:r w:rsidR="003E2DBA">
              <w:rPr>
                <w:color w:val="000000" w:themeColor="text1"/>
                <w:kern w:val="0"/>
                <w:szCs w:val="21"/>
              </w:rPr>
              <w:t>认识</w:t>
            </w:r>
            <w:r w:rsidR="003E2DBA">
              <w:rPr>
                <w:rFonts w:hint="eastAsia"/>
                <w:color w:val="000000" w:themeColor="text1"/>
                <w:kern w:val="0"/>
                <w:szCs w:val="21"/>
              </w:rPr>
              <w:t>相关</w:t>
            </w:r>
            <w:r w:rsidR="003E2DBA" w:rsidRPr="003E2DBA">
              <w:rPr>
                <w:rFonts w:hint="eastAsia"/>
                <w:color w:val="000000" w:themeColor="text1"/>
                <w:kern w:val="0"/>
                <w:szCs w:val="21"/>
              </w:rPr>
              <w:t>学科新观点、新内容、新方法，以及各类非学科知识</w:t>
            </w:r>
            <w:r w:rsidR="003E2DBA"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 w:rsidR="00382714" w:rsidRPr="00382714">
              <w:rPr>
                <w:rFonts w:hint="eastAsia"/>
                <w:color w:val="000000" w:themeColor="text1"/>
                <w:kern w:val="0"/>
                <w:szCs w:val="21"/>
              </w:rPr>
              <w:t>并能在多学科</w:t>
            </w:r>
            <w:r w:rsidR="00382714"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 w:rsidR="00382714">
              <w:rPr>
                <w:color w:val="000000" w:themeColor="text1"/>
                <w:kern w:val="0"/>
                <w:szCs w:val="21"/>
              </w:rPr>
              <w:t>跨学科、超学科</w:t>
            </w:r>
            <w:r w:rsidR="00382714" w:rsidRPr="00382714">
              <w:rPr>
                <w:rFonts w:hint="eastAsia"/>
                <w:color w:val="000000" w:themeColor="text1"/>
                <w:kern w:val="0"/>
                <w:szCs w:val="21"/>
              </w:rPr>
              <w:t>环境中应用</w:t>
            </w:r>
            <w:r w:rsidR="00382714"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B80CF3" w:rsidTr="005A5DCB">
        <w:tc>
          <w:tcPr>
            <w:tcW w:w="1384" w:type="dxa"/>
            <w:vAlign w:val="center"/>
          </w:tcPr>
          <w:p w:rsidR="00B80CF3" w:rsidRDefault="00E27DD8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796" w:type="dxa"/>
            <w:vAlign w:val="center"/>
          </w:tcPr>
          <w:p w:rsidR="00B80CF3" w:rsidRDefault="00382714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="007A6F6A">
              <w:rPr>
                <w:rFonts w:hint="eastAsia"/>
                <w:color w:val="000000" w:themeColor="text1"/>
                <w:kern w:val="0"/>
                <w:szCs w:val="21"/>
              </w:rPr>
              <w:t>认识现当代雕塑理论研究</w:t>
            </w:r>
            <w:r w:rsidR="007A6F6A">
              <w:rPr>
                <w:color w:val="000000" w:themeColor="text1"/>
                <w:kern w:val="0"/>
                <w:szCs w:val="21"/>
              </w:rPr>
              <w:t>、创作实践发展前沿与中国传统文化、地方基层资源之关系，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在已有</w:t>
            </w:r>
            <w:r w:rsidR="007A6F6A">
              <w:rPr>
                <w:rFonts w:hint="eastAsia"/>
                <w:color w:val="000000" w:themeColor="text1"/>
                <w:kern w:val="0"/>
                <w:szCs w:val="21"/>
              </w:rPr>
              <w:t>学科</w:t>
            </w:r>
            <w:r>
              <w:rPr>
                <w:color w:val="000000" w:themeColor="text1"/>
                <w:kern w:val="0"/>
                <w:szCs w:val="21"/>
              </w:rPr>
              <w:t>知识结构基础上，结合实地实际展开具有一定</w:t>
            </w:r>
            <w:r w:rsidR="007A6F6A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  <w:r w:rsidR="007A6F6A">
              <w:rPr>
                <w:color w:val="000000" w:themeColor="text1"/>
                <w:kern w:val="0"/>
                <w:szCs w:val="21"/>
              </w:rPr>
              <w:t>、</w:t>
            </w:r>
            <w:r>
              <w:rPr>
                <w:color w:val="000000" w:themeColor="text1"/>
                <w:kern w:val="0"/>
                <w:szCs w:val="21"/>
              </w:rPr>
              <w:t>创新性、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传承性</w:t>
            </w:r>
            <w:r>
              <w:rPr>
                <w:color w:val="000000" w:themeColor="text1"/>
                <w:kern w:val="0"/>
                <w:szCs w:val="21"/>
              </w:rPr>
              <w:t>的个人研究。</w:t>
            </w:r>
          </w:p>
        </w:tc>
      </w:tr>
    </w:tbl>
    <w:p w:rsidR="00B80CF3" w:rsidRPr="00DE4483" w:rsidRDefault="00E27DD8" w:rsidP="00DE4483">
      <w:pPr>
        <w:spacing w:line="320" w:lineRule="exact"/>
        <w:jc w:val="center"/>
        <w:rPr>
          <w:rFonts w:ascii="Times New Roman" w:eastAsia="宋体"/>
          <w:b/>
          <w:szCs w:val="21"/>
        </w:rPr>
      </w:pPr>
      <w:r w:rsidRPr="00DE4483">
        <w:rPr>
          <w:rFonts w:ascii="Times New Roman" w:hint="eastAsia"/>
          <w:b/>
          <w:szCs w:val="21"/>
        </w:rPr>
        <w:t>表</w:t>
      </w:r>
      <w:r w:rsidRPr="00DE4483">
        <w:rPr>
          <w:rFonts w:ascii="Times New Roman" w:hint="eastAsia"/>
          <w:b/>
          <w:szCs w:val="21"/>
        </w:rPr>
        <w:t xml:space="preserve">2-1 </w:t>
      </w:r>
      <w:r w:rsidRPr="00DE4483">
        <w:rPr>
          <w:rFonts w:ascii="Times New Roman" w:hint="eastAsia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B80CF3" w:rsidTr="00685928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E27D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E27D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E27D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课程目标</w:t>
            </w:r>
          </w:p>
        </w:tc>
      </w:tr>
      <w:tr w:rsidR="00B80CF3" w:rsidTr="00685928">
        <w:trPr>
          <w:trHeight w:val="423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E27DD8" w:rsidP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 w:rsidR="00685928">
              <w:rPr>
                <w:rFonts w:ascii="Times New Roman"/>
                <w:b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 w:rsidR="00685928">
              <w:rPr>
                <w:rFonts w:ascii="Times New Roman" w:cs="Times New Roman" w:hint="eastAsia"/>
                <w:color w:val="000000"/>
                <w:szCs w:val="21"/>
              </w:rPr>
              <w:t>综合能力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color w:val="000000"/>
                <w:szCs w:val="21"/>
              </w:rPr>
              <w:t>.3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80CF3" w:rsidRDefault="00685928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685928" w:rsidTr="00685928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8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学习发展【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8</w:t>
            </w:r>
            <w:r>
              <w:rPr>
                <w:rFonts w:ascii="Times New Roman" w:hint="eastAsia"/>
                <w:color w:val="000000"/>
                <w:szCs w:val="21"/>
              </w:rPr>
              <w:t>.1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具有认识不断探索和学习的精神，具备主动学习和终身学习的意识。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685928" w:rsidTr="00685928">
        <w:trPr>
          <w:trHeight w:val="407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color w:val="000000"/>
                <w:szCs w:val="21"/>
              </w:rPr>
              <w:t>8.2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掌握自主学习方法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,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了解拓展知识和能力的途径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,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能够在已有知识基础上不断提高自己的能力。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685928" w:rsidTr="00685928">
        <w:trPr>
          <w:trHeight w:val="54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color w:val="000000"/>
                <w:szCs w:val="21"/>
              </w:rPr>
              <w:t>8.3</w:t>
            </w:r>
            <w:r w:rsidRPr="00685928">
              <w:rPr>
                <w:rFonts w:ascii="Times New Roman" w:hint="eastAsia"/>
                <w:color w:val="000000"/>
                <w:szCs w:val="21"/>
              </w:rPr>
              <w:t>针对专业领域新知识，具有自主学习与理解、分析总结与判断的能力，以适应持续的个人与职业发展需要。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685928" w:rsidTr="007223A7">
        <w:trPr>
          <w:trHeight w:val="70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6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创新能力【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/>
                <w:color w:val="000000"/>
                <w:szCs w:val="21"/>
              </w:rPr>
              <w:t>6.1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具有一定的人文社会科学以及自然科学的基本理论知识。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685928" w:rsidTr="007223A7">
        <w:trPr>
          <w:trHeight w:val="339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6.2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685928" w:rsidTr="007223A7">
        <w:trPr>
          <w:trHeight w:val="115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>
            <w:pPr>
              <w:spacing w:line="360" w:lineRule="auto"/>
              <w:rPr>
                <w:rFonts w:ascii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6.3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有一定的科研能力，有较好的职业生涯规划能力。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85928" w:rsidRDefault="00685928" w:rsidP="00685928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3</w:t>
            </w:r>
          </w:p>
        </w:tc>
      </w:tr>
    </w:tbl>
    <w:p w:rsidR="00B80CF3" w:rsidRDefault="00E27DD8" w:rsidP="005A5DCB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 w:hint="eastAsia"/>
          <w:b/>
          <w:sz w:val="28"/>
          <w:szCs w:val="28"/>
        </w:rPr>
        <w:lastRenderedPageBreak/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ascii="Times New Roman" w:eastAsia="黑体" w:cs="Times New Roman" w:hint="eastAsia"/>
          <w:b/>
          <w:sz w:val="28"/>
          <w:szCs w:val="28"/>
        </w:rPr>
        <w:t>及要求</w:t>
      </w:r>
    </w:p>
    <w:p w:rsidR="00B80CF3" w:rsidRDefault="00E27DD8" w:rsidP="005A5DCB">
      <w:pPr>
        <w:adjustRightInd w:val="0"/>
        <w:snapToGrid w:val="0"/>
        <w:spacing w:line="400" w:lineRule="exact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（一）学习内容</w:t>
      </w:r>
    </w:p>
    <w:p w:rsidR="00B80CF3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以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周边地区民族民间雕塑为主要对象，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结合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个人研究方向拟定选题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B9557F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进行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实地考察调研，收集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所需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素材、资料，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整理形成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研究计划和考察报告。</w:t>
      </w:r>
    </w:p>
    <w:p w:rsidR="00B9557F" w:rsidRPr="00B9557F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开展并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完成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论文撰写工作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。</w:t>
      </w:r>
    </w:p>
    <w:p w:rsidR="00B80CF3" w:rsidRDefault="00E27DD8" w:rsidP="00DE4483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（二）时间安排</w:t>
      </w:r>
    </w:p>
    <w:p w:rsidR="00B80CF3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1.选题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第1周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12学时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）</w:t>
      </w:r>
    </w:p>
    <w:p w:rsidR="00B80CF3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2.考察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：第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2周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12学时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）</w:t>
      </w:r>
    </w:p>
    <w:p w:rsidR="00B80CF3" w:rsidRDefault="00B9557F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3.论文撰写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：第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3-4周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24学时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）</w:t>
      </w:r>
    </w:p>
    <w:p w:rsidR="00B80CF3" w:rsidRDefault="00E27DD8" w:rsidP="00DE4483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（三）工作流程</w:t>
      </w:r>
    </w:p>
    <w:p w:rsidR="00B80CF3" w:rsidRDefault="00461A64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1.在教师指导下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完成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选题工作。</w:t>
      </w:r>
    </w:p>
    <w:p w:rsidR="00B80CF3" w:rsidRDefault="00461A64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2.赴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实地进行考察，收集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、整理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素材。</w:t>
      </w:r>
    </w:p>
    <w:p w:rsidR="00B80CF3" w:rsidRDefault="00461A64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3.完成考察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报告，提出研究计划和论文大纲。</w:t>
      </w:r>
    </w:p>
    <w:p w:rsidR="00461A64" w:rsidRPr="00461A64" w:rsidRDefault="00461A64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4.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开展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并完成论文撰写工作。</w:t>
      </w:r>
    </w:p>
    <w:p w:rsidR="00B80CF3" w:rsidRDefault="00E27DD8" w:rsidP="00DE4483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（四）业务指导</w:t>
      </w:r>
    </w:p>
    <w:p w:rsidR="00B80CF3" w:rsidRDefault="00E27DD8" w:rsidP="00461A64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  <w:sectPr w:rsidR="00B80CF3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校内老师1</w:t>
      </w:r>
      <w:r w:rsidR="00461A64">
        <w:rPr>
          <w:rFonts w:ascii="宋体" w:eastAsia="宋体" w:hAnsi="宋体" w:cs="宋体" w:hint="eastAsia"/>
          <w:color w:val="000000" w:themeColor="text1"/>
          <w:sz w:val="24"/>
          <w:szCs w:val="24"/>
        </w:rPr>
        <w:t>名负责指导选题</w:t>
      </w:r>
      <w:r w:rsidR="00461A64">
        <w:rPr>
          <w:rFonts w:ascii="宋体" w:eastAsia="宋体" w:hAnsi="宋体" w:cs="宋体"/>
          <w:color w:val="000000" w:themeColor="text1"/>
          <w:sz w:val="24"/>
          <w:szCs w:val="24"/>
        </w:rPr>
        <w:t>、考察及报告、论文撰写。</w:t>
      </w:r>
    </w:p>
    <w:p w:rsidR="00B80CF3" w:rsidRDefault="00E27DD8" w:rsidP="00DE4483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/>
          <w:kern w:val="0"/>
        </w:rPr>
        <w:lastRenderedPageBreak/>
        <w:t>四、课程考核</w:t>
      </w:r>
    </w:p>
    <w:p w:rsidR="00B80CF3" w:rsidRDefault="00E27DD8" w:rsidP="00DE4483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宋体" w:eastAsia="宋体" w:hAnsi="Times New Roman" w:cs="宋体"/>
          <w:color w:val="FF0000"/>
          <w:spacing w:val="-3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B80CF3" w:rsidRDefault="00E27DD8" w:rsidP="005A5DCB">
      <w:pPr>
        <w:pStyle w:val="a5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3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3362"/>
        <w:gridCol w:w="1736"/>
        <w:gridCol w:w="1024"/>
        <w:gridCol w:w="1610"/>
      </w:tblGrid>
      <w:tr w:rsidR="00B80CF3" w:rsidTr="00461A64">
        <w:trPr>
          <w:trHeight w:val="624"/>
        </w:trPr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 w:rsidR="00B80CF3" w:rsidTr="00E3009A">
        <w:trPr>
          <w:trHeight w:val="252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27D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80CF3" w:rsidRDefault="00E27DD8" w:rsidP="00461A6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461A64">
              <w:rPr>
                <w:sz w:val="21"/>
                <w:szCs w:val="21"/>
              </w:rPr>
              <w:t>对艺术学科</w:t>
            </w:r>
            <w:r w:rsidR="00461A64">
              <w:rPr>
                <w:rFonts w:hint="default"/>
                <w:sz w:val="21"/>
                <w:szCs w:val="21"/>
              </w:rPr>
              <w:t>研究基本内容的掌握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3009A" w:rsidP="00E3009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考察</w:t>
            </w:r>
            <w:r>
              <w:rPr>
                <w:rFonts w:ascii="Times New Roman" w:cs="Times New Roman" w:hint="default"/>
                <w:sz w:val="20"/>
                <w:szCs w:val="20"/>
              </w:rPr>
              <w:t>和论文撰写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  <w:r w:rsidR="00E27DD8"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80CF3" w:rsidRDefault="00E3009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E3009A">
              <w:rPr>
                <w:rFonts w:ascii="Times New Roman" w:cs="Times New Roman"/>
                <w:sz w:val="20"/>
                <w:szCs w:val="20"/>
              </w:rPr>
              <w:t>调研报告</w:t>
            </w:r>
          </w:p>
        </w:tc>
      </w:tr>
      <w:tr w:rsidR="00E3009A" w:rsidTr="00E3009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2.对艺术学科</w:t>
            </w:r>
            <w:r>
              <w:rPr>
                <w:rFonts w:hint="default"/>
                <w:sz w:val="21"/>
                <w:szCs w:val="21"/>
              </w:rPr>
              <w:t>研究主要方法的掌握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E3009A" w:rsidTr="00E3009A">
        <w:trPr>
          <w:trHeight w:val="313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3.独立</w:t>
            </w:r>
            <w:r>
              <w:rPr>
                <w:rFonts w:hint="default"/>
                <w:sz w:val="21"/>
                <w:szCs w:val="21"/>
              </w:rPr>
              <w:t>开展艺术科学研究的能力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E3009A" w:rsidTr="00E3009A">
        <w:trPr>
          <w:trHeight w:val="311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1.是否具有包容</w:t>
            </w:r>
            <w:r>
              <w:rPr>
                <w:rFonts w:hint="default"/>
                <w:sz w:val="21"/>
                <w:szCs w:val="21"/>
              </w:rPr>
              <w:t>的研究立场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E3009A">
              <w:rPr>
                <w:rFonts w:ascii="Times New Roman" w:cs="Times New Roman"/>
                <w:sz w:val="20"/>
                <w:szCs w:val="20"/>
              </w:rPr>
              <w:t>调研报告</w:t>
            </w:r>
          </w:p>
        </w:tc>
      </w:tr>
      <w:tr w:rsidR="00E3009A" w:rsidTr="00E3009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2.是否具有</w:t>
            </w:r>
            <w:r>
              <w:rPr>
                <w:rFonts w:hint="default"/>
                <w:sz w:val="21"/>
                <w:szCs w:val="21"/>
              </w:rPr>
              <w:t>敏锐的研究</w:t>
            </w:r>
            <w:r>
              <w:rPr>
                <w:sz w:val="21"/>
                <w:szCs w:val="21"/>
              </w:rPr>
              <w:t>视角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E3009A" w:rsidTr="00E3009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3.是否具有</w:t>
            </w:r>
            <w:r>
              <w:rPr>
                <w:rFonts w:hint="default"/>
                <w:sz w:val="21"/>
                <w:szCs w:val="21"/>
              </w:rPr>
              <w:t>灵活的研究</w:t>
            </w:r>
            <w:r>
              <w:rPr>
                <w:sz w:val="21"/>
                <w:szCs w:val="21"/>
              </w:rPr>
              <w:t>方法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E3009A" w:rsidTr="00E3009A">
        <w:trPr>
          <w:trHeight w:val="314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1.对中国</w:t>
            </w:r>
            <w:r>
              <w:rPr>
                <w:rFonts w:hint="default"/>
                <w:sz w:val="21"/>
                <w:szCs w:val="21"/>
              </w:rPr>
              <w:t>传统民间雕塑的</w:t>
            </w:r>
            <w:r>
              <w:rPr>
                <w:sz w:val="21"/>
                <w:szCs w:val="21"/>
              </w:rPr>
              <w:t>基本认知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50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E3009A">
              <w:rPr>
                <w:rFonts w:ascii="Times New Roman" w:cs="Times New Roman"/>
                <w:sz w:val="20"/>
                <w:szCs w:val="20"/>
              </w:rPr>
              <w:t>课程论文</w:t>
            </w:r>
          </w:p>
        </w:tc>
      </w:tr>
      <w:tr w:rsidR="00E3009A" w:rsidTr="00E3009A">
        <w:trPr>
          <w:trHeight w:val="311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E3009A">
              <w:rPr>
                <w:sz w:val="21"/>
                <w:szCs w:val="21"/>
              </w:rPr>
              <w:t>对中国传统民间雕塑的</w:t>
            </w:r>
            <w:r>
              <w:rPr>
                <w:sz w:val="21"/>
                <w:szCs w:val="21"/>
              </w:rPr>
              <w:t>审美判断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E3009A" w:rsidTr="00E3009A">
        <w:trPr>
          <w:trHeight w:val="311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Pr="00E3009A">
              <w:rPr>
                <w:sz w:val="21"/>
                <w:szCs w:val="21"/>
              </w:rPr>
              <w:t>对中国传统民间雕塑的</w:t>
            </w:r>
            <w:r>
              <w:rPr>
                <w:sz w:val="21"/>
                <w:szCs w:val="21"/>
              </w:rPr>
              <w:t>价值认同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jc w:val="center"/>
            </w:pPr>
            <w:r w:rsidRPr="00EF5796">
              <w:rPr>
                <w:rFonts w:hint="eastAsia"/>
              </w:rPr>
              <w:t>考察和论文撰写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009A" w:rsidRDefault="00E3009A" w:rsidP="00E3009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 w:rsidR="005F3743" w:rsidRDefault="005F3743" w:rsidP="00DE4483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</w:p>
    <w:p w:rsidR="00E3009A" w:rsidRPr="0017779D" w:rsidRDefault="00E3009A" w:rsidP="00DE4483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 w:rsidRPr="0017779D"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E3009A" w:rsidRPr="0017779D" w:rsidRDefault="00E3009A" w:rsidP="00DE4483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1</w:t>
      </w:r>
      <w:r w:rsidRPr="0017779D"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E3009A" w:rsidRPr="0017779D" w:rsidRDefault="00E3009A" w:rsidP="00E3009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调研报告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/>
          <w:kern w:val="0"/>
          <w:sz w:val="24"/>
          <w:szCs w:val="24"/>
        </w:rPr>
        <w:t>60%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课堂表现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CB7AF9" w:rsidRDefault="00CB7AF9" w:rsidP="00CB7AF9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CB7AF9" w:rsidRPr="00814195" w:rsidRDefault="00CB7AF9" w:rsidP="00CB7AF9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B7AF9" w:rsidRPr="00341D5C" w:rsidTr="00487246">
        <w:tc>
          <w:tcPr>
            <w:tcW w:w="1134" w:type="dxa"/>
            <w:shd w:val="clear" w:color="auto" w:fill="auto"/>
          </w:tcPr>
          <w:p w:rsidR="00CB7AF9" w:rsidRPr="00341D5C" w:rsidRDefault="00CB7AF9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CB7AF9" w:rsidTr="00F8363B">
        <w:tc>
          <w:tcPr>
            <w:tcW w:w="1134" w:type="dxa"/>
            <w:vAlign w:val="center"/>
          </w:tcPr>
          <w:p w:rsidR="00CB7AF9" w:rsidRPr="00E35B53" w:rsidRDefault="00CB7AF9" w:rsidP="00CB7AF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调研报告</w:t>
            </w:r>
          </w:p>
        </w:tc>
        <w:tc>
          <w:tcPr>
            <w:tcW w:w="1559" w:type="dxa"/>
            <w:vAlign w:val="center"/>
          </w:tcPr>
          <w:p w:rsidR="00CB7AF9" w:rsidRPr="00E35B53" w:rsidRDefault="00CB7AF9" w:rsidP="00CB7AF9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:rsidR="00CB7AF9" w:rsidRPr="00E35B53" w:rsidRDefault="00CB7AF9" w:rsidP="00CB7AF9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60" w:type="dxa"/>
            <w:vAlign w:val="center"/>
          </w:tcPr>
          <w:p w:rsidR="00CB7AF9" w:rsidRPr="00E35B53" w:rsidRDefault="00CB7AF9" w:rsidP="00CB7AF9">
            <w:r w:rsidRPr="00E35B53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01" w:type="dxa"/>
            <w:vAlign w:val="center"/>
          </w:tcPr>
          <w:p w:rsidR="00CB7AF9" w:rsidRPr="00E35B53" w:rsidRDefault="00CB7AF9" w:rsidP="00CB7AF9">
            <w:r w:rsidRPr="00E35B53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383" w:type="dxa"/>
            <w:vAlign w:val="center"/>
          </w:tcPr>
          <w:p w:rsidR="00CB7AF9" w:rsidRPr="00E35B53" w:rsidRDefault="00CB7AF9" w:rsidP="00CB7AF9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 w:rsidR="00CB7AF9" w:rsidRPr="00814195" w:rsidRDefault="00CB7AF9" w:rsidP="00CB7AF9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B7AF9" w:rsidRPr="00341D5C" w:rsidTr="00487246">
        <w:tc>
          <w:tcPr>
            <w:tcW w:w="1134" w:type="dxa"/>
            <w:shd w:val="clear" w:color="auto" w:fill="auto"/>
          </w:tcPr>
          <w:p w:rsidR="00CB7AF9" w:rsidRPr="00341D5C" w:rsidRDefault="00CB7AF9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CB7AF9" w:rsidTr="00487246">
        <w:tc>
          <w:tcPr>
            <w:tcW w:w="1134" w:type="dxa"/>
            <w:shd w:val="clear" w:color="auto" w:fill="auto"/>
            <w:vAlign w:val="center"/>
          </w:tcPr>
          <w:p w:rsidR="00CB7AF9" w:rsidRPr="009B3CD1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 w:rsidR="00CB7AF9" w:rsidRPr="009B3CD1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ascii="Times New Roman" w:hAnsi="Times New Roman" w:cs="Times New Roman" w:hint="eastAsia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 w:rsidR="00CB7AF9" w:rsidRDefault="00CB7AF9" w:rsidP="00487246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 w:rsidR="00CB7AF9" w:rsidRDefault="00CB7AF9" w:rsidP="00487246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ascii="Times New Roman" w:hAnsi="Times New Roman" w:cs="Times New Roman" w:hint="eastAsia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 w:rsidR="00CB7AF9" w:rsidRDefault="00CB7AF9" w:rsidP="00487246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能够认真上课。</w:t>
            </w:r>
          </w:p>
        </w:tc>
        <w:tc>
          <w:tcPr>
            <w:tcW w:w="1383" w:type="dxa"/>
            <w:shd w:val="clear" w:color="auto" w:fill="auto"/>
          </w:tcPr>
          <w:p w:rsidR="00CB7AF9" w:rsidRPr="00790C11" w:rsidRDefault="00CB7AF9" w:rsidP="00487246">
            <w:r>
              <w:rPr>
                <w:rFonts w:hint="eastAsia"/>
              </w:rPr>
              <w:lastRenderedPageBreak/>
              <w:t>无</w:t>
            </w:r>
            <w:r>
              <w:t>前期准备，对后续学习内容不了解；</w:t>
            </w:r>
            <w:r>
              <w:lastRenderedPageBreak/>
              <w:t>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 w:rsidR="00CB7AF9" w:rsidRPr="00814195" w:rsidRDefault="00CB7AF9" w:rsidP="00CB7AF9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B7AF9" w:rsidRPr="00341D5C" w:rsidTr="00487246">
        <w:tc>
          <w:tcPr>
            <w:tcW w:w="1134" w:type="dxa"/>
            <w:shd w:val="clear" w:color="auto" w:fill="auto"/>
          </w:tcPr>
          <w:p w:rsidR="00CB7AF9" w:rsidRPr="00341D5C" w:rsidRDefault="00CB7AF9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CB7AF9" w:rsidTr="00487246">
        <w:tc>
          <w:tcPr>
            <w:tcW w:w="1134" w:type="dxa"/>
            <w:shd w:val="clear" w:color="auto" w:fill="auto"/>
            <w:vAlign w:val="center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C57D3" w:rsidRPr="00CB7AF9" w:rsidRDefault="00FC57D3" w:rsidP="00DE4483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E3009A" w:rsidRPr="0017779D" w:rsidRDefault="00E3009A" w:rsidP="00DE4483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E3009A" w:rsidRPr="0017779D" w:rsidRDefault="00E3009A" w:rsidP="00E3009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课程论文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60%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课堂表现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CB7AF9" w:rsidRPr="000F3583" w:rsidRDefault="00CB7AF9" w:rsidP="00CB7AF9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CB7AF9" w:rsidRPr="00341D5C" w:rsidTr="00487246">
        <w:tc>
          <w:tcPr>
            <w:tcW w:w="1134" w:type="dxa"/>
            <w:shd w:val="clear" w:color="auto" w:fill="auto"/>
          </w:tcPr>
          <w:p w:rsidR="00CB7AF9" w:rsidRPr="00341D5C" w:rsidRDefault="00CB7AF9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B7AF9" w:rsidRPr="00341D5C" w:rsidRDefault="00CB7AF9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CB7AF9" w:rsidTr="00487246">
        <w:trPr>
          <w:trHeight w:val="163"/>
        </w:trPr>
        <w:tc>
          <w:tcPr>
            <w:tcW w:w="1134" w:type="dxa"/>
            <w:vAlign w:val="center"/>
          </w:tcPr>
          <w:p w:rsidR="00CB7AF9" w:rsidRPr="00E35B53" w:rsidRDefault="00CB7AF9" w:rsidP="0048724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课程论文</w:t>
            </w:r>
          </w:p>
        </w:tc>
        <w:tc>
          <w:tcPr>
            <w:tcW w:w="1559" w:type="dxa"/>
            <w:vAlign w:val="center"/>
          </w:tcPr>
          <w:p w:rsidR="00CB7AF9" w:rsidRPr="00E35B53" w:rsidRDefault="00CB7AF9" w:rsidP="00487246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CB7AF9" w:rsidRPr="00E35B53" w:rsidRDefault="00CB7AF9" w:rsidP="00487246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严谨，语言比较流畅。</w:t>
            </w:r>
          </w:p>
        </w:tc>
        <w:tc>
          <w:tcPr>
            <w:tcW w:w="1559" w:type="dxa"/>
            <w:vAlign w:val="center"/>
          </w:tcPr>
          <w:p w:rsidR="00CB7AF9" w:rsidRPr="00E35B53" w:rsidRDefault="00CB7AF9" w:rsidP="00487246"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 w:rsidR="00CB7AF9" w:rsidRPr="00E35B53" w:rsidRDefault="00CB7AF9" w:rsidP="00487246">
            <w:r w:rsidRPr="00E35B53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 w:rsidR="00CB7AF9" w:rsidRPr="00E35B53" w:rsidRDefault="00CB7AF9" w:rsidP="00487246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 w:rsidR="00CB7AF9" w:rsidTr="002E4F81">
        <w:trPr>
          <w:trHeight w:val="203"/>
        </w:trPr>
        <w:tc>
          <w:tcPr>
            <w:tcW w:w="1134" w:type="dxa"/>
            <w:shd w:val="clear" w:color="auto" w:fill="auto"/>
            <w:vAlign w:val="center"/>
          </w:tcPr>
          <w:p w:rsidR="00CB7AF9" w:rsidRPr="009B3CD1" w:rsidRDefault="00CB7AF9" w:rsidP="00CB7A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 w:rsidR="00CB7AF9" w:rsidRPr="009B3CD1" w:rsidRDefault="00CB7AF9" w:rsidP="00CB7A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ascii="Times New Roman" w:hAnsi="Times New Roman" w:cs="Times New Roman" w:hint="eastAsia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418" w:type="dxa"/>
            <w:shd w:val="clear" w:color="auto" w:fill="auto"/>
          </w:tcPr>
          <w:p w:rsidR="00CB7AF9" w:rsidRDefault="00CB7AF9" w:rsidP="00CB7AF9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:rsidR="00CB7AF9" w:rsidRDefault="00CB7AF9" w:rsidP="00CB7AF9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ascii="Times New Roman" w:hAnsi="Times New Roman" w:cs="Times New Roman" w:hint="eastAsia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16" w:type="dxa"/>
            <w:shd w:val="clear" w:color="auto" w:fill="auto"/>
          </w:tcPr>
          <w:p w:rsidR="00CB7AF9" w:rsidRDefault="00CB7AF9" w:rsidP="00CB7AF9">
            <w:r>
              <w:rPr>
                <w:rFonts w:ascii="Times New Roman" w:hAnsi="Times New Roman" w:cs="Times New Roman" w:hint="eastAsia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510" w:type="dxa"/>
            <w:shd w:val="clear" w:color="auto" w:fill="auto"/>
          </w:tcPr>
          <w:p w:rsidR="00CB7AF9" w:rsidRPr="00790C11" w:rsidRDefault="00CB7AF9" w:rsidP="00CB7AF9"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  <w:tr w:rsidR="00CB7AF9" w:rsidTr="00487246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CB7AF9" w:rsidRPr="005E2CA0" w:rsidRDefault="00CB7AF9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C57D3" w:rsidRPr="00CB7AF9" w:rsidRDefault="00FC57D3" w:rsidP="005F3743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E3009A" w:rsidRPr="0017779D" w:rsidRDefault="00E3009A" w:rsidP="00DE4483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B80CF3" w:rsidRDefault="00E3009A" w:rsidP="00E3009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70%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5F3743" w:rsidRDefault="005F3743" w:rsidP="00E3009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</w:p>
    <w:p w:rsidR="00B80CF3" w:rsidRPr="00E3009A" w:rsidRDefault="00E27DD8" w:rsidP="00E3009A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（三）评分标准</w:t>
      </w:r>
    </w:p>
    <w:p w:rsidR="00B80CF3" w:rsidRDefault="00E27DD8">
      <w:pPr>
        <w:spacing w:line="360" w:lineRule="auto"/>
        <w:jc w:val="center"/>
        <w:rPr>
          <w:rFonts w:ascii="Times New Roman" w:eastAsia="宋体" w:hAnsi="Times New Roman" w:cs="Times New Roman"/>
          <w:b/>
          <w:color w:val="FF0000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4 </w:t>
      </w:r>
      <w:r>
        <w:rPr>
          <w:rFonts w:ascii="Times New Roman" w:eastAsia="宋体" w:hAnsi="Times New Roman" w:cs="Times New Roman" w:hint="eastAsia"/>
          <w:b/>
          <w:szCs w:val="21"/>
        </w:rPr>
        <w:t>评分标准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648"/>
        <w:gridCol w:w="1647"/>
        <w:gridCol w:w="1647"/>
        <w:gridCol w:w="1647"/>
        <w:gridCol w:w="1606"/>
      </w:tblGrid>
      <w:tr w:rsidR="00B80CF3" w:rsidTr="00E3009A">
        <w:trPr>
          <w:trHeight w:val="20"/>
          <w:jc w:val="center"/>
        </w:trPr>
        <w:tc>
          <w:tcPr>
            <w:tcW w:w="587" w:type="pct"/>
            <w:vMerge w:val="restar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 w:rsidR="00B80CF3" w:rsidTr="00E3009A">
        <w:trPr>
          <w:trHeight w:val="20"/>
          <w:jc w:val="center"/>
        </w:trPr>
        <w:tc>
          <w:tcPr>
            <w:tcW w:w="587" w:type="pct"/>
            <w:vMerge/>
            <w:vAlign w:val="center"/>
          </w:tcPr>
          <w:p w:rsidR="00B80CF3" w:rsidRDefault="00B80CF3"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优秀</w:t>
            </w:r>
          </w:p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良好</w:t>
            </w:r>
          </w:p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中等</w:t>
            </w:r>
          </w:p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及格</w:t>
            </w:r>
          </w:p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不及格</w:t>
            </w:r>
          </w:p>
          <w:p w:rsidR="00B80CF3" w:rsidRDefault="00E27DD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</w:tr>
      <w:tr w:rsidR="00E3009A" w:rsidTr="00CB7AF9">
        <w:trPr>
          <w:trHeight w:val="841"/>
          <w:jc w:val="center"/>
        </w:trPr>
        <w:tc>
          <w:tcPr>
            <w:tcW w:w="587" w:type="pct"/>
            <w:vAlign w:val="center"/>
          </w:tcPr>
          <w:p w:rsidR="00E3009A" w:rsidRPr="00E3009A" w:rsidRDefault="00E3009A" w:rsidP="00E3009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E3009A">
              <w:rPr>
                <w:rFonts w:ascii="Times New Roman" w:hAnsi="Times New Roman" w:hint="eastAsia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选题具有非常积极的社会意义；内容丰富，材料翔实；开展了充分的民间艺术调研工作，对艺术现象和艺术问题有一定的研究和思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选题具有较高的社会价值；内容比较丰富，材料较为翔实；开展了较为充分的民间艺术调研工作，能运用专业知识分析艺术现象和艺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选题具有一定的社会价值；内容和材料符合要求；开展了一定的民间艺术调研工作，能如实阐述某个艺术现象和艺术问题，观点正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确；结构合理，语言表达通顺。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选题基本合理、得当；内容和材料基本符合要求；实际开展了民间艺术调研工作，观点基本正确，论证基本充分；结构基本合理，语言表达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较为通顺。</w:t>
            </w:r>
          </w:p>
        </w:tc>
        <w:tc>
          <w:tcPr>
            <w:tcW w:w="865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选题不合理；内容和材料较为单薄，未达到要求；未开展实际的调研工作，对艺术现象和艺术问题的分析不合理，观点有明显错误；结构</w:t>
            </w:r>
            <w:r w:rsidRPr="00E35B53">
              <w:rPr>
                <w:rFonts w:ascii="Times New Roman" w:hAnsi="Times New Roman" w:hint="eastAsia"/>
                <w:szCs w:val="21"/>
              </w:rPr>
              <w:lastRenderedPageBreak/>
              <w:t>混乱，语言表达不通顺。</w:t>
            </w:r>
          </w:p>
        </w:tc>
      </w:tr>
      <w:tr w:rsidR="00E3009A" w:rsidTr="00F54BCB">
        <w:trPr>
          <w:jc w:val="center"/>
        </w:trPr>
        <w:tc>
          <w:tcPr>
            <w:tcW w:w="587" w:type="pct"/>
            <w:vAlign w:val="center"/>
          </w:tcPr>
          <w:p w:rsidR="00E3009A" w:rsidRPr="00E3009A" w:rsidRDefault="00E3009A" w:rsidP="00F54BC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E3009A">
              <w:rPr>
                <w:rFonts w:hint="eastAsia"/>
              </w:rPr>
              <w:lastRenderedPageBreak/>
              <w:t>课程论文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 w:rsidR="00E3009A" w:rsidRPr="00E35B53" w:rsidRDefault="00E3009A" w:rsidP="00E3009A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 w:rsidR="00DE4483" w:rsidRDefault="00DE4483" w:rsidP="00DE4483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</w:p>
    <w:p w:rsidR="00B80CF3" w:rsidRDefault="00E27DD8" w:rsidP="00DE4483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/>
          <w:kern w:val="0"/>
        </w:rPr>
        <w:t>五、其他说明</w:t>
      </w:r>
    </w:p>
    <w:p w:rsidR="00B80CF3" w:rsidRDefault="00DE4483">
      <w:pPr>
        <w:spacing w:line="360" w:lineRule="auto"/>
        <w:ind w:firstLineChars="200" w:firstLine="480"/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 w:rsidR="00E27D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27DD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27D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80CF3" w:rsidRDefault="00E27DD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80CF3" w:rsidRDefault="00E27DD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B80CF3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ACB" w:rsidRDefault="00A21ACB">
      <w:r>
        <w:separator/>
      </w:r>
    </w:p>
  </w:endnote>
  <w:endnote w:type="continuationSeparator" w:id="0">
    <w:p w:rsidR="00A21ACB" w:rsidRDefault="00A2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  <w:embedRegular r:id="rId1" w:subsetted="1" w:fontKey="{340D2CC5-68BD-4072-8810-3EEAAC686237}"/>
    <w:embedBold r:id="rId2" w:subsetted="1" w:fontKey="{6AD0FD95-5A1A-454C-87F0-BBD6D89CD0AB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A4CE534A-EA2B-4D59-8A0B-D8D86045D035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4" w:fontKey="{97C67BEC-B070-4BC0-89E7-EE18C0107B42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5" w:subsetted="1" w:fontKey="{3CA891BC-0619-405C-B1DA-651D11F54E4E}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6" w:subsetted="1" w:fontKey="{76C6CCF4-FF2F-45E2-B01A-B231F67AF7DD}"/>
    <w:embedBold r:id="rId7" w:subsetted="1" w:fontKey="{DCA22A27-AA60-4436-873A-90CC7CA1E55F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CF3" w:rsidRDefault="00E27DD8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0CF3" w:rsidRDefault="00E27DD8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5B6923">
                            <w:rPr>
                              <w:rFonts w:ascii="宋体" w:eastAsia="宋体" w:hAnsi="宋体" w:cs="宋体"/>
                              <w:noProof/>
                            </w:rPr>
                            <w:t>5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80CF3" w:rsidRDefault="00E27DD8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5B6923">
                      <w:rPr>
                        <w:rFonts w:ascii="宋体" w:eastAsia="宋体" w:hAnsi="宋体" w:cs="宋体"/>
                        <w:noProof/>
                      </w:rPr>
                      <w:t>5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ACB" w:rsidRDefault="00A21ACB">
      <w:r>
        <w:separator/>
      </w:r>
    </w:p>
  </w:footnote>
  <w:footnote w:type="continuationSeparator" w:id="0">
    <w:p w:rsidR="00A21ACB" w:rsidRDefault="00A21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6B29"/>
    <w:rsid w:val="000E6550"/>
    <w:rsid w:val="001810A9"/>
    <w:rsid w:val="001C72BE"/>
    <w:rsid w:val="001D02A4"/>
    <w:rsid w:val="001D24B0"/>
    <w:rsid w:val="001F0978"/>
    <w:rsid w:val="001F1FDC"/>
    <w:rsid w:val="00241260"/>
    <w:rsid w:val="002D45DB"/>
    <w:rsid w:val="00300172"/>
    <w:rsid w:val="00317DE6"/>
    <w:rsid w:val="00323670"/>
    <w:rsid w:val="003451A6"/>
    <w:rsid w:val="00376749"/>
    <w:rsid w:val="00382714"/>
    <w:rsid w:val="003C50AB"/>
    <w:rsid w:val="003C51E5"/>
    <w:rsid w:val="003C7C62"/>
    <w:rsid w:val="003E2DBA"/>
    <w:rsid w:val="003F4454"/>
    <w:rsid w:val="00400041"/>
    <w:rsid w:val="004430DA"/>
    <w:rsid w:val="00461A64"/>
    <w:rsid w:val="004770EC"/>
    <w:rsid w:val="004B3647"/>
    <w:rsid w:val="004C400D"/>
    <w:rsid w:val="004F64DB"/>
    <w:rsid w:val="00530E74"/>
    <w:rsid w:val="005424AA"/>
    <w:rsid w:val="00544EAA"/>
    <w:rsid w:val="005538AE"/>
    <w:rsid w:val="005A5DCB"/>
    <w:rsid w:val="005B3688"/>
    <w:rsid w:val="005B6923"/>
    <w:rsid w:val="005F3743"/>
    <w:rsid w:val="006035BD"/>
    <w:rsid w:val="00685928"/>
    <w:rsid w:val="0069497C"/>
    <w:rsid w:val="006B0691"/>
    <w:rsid w:val="00713966"/>
    <w:rsid w:val="00755E85"/>
    <w:rsid w:val="007A2E5A"/>
    <w:rsid w:val="007A6F6A"/>
    <w:rsid w:val="008A64ED"/>
    <w:rsid w:val="008F4441"/>
    <w:rsid w:val="00903BA2"/>
    <w:rsid w:val="009B6B06"/>
    <w:rsid w:val="00A02E2B"/>
    <w:rsid w:val="00A17432"/>
    <w:rsid w:val="00A21ACB"/>
    <w:rsid w:val="00A23A71"/>
    <w:rsid w:val="00A90958"/>
    <w:rsid w:val="00AC26B0"/>
    <w:rsid w:val="00AD3E5A"/>
    <w:rsid w:val="00AD5FBC"/>
    <w:rsid w:val="00AF2603"/>
    <w:rsid w:val="00B77EDC"/>
    <w:rsid w:val="00B80CF3"/>
    <w:rsid w:val="00B9557F"/>
    <w:rsid w:val="00C2471D"/>
    <w:rsid w:val="00C431A3"/>
    <w:rsid w:val="00C67328"/>
    <w:rsid w:val="00CB5AC3"/>
    <w:rsid w:val="00CB7AF9"/>
    <w:rsid w:val="00D01DF5"/>
    <w:rsid w:val="00D150FB"/>
    <w:rsid w:val="00D30B38"/>
    <w:rsid w:val="00DE4483"/>
    <w:rsid w:val="00E27DD8"/>
    <w:rsid w:val="00E3009A"/>
    <w:rsid w:val="00E93D44"/>
    <w:rsid w:val="00EB2B59"/>
    <w:rsid w:val="00EC4EB7"/>
    <w:rsid w:val="00ED5A20"/>
    <w:rsid w:val="00F03B7C"/>
    <w:rsid w:val="00F43CB4"/>
    <w:rsid w:val="00F47977"/>
    <w:rsid w:val="00F54BCB"/>
    <w:rsid w:val="00F856C2"/>
    <w:rsid w:val="00F86E5A"/>
    <w:rsid w:val="00F93584"/>
    <w:rsid w:val="00FA6ED5"/>
    <w:rsid w:val="00FB1211"/>
    <w:rsid w:val="00FC57D3"/>
    <w:rsid w:val="00FE1C84"/>
    <w:rsid w:val="00FF64D3"/>
    <w:rsid w:val="01120791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9C8EFC0"/>
  <w15:docId w15:val="{187427C7-3F73-4EAD-B6F7-8822DBC6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804</Words>
  <Characters>4586</Characters>
  <Application>Microsoft Office Word</Application>
  <DocSecurity>0</DocSecurity>
  <Lines>38</Lines>
  <Paragraphs>10</Paragraphs>
  <ScaleCrop>false</ScaleCrop>
  <Company>Microsoft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45</cp:revision>
  <cp:lastPrinted>2023-06-27T02:37:00Z</cp:lastPrinted>
  <dcterms:created xsi:type="dcterms:W3CDTF">2023-06-25T12:43:00Z</dcterms:created>
  <dcterms:modified xsi:type="dcterms:W3CDTF">2023-08-09T09:52:00Z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468327DAE1CB42CAACC9824004E2A700_12</vt:lpwstr>
  </property>
</Properties>
</file>