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7E0D" w14:textId="57433113" w:rsidR="00DA3CBE" w:rsidRDefault="00900D29" w:rsidP="00900D29">
      <w:pPr>
        <w:tabs>
          <w:tab w:val="left" w:pos="242"/>
          <w:tab w:val="center" w:pos="4536"/>
        </w:tabs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 w:rsidR="00DA3CBE"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29EC28" wp14:editId="4155B6D6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8E7628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757CE46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E91231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0FB9353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29EC28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14:paraId="6F8E7628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757CE46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E91231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0FB9353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DA3CBE"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970A59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雕塑材料与工艺</w:t>
      </w:r>
      <w:r w:rsidR="00DA3CBE"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 w:rsidR="00DA3CBE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DA3CBE"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72E86C45" w14:textId="07DA3DDB" w:rsidR="00DA3CBE" w:rsidRDefault="00DA3CBE" w:rsidP="00DA3CBE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DA3CBE" w14:paraId="3E9760AC" w14:textId="77777777" w:rsidTr="00E16558">
        <w:trPr>
          <w:trHeight w:val="382"/>
        </w:trPr>
        <w:tc>
          <w:tcPr>
            <w:tcW w:w="791" w:type="pct"/>
            <w:vAlign w:val="center"/>
          </w:tcPr>
          <w:p w14:paraId="598E9212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4D8691E2" w14:textId="441ADEE1" w:rsidR="00DA3CBE" w:rsidRDefault="000229E3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雕塑材料与工艺</w:t>
            </w:r>
          </w:p>
        </w:tc>
      </w:tr>
      <w:tr w:rsidR="00DA3CBE" w14:paraId="2BAE7E74" w14:textId="77777777" w:rsidTr="00E16558">
        <w:trPr>
          <w:trHeight w:val="394"/>
        </w:trPr>
        <w:tc>
          <w:tcPr>
            <w:tcW w:w="791" w:type="pct"/>
            <w:vAlign w:val="center"/>
          </w:tcPr>
          <w:p w14:paraId="50646A98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375A2754" w14:textId="75A90328" w:rsidR="00DA3CBE" w:rsidRDefault="000229E3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  <w:tc>
          <w:tcPr>
            <w:tcW w:w="725" w:type="pct"/>
            <w:gridSpan w:val="2"/>
            <w:vAlign w:val="center"/>
          </w:tcPr>
          <w:p w14:paraId="18A3A0C1" w14:textId="77777777" w:rsidR="00DA3CBE" w:rsidRDefault="00DA3CBE" w:rsidP="00E1655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585ABA6B" w14:textId="77777777" w:rsidR="00DA3CBE" w:rsidRDefault="00DA3CBE" w:rsidP="00E1655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DA3CBE" w14:paraId="6439BA56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6035EAF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0F845390" w14:textId="5F7B350D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</w:t>
            </w:r>
            <w:r w:rsidR="000229E3">
              <w:rPr>
                <w:rFonts w:ascii="Times New Roman" w:eastAsia="宋体" w:hAnsi="Times New Roman" w:cs="Times New Roman"/>
                <w:szCs w:val="21"/>
              </w:rPr>
              <w:t>12430</w:t>
            </w:r>
          </w:p>
        </w:tc>
        <w:tc>
          <w:tcPr>
            <w:tcW w:w="695" w:type="pct"/>
            <w:gridSpan w:val="2"/>
            <w:vAlign w:val="center"/>
          </w:tcPr>
          <w:p w14:paraId="62866D8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5A242F40" w14:textId="3992B4B3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634" w:type="pct"/>
            <w:gridSpan w:val="3"/>
            <w:vAlign w:val="center"/>
          </w:tcPr>
          <w:p w14:paraId="3935A356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59C7E219" w14:textId="2A876E97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DA3CBE" w14:paraId="765A36E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5AE6C9B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5F893758" w14:textId="77777777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2E1D1E49" w14:textId="77777777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2E1F9EE7" w14:textId="5F013422" w:rsidR="00DA3CBE" w:rsidRDefault="00830F0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0E1FC93B" w14:textId="1DFABB13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74779095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29F28E27" w14:textId="189507DC" w:rsidR="00DA3CBE" w:rsidRDefault="00DA3CB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594448E8" w14:textId="4F5C6C0D" w:rsidR="00DA3CBE" w:rsidRDefault="00830F0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2BADC4D9" w14:textId="77777777" w:rsidR="00DA3CBE" w:rsidRDefault="00DA3CB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44658722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05FDF614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7AD5FEC1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7E9B39BB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2402B272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16848E77" w14:textId="77777777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DA3CBE" w14:paraId="769B3969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DF94DA6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6024E4BF" w14:textId="30578B5A" w:rsidR="00DA3CBE" w:rsidRDefault="00DA3CBE" w:rsidP="00E1655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830F0E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02684E94" w14:textId="61F800F0" w:rsidR="00DA3CBE" w:rsidRDefault="00830F0E" w:rsidP="00E1655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 w:rsidR="00DA3CBE"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DA3CBE" w14:paraId="5D4FD80F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BF6737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78B7C862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3D8F4DFD" w14:textId="77777777" w:rsidR="00DA3CBE" w:rsidRDefault="00DA3CBE" w:rsidP="00E1655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3DAFBC7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19DD63F1" w14:textId="3852B5FE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美术学系雕塑教研室</w:t>
            </w:r>
          </w:p>
        </w:tc>
      </w:tr>
      <w:tr w:rsidR="00DA3CBE" w14:paraId="7E21C1DA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B20AA8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7091A720" w14:textId="7621BBF6" w:rsidR="00DA3CBE" w:rsidRPr="00830F0E" w:rsidRDefault="00830F0E" w:rsidP="00830F0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14:paraId="1EC57661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185B358B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第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××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学期</w:t>
            </w:r>
          </w:p>
        </w:tc>
      </w:tr>
      <w:tr w:rsidR="00DA3CBE" w14:paraId="5817C581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016B66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3260E1D7" w14:textId="3B295B96" w:rsidR="00DA3CBE" w:rsidRDefault="00830F0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杨帆</w:t>
            </w:r>
          </w:p>
        </w:tc>
        <w:tc>
          <w:tcPr>
            <w:tcW w:w="841" w:type="pct"/>
            <w:gridSpan w:val="3"/>
            <w:vAlign w:val="center"/>
          </w:tcPr>
          <w:p w14:paraId="49C4CD25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1DFEEEB1" w14:textId="26AE4D5A" w:rsidR="00DA3CBE" w:rsidRDefault="00830F0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DA3CBE" w14:paraId="016EFD4B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2300D176" w14:textId="77777777" w:rsidR="00DA3CBE" w:rsidRPr="00476872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47687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71706F69" w14:textId="606477CE" w:rsidR="00DA3CBE" w:rsidRPr="00C106F5" w:rsidRDefault="00476872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C106F5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环境雕塑</w:t>
            </w:r>
          </w:p>
        </w:tc>
      </w:tr>
      <w:tr w:rsidR="00DA3CBE" w14:paraId="35666EC1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9F7DA53" w14:textId="77777777" w:rsidR="00DA3CBE" w:rsidRPr="00476872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47687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547F5ED8" w14:textId="075134E1" w:rsidR="00DA3CBE" w:rsidRPr="00C106F5" w:rsidRDefault="00476872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C106F5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材料应用</w:t>
            </w:r>
          </w:p>
        </w:tc>
      </w:tr>
      <w:tr w:rsidR="00DA3CBE" w14:paraId="32C7E7CA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5B3C206" w14:textId="77777777" w:rsidR="00DA3CBE" w:rsidRPr="00476872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47687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1509C499" w14:textId="632BC800" w:rsidR="00621451" w:rsidRPr="00476872" w:rsidRDefault="00DA3CBE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</w:rPr>
            </w:pPr>
            <w:r w:rsidRPr="00476872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1. </w:t>
            </w:r>
            <w:r w:rsidR="00621451" w:rsidRPr="00476872">
              <w:rPr>
                <w:rFonts w:ascii="Times" w:hAnsi="Times" w:cs="Times" w:hint="eastAsia"/>
                <w:color w:val="000000" w:themeColor="text1"/>
              </w:rPr>
              <w:t>隋建国</w:t>
            </w:r>
            <w:r w:rsidR="00621451" w:rsidRPr="00476872">
              <w:rPr>
                <w:rFonts w:ascii="Times" w:hAnsi="Times" w:cs="Times"/>
                <w:color w:val="000000" w:themeColor="text1"/>
              </w:rPr>
              <w:t xml:space="preserve"> .</w:t>
            </w:r>
            <w:r w:rsidR="00621451" w:rsidRPr="00476872">
              <w:rPr>
                <w:rFonts w:ascii="Times" w:hAnsi="Times" w:cs="Times" w:hint="eastAsia"/>
                <w:color w:val="000000" w:themeColor="text1"/>
              </w:rPr>
              <w:t>雕塑基础教程</w:t>
            </w:r>
            <w:r w:rsidR="00621451" w:rsidRPr="00476872">
              <w:rPr>
                <w:rFonts w:ascii="Times" w:hAnsi="Times" w:cs="Times"/>
                <w:color w:val="000000" w:themeColor="text1"/>
              </w:rPr>
              <w:t xml:space="preserve"> </w:t>
            </w:r>
            <w:r w:rsidRPr="00476872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[M]. </w:t>
            </w:r>
            <w:r w:rsidR="00621451" w:rsidRPr="00476872">
              <w:rPr>
                <w:rFonts w:ascii="Times" w:hAnsi="Times" w:cs="Times" w:hint="eastAsia"/>
                <w:color w:val="000000" w:themeColor="text1"/>
              </w:rPr>
              <w:t>河北教育出版社，</w:t>
            </w:r>
            <w:r w:rsidR="00621451" w:rsidRPr="00476872">
              <w:rPr>
                <w:rFonts w:ascii="Times" w:hAnsi="Times" w:cs="Times"/>
                <w:color w:val="000000" w:themeColor="text1"/>
              </w:rPr>
              <w:t>2007</w:t>
            </w:r>
            <w:r w:rsidR="00621451" w:rsidRPr="00476872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</w:p>
        </w:tc>
      </w:tr>
      <w:tr w:rsidR="00DA3CBE" w14:paraId="06A49B32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A1411CA" w14:textId="77777777" w:rsidR="00DA3CBE" w:rsidRPr="00476872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47687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43B3EEF2" w14:textId="3A29EB36" w:rsidR="00621451" w:rsidRPr="00476872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1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赫伯特·里德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 xml:space="preserve">. 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现代雕塑简史</w:t>
            </w:r>
            <w:r w:rsidRPr="00476872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湖南美术出版社，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1988.</w:t>
            </w:r>
          </w:p>
          <w:p w14:paraId="0034CAB7" w14:textId="57E7DF57" w:rsidR="00621451" w:rsidRPr="00476872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丹纳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希腊的雕塑</w:t>
            </w:r>
            <w:r w:rsidRPr="00476872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上海书画出版社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2011.</w:t>
            </w:r>
          </w:p>
          <w:p w14:paraId="32A687EF" w14:textId="7CD1EDBD" w:rsidR="00621451" w:rsidRPr="00476872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3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皮力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国外后现代雕塑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江苏美术出版社</w:t>
            </w:r>
            <w:r w:rsidRPr="00476872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2001.</w:t>
            </w:r>
          </w:p>
          <w:p w14:paraId="7A6B6F95" w14:textId="53803A6D" w:rsidR="00DA3CBE" w:rsidRPr="00476872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4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焦兴涛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新具象雕塑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 xml:space="preserve"> .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重庆出版社，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2010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</w:p>
        </w:tc>
      </w:tr>
      <w:tr w:rsidR="00DA3CBE" w14:paraId="5929914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3E28E93" w14:textId="77777777" w:rsidR="00DA3CBE" w:rsidRPr="00476872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47687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55848D32" w14:textId="0EC355F6" w:rsidR="00DA3CBE" w:rsidRPr="00476872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无</w:t>
            </w:r>
          </w:p>
        </w:tc>
      </w:tr>
      <w:tr w:rsidR="00DA3CBE" w14:paraId="2A4A196F" w14:textId="77777777" w:rsidTr="00E16558">
        <w:trPr>
          <w:trHeight w:val="1993"/>
        </w:trPr>
        <w:tc>
          <w:tcPr>
            <w:tcW w:w="791" w:type="pct"/>
            <w:vAlign w:val="center"/>
          </w:tcPr>
          <w:p w14:paraId="2AB82485" w14:textId="77777777" w:rsidR="00DA3CBE" w:rsidRDefault="00DA3CB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755DCB38" w14:textId="1678066B" w:rsidR="00DA3CBE" w:rsidRPr="00970A59" w:rsidRDefault="00970A59" w:rsidP="00970A59">
            <w:pPr>
              <w:spacing w:line="360" w:lineRule="auto"/>
              <w:ind w:firstLineChars="200" w:firstLine="440"/>
              <w:rPr>
                <w:rFonts w:hAnsi="宋体"/>
                <w:color w:val="000000" w:themeColor="text1"/>
              </w:rPr>
            </w:pPr>
            <w:r>
              <w:rPr>
                <w:rFonts w:hAnsi="宋体"/>
                <w:color w:val="000000" w:themeColor="text1"/>
                <w:sz w:val="22"/>
              </w:rPr>
              <w:t>《</w:t>
            </w:r>
            <w:r>
              <w:rPr>
                <w:rFonts w:hAnsi="宋体" w:hint="eastAsia"/>
                <w:color w:val="000000" w:themeColor="text1"/>
                <w:sz w:val="22"/>
              </w:rPr>
              <w:t>雕塑材料与工艺》是一门技法与创新结合的课程，</w:t>
            </w:r>
            <w:r>
              <w:rPr>
                <w:rFonts w:hAnsi="宋体"/>
                <w:color w:val="000000" w:themeColor="text1"/>
                <w:sz w:val="22"/>
              </w:rPr>
              <w:t>提高学生的艺术修养，体现了</w:t>
            </w:r>
            <w:r>
              <w:rPr>
                <w:rFonts w:hAnsi="宋体" w:hint="eastAsia"/>
                <w:color w:val="000000" w:themeColor="text1"/>
                <w:sz w:val="22"/>
              </w:rPr>
              <w:t>雕塑的基本技法与对材料与工艺的灵活运用，</w:t>
            </w:r>
            <w:r>
              <w:rPr>
                <w:rFonts w:hAnsi="宋体"/>
                <w:color w:val="000000" w:themeColor="text1"/>
                <w:sz w:val="22"/>
              </w:rPr>
              <w:t>与美学以及艺术鉴赏等课程有着较大的内在联系。《</w:t>
            </w:r>
            <w:r>
              <w:rPr>
                <w:rFonts w:hAnsi="宋体" w:hint="eastAsia"/>
                <w:color w:val="000000" w:themeColor="text1"/>
                <w:sz w:val="22"/>
              </w:rPr>
              <w:t>雕塑材料与工艺》</w:t>
            </w:r>
            <w:r>
              <w:rPr>
                <w:rFonts w:hAnsi="宋体"/>
                <w:color w:val="000000" w:themeColor="text1"/>
                <w:sz w:val="22"/>
              </w:rPr>
              <w:t>也是一门造型表现课，它与</w:t>
            </w:r>
            <w:r>
              <w:rPr>
                <w:rFonts w:hAnsi="宋体" w:hint="eastAsia"/>
                <w:color w:val="000000" w:themeColor="text1"/>
                <w:sz w:val="22"/>
              </w:rPr>
              <w:t>泥塑基础课、创作课程</w:t>
            </w:r>
            <w:r>
              <w:rPr>
                <w:rFonts w:hAnsi="宋体"/>
                <w:color w:val="000000" w:themeColor="text1"/>
                <w:sz w:val="22"/>
              </w:rPr>
              <w:t>有关联。本课程的开设有助于增强学生的综合艺术修养。</w:t>
            </w:r>
          </w:p>
        </w:tc>
      </w:tr>
    </w:tbl>
    <w:p w14:paraId="77BE74FD" w14:textId="77777777" w:rsidR="00DA3CBE" w:rsidRDefault="00DA3CBE" w:rsidP="00DA3CB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609AFA8E" w14:textId="77777777" w:rsidR="00DA3CBE" w:rsidRDefault="00DA3CBE" w:rsidP="00DA3CBE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DA3CBE" w14:paraId="59E13906" w14:textId="77777777" w:rsidTr="00970A59">
        <w:tc>
          <w:tcPr>
            <w:tcW w:w="811" w:type="pct"/>
            <w:vAlign w:val="center"/>
          </w:tcPr>
          <w:p w14:paraId="348B021D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53DCD4EC" w14:textId="4E858FC5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具体课程目标</w:t>
            </w:r>
          </w:p>
        </w:tc>
      </w:tr>
      <w:tr w:rsidR="00DA3CBE" w14:paraId="1C249694" w14:textId="77777777" w:rsidTr="00970A59">
        <w:tc>
          <w:tcPr>
            <w:tcW w:w="811" w:type="pct"/>
            <w:vAlign w:val="center"/>
          </w:tcPr>
          <w:p w14:paraId="30558C79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5CFACA02" w14:textId="730195BA" w:rsidR="00DA3CBE" w:rsidRDefault="00432703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能够</w:t>
            </w:r>
            <w:r w:rsidR="00970A59">
              <w:rPr>
                <w:rFonts w:ascii="Times" w:hAnsi="Times" w:cs="Times" w:hint="eastAsia"/>
                <w:szCs w:val="21"/>
              </w:rPr>
              <w:t>了解并熟悉中外雕塑材料的的历史发展与演变，理解不同时期、不同地域雕塑对不同材料的运用；了解雕塑行业在国内外的发展动态和雕塑行业规范及发展资讯，熟悉相关政策及法律法规；了解地域文化经济结构以及雕塑发展现状与需求；具备基本的阅读能力、文字表达能力和对事物的认知能力；具有良好的职业道德和健康的身心素质，具备一定的科学思维方法。能够运用以上基本技能较好的完成主题创作。</w:t>
            </w:r>
          </w:p>
        </w:tc>
      </w:tr>
      <w:tr w:rsidR="00DA3CBE" w14:paraId="31D6C45A" w14:textId="77777777" w:rsidTr="00970A59">
        <w:tc>
          <w:tcPr>
            <w:tcW w:w="811" w:type="pct"/>
            <w:vAlign w:val="center"/>
          </w:tcPr>
          <w:p w14:paraId="42B17C2A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2DF52D47" w14:textId="0C3EFBCA" w:rsidR="00DA3CBE" w:rsidRDefault="00432703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能够</w:t>
            </w:r>
            <w:r w:rsidR="00970A59">
              <w:rPr>
                <w:rFonts w:ascii="Times" w:hAnsi="Times" w:cs="Times" w:hint="eastAsia"/>
                <w:szCs w:val="21"/>
              </w:rPr>
              <w:t>了解立体造型的基本理论，并通过课堂训练掌握不同形态的结构、透视、比例和不同材料的特征；熟悉基本的形体造型技巧，熟练掌握雕塑造型的基本规律和基本法则；熟练运用泥及其它不同材料在三维空间中面进行浮雕、圆雕写生与创作；具有先进的立体造型理念和较强的创新精神；能够运用课堂所学知识较好的进行相关雕塑艺术创作。</w:t>
            </w:r>
          </w:p>
        </w:tc>
      </w:tr>
      <w:tr w:rsidR="00DA3CBE" w14:paraId="01D78B4B" w14:textId="77777777" w:rsidTr="00970A59">
        <w:trPr>
          <w:trHeight w:val="661"/>
        </w:trPr>
        <w:tc>
          <w:tcPr>
            <w:tcW w:w="811" w:type="pct"/>
            <w:vAlign w:val="center"/>
          </w:tcPr>
          <w:p w14:paraId="17377615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45B9BEBF" w14:textId="3CBAA446" w:rsidR="00DA3CBE" w:rsidRDefault="0087671F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具备</w:t>
            </w:r>
            <w:r w:rsidR="00970A59">
              <w:rPr>
                <w:rFonts w:ascii="Times" w:hAnsi="Times" w:cs="Times" w:hint="eastAsia"/>
                <w:szCs w:val="21"/>
              </w:rPr>
              <w:t>具备现代雕塑创新设计意识，具备较高的项目策划、造型设计、创作与研究的能力；具有较高的科学文化素质和艺术素养，具有较高审美水平、良好的沟通能力以及团队合作精神，以应对时代及社会发展需要。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 w:rsidR="00DA3CBE" w14:paraId="62948F61" w14:textId="77777777" w:rsidTr="00970A59">
        <w:tc>
          <w:tcPr>
            <w:tcW w:w="811" w:type="pct"/>
            <w:vAlign w:val="center"/>
          </w:tcPr>
          <w:p w14:paraId="450770EC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14:paraId="4983DBD0" w14:textId="3CC029F8" w:rsidR="00DA3CBE" w:rsidRDefault="00970A59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 w14:paraId="0FA449CF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填表说明：</w:t>
      </w:r>
    </w:p>
    <w:p w14:paraId="2CB04D69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（1）课程目标兼顾“知识传授、能力培养、价值引导”等方面的预期结果，设置3-5个。</w:t>
      </w:r>
      <w:r>
        <w:rPr>
          <w:rFonts w:ascii="Times New Roman" w:cs="Times New Roman" w:hint="eastAsia"/>
          <w:color w:val="FF0000"/>
          <w:sz w:val="22"/>
        </w:rPr>
        <w:t>根据课程实际，将课程思政目标有机融入，建议主要关联“价值引导”层面。</w:t>
      </w:r>
      <w:r>
        <w:rPr>
          <w:rFonts w:ascii="宋体" w:eastAsia="宋体" w:hAnsi="宋体" w:cs="宋体" w:hint="eastAsia"/>
          <w:color w:val="FF0000"/>
          <w:szCs w:val="21"/>
        </w:rPr>
        <w:t>“劳动教育”“美育”依托课程要在课程目标中对“劳动教育”“美育”的内涵和目标给予明确。</w:t>
      </w:r>
    </w:p>
    <w:p w14:paraId="02968C5D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（2）课程目标要支撑毕业要求分解指标点，原则上课程目标与所支撑的毕业要求分解指标点一一对应。</w:t>
      </w:r>
    </w:p>
    <w:p w14:paraId="64938FBE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人才培养方案中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0BFE6291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（4）每个课程目标由多个观测点（课程内容的教学目标）构成，需准确表达学生学习的产出目</w:t>
      </w:r>
      <w:r>
        <w:rPr>
          <w:rFonts w:ascii="宋体" w:eastAsia="宋体" w:hAnsi="宋体" w:cs="宋体" w:hint="eastAsia"/>
          <w:color w:val="FF0000"/>
          <w:szCs w:val="21"/>
        </w:rPr>
        <w:lastRenderedPageBreak/>
        <w:t>标，而非教学要求。</w:t>
      </w:r>
    </w:p>
    <w:p w14:paraId="3918066E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10274E0E" w14:textId="77777777" w:rsidR="00DA3CBE" w:rsidRDefault="00DA3CBE" w:rsidP="00432703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EEA2243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7314081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7845861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B3F2799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0DF18C9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9C6A8C4" w14:textId="30EF3A71" w:rsidR="00DA3CBE" w:rsidRDefault="00DA3CBE" w:rsidP="00DA3CBE">
      <w:pPr>
        <w:pStyle w:val="a8"/>
        <w:spacing w:line="320" w:lineRule="exact"/>
        <w:ind w:left="420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DA3CBE" w14:paraId="2A585A75" w14:textId="77777777" w:rsidTr="00E16558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45478F" w14:textId="77777777" w:rsidR="00DA3CBE" w:rsidRDefault="00DA3CB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D7296B" w14:textId="42F6CEC0" w:rsidR="00DA3CBE" w:rsidRDefault="00DA3CB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5CBA00" w14:textId="77777777" w:rsidR="00DA3CBE" w:rsidRDefault="00DA3CB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463370" w14:paraId="5284AC9E" w14:textId="77777777" w:rsidTr="009651D7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306C9" w14:textId="7B801A7D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77FD0D" w14:textId="0F2CEC7A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2.1 </w:t>
            </w:r>
            <w:r>
              <w:rPr>
                <w:rFonts w:hint="eastAsia"/>
                <w:szCs w:val="21"/>
              </w:rPr>
              <w:t>了解艺术发展中对材料的运用的变化规律与演变过程，理解不同时期、不同地域雕塑对不同材料的运用特征及影响。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339FC2" w14:textId="25CADE09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1</w:t>
            </w:r>
          </w:p>
        </w:tc>
      </w:tr>
      <w:tr w:rsidR="00463370" w14:paraId="1D32BD8C" w14:textId="77777777" w:rsidTr="009651D7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DF0CC1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91C68" w14:textId="36EAE1E3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2.2 </w:t>
            </w:r>
            <w:r>
              <w:rPr>
                <w:rFonts w:hint="eastAsia"/>
                <w:szCs w:val="21"/>
              </w:rPr>
              <w:t>了解雕塑行业在国内外的发展动态和雕塑行业规范及发展资讯，着重观察分析其对材料的运用，了解政策及法律法规；了解地域文化经济结构以及雕塑发展现状与需求。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C3A8E1" w14:textId="72B4B331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63370" w14:paraId="1FCE5DD9" w14:textId="77777777" w:rsidTr="009651D7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9E5670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66D177" w14:textId="531CADB8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2.3 </w:t>
            </w:r>
            <w:r>
              <w:rPr>
                <w:rFonts w:hint="eastAsia"/>
                <w:szCs w:val="21"/>
              </w:rPr>
              <w:t>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7EA6B6" w14:textId="1A90D28D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63370" w14:paraId="4624C675" w14:textId="77777777" w:rsidTr="000A2AC7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31D7B" w14:textId="21E1B1B0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BED4BE" w14:textId="4AF9951F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1 </w:t>
            </w:r>
            <w:r>
              <w:rPr>
                <w:rFonts w:hint="eastAsia"/>
                <w:szCs w:val="21"/>
              </w:rPr>
              <w:t>了解立体造型的基本理论，并通过课堂材料训练掌握不同形态的结构、透视、比例和不同材料的特征。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F46DCB" w14:textId="40EA21FF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2</w:t>
            </w:r>
          </w:p>
        </w:tc>
      </w:tr>
      <w:tr w:rsidR="00463370" w14:paraId="116D7C7F" w14:textId="77777777" w:rsidTr="000A2AC7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DE5BCF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4DDDA" w14:textId="559BB2D9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3.2 </w:t>
            </w:r>
            <w:r>
              <w:rPr>
                <w:rFonts w:hint="eastAsia"/>
                <w:szCs w:val="21"/>
              </w:rPr>
              <w:t>熟悉基本的形体造型技巧，熟练掌握雕塑造型的基本规律和基本法则；熟练运用不同材料在三维空间中面进行浮雕、圆雕写生与创作。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6FE33D" w14:textId="23AE303C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63370" w14:paraId="1B97F49A" w14:textId="77777777" w:rsidTr="000A2AC7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4DC5BE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A7C6F1" w14:textId="30CB02CD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3.3 </w:t>
            </w:r>
            <w:r>
              <w:rPr>
                <w:rFonts w:hint="eastAsia"/>
                <w:szCs w:val="21"/>
              </w:rPr>
              <w:t>具有先进的立体造型理念和较强的创新精神，能够运用课堂所学知识较好的进行相关雕塑艺术创作。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87D8E0" w14:textId="2DB9C14A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63370" w14:paraId="6FE31D34" w14:textId="77777777" w:rsidTr="007D08C7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8F68A6" w14:textId="5B8D61D6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AE84B1" w14:textId="1D2FE4FD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5.1 </w:t>
            </w:r>
            <w:r>
              <w:rPr>
                <w:rFonts w:hint="eastAsia"/>
                <w:szCs w:val="21"/>
              </w:rPr>
              <w:t>具备现代雕塑创新设计意识，具备较高的项目策划、造型设计、创作与研究的能力。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2552B7" w14:textId="4A39094D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3</w:t>
            </w:r>
          </w:p>
        </w:tc>
      </w:tr>
      <w:tr w:rsidR="00463370" w14:paraId="082606C4" w14:textId="77777777" w:rsidTr="007D08C7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E45537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A60C9A" w14:textId="664F7FDF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5.2 </w:t>
            </w:r>
            <w:r>
              <w:rPr>
                <w:rFonts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3E3FE4" w14:textId="1C4B6ECC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463370" w14:paraId="1FB200D8" w14:textId="77777777" w:rsidTr="00E16558">
        <w:trPr>
          <w:trHeight w:val="59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DE4746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611981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C31DF" w14:textId="77777777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463370" w14:paraId="5D849EFC" w14:textId="77777777" w:rsidTr="00EE7FE4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7273A" w14:textId="4C73AC88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综合能力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089DDB" w14:textId="202D9D44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6.1 </w:t>
            </w:r>
            <w:r>
              <w:rPr>
                <w:rFonts w:hint="eastAsia"/>
                <w:szCs w:val="21"/>
              </w:rPr>
              <w:t>具有一定的人文社会科学以及自然科学的基本理论知识。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9CC6D5" w14:textId="7DCBCAB0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4</w:t>
            </w:r>
          </w:p>
        </w:tc>
      </w:tr>
      <w:tr w:rsidR="00463370" w14:paraId="232301CA" w14:textId="77777777" w:rsidTr="00EE7FE4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D41FEF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D9ED5D" w14:textId="6CFE437B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6.2 </w:t>
            </w:r>
            <w:r>
              <w:rPr>
                <w:rFonts w:hint="eastAsia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73E4F3" w14:textId="6BC3D2E1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463370" w14:paraId="1A345D3B" w14:textId="77777777" w:rsidTr="00EE7FE4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086F1D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9B5F04" w14:textId="68A2A03A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6.3 </w:t>
            </w:r>
            <w:r>
              <w:rPr>
                <w:rFonts w:hint="eastAsia"/>
                <w:szCs w:val="21"/>
              </w:rPr>
              <w:t>有一定的科研能力，有较好的职业生涯规划能力。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98C7C3" w14:textId="3CAAC170" w:rsidR="00E8760D" w:rsidRDefault="00E8760D" w:rsidP="00E8760D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14:paraId="65E96EA8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t>填表说明：</w:t>
      </w:r>
    </w:p>
    <w:p w14:paraId="47471526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）如面向多个专业，因毕业要求和指标点不同，需每个（或类）专业单独一张对应表；</w:t>
      </w:r>
    </w:p>
    <w:p w14:paraId="0D031EC9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）课程目标与毕业要求及指标点的对应关系需参照专业人才培养方案，若支撑强度在培养方案中没有明确，可结合课程实际自行确定</w:t>
      </w:r>
      <w:r>
        <w:rPr>
          <w:rFonts w:ascii="Times New Roman" w:eastAsia="宋体" w:hAnsi="Times New Roman" w:cs="Times New Roman" w:hint="eastAsia"/>
          <w:color w:val="FF0000"/>
          <w:kern w:val="0"/>
          <w:sz w:val="22"/>
        </w:rPr>
        <w:t>；</w:t>
      </w:r>
    </w:p>
    <w:p w14:paraId="4BC0BF8A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3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）一个课程目标不要同时覆盖多个不同类型毕业要求的指标点，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个指标点不要牵涉过多课程目标，因为交叉覆盖会导致指标点无法评价；</w:t>
      </w:r>
    </w:p>
    <w:p w14:paraId="3C80E5A7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4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）对应的课程目标填写序号即可。</w:t>
      </w:r>
    </w:p>
    <w:p w14:paraId="37F70D50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1BC68125" w14:textId="77777777" w:rsidR="00DA3CBE" w:rsidRDefault="00DA3CBE" w:rsidP="00DA3CBE">
      <w:pPr>
        <w:rPr>
          <w:rFonts w:ascii="Times New Roman" w:hAnsi="Times New Roman" w:cs="Times New Roman"/>
        </w:rPr>
        <w:sectPr w:rsidR="00DA3CBE">
          <w:footerReference w:type="default" r:id="rId7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29551C12" w14:textId="77777777" w:rsidR="00DA3CBE" w:rsidRDefault="00DA3CBE" w:rsidP="00DA3CBE">
      <w:pPr>
        <w:pStyle w:val="a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412297C9" w14:textId="77777777" w:rsidR="00DA3CBE" w:rsidRDefault="00DA3CBE" w:rsidP="00DA3CBE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61"/>
        <w:gridCol w:w="1537"/>
        <w:gridCol w:w="5217"/>
        <w:gridCol w:w="689"/>
        <w:gridCol w:w="844"/>
        <w:gridCol w:w="689"/>
        <w:gridCol w:w="844"/>
        <w:gridCol w:w="844"/>
        <w:gridCol w:w="766"/>
      </w:tblGrid>
      <w:tr w:rsidR="007B2794" w14:paraId="5E9CAF82" w14:textId="77777777" w:rsidTr="004E5B35">
        <w:tc>
          <w:tcPr>
            <w:tcW w:w="503" w:type="dxa"/>
            <w:vAlign w:val="center"/>
          </w:tcPr>
          <w:p w14:paraId="6725CB2A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2FEFFF99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252D554B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项目来源</w:t>
            </w:r>
          </w:p>
        </w:tc>
        <w:tc>
          <w:tcPr>
            <w:tcW w:w="5217" w:type="dxa"/>
            <w:vAlign w:val="center"/>
          </w:tcPr>
          <w:p w14:paraId="572DE760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14:paraId="17123282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30285688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14:paraId="168C66D1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23511760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78FA813B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3D3CBFF3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</w:p>
        </w:tc>
      </w:tr>
      <w:tr w:rsidR="007B2794" w14:paraId="49E5A7F6" w14:textId="77777777" w:rsidTr="004E5B35">
        <w:trPr>
          <w:trHeight w:val="365"/>
        </w:trPr>
        <w:tc>
          <w:tcPr>
            <w:tcW w:w="503" w:type="dxa"/>
            <w:vMerge w:val="restart"/>
            <w:vAlign w:val="center"/>
          </w:tcPr>
          <w:p w14:paraId="3C05ED16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61" w:type="dxa"/>
            <w:vMerge w:val="restart"/>
            <w:vAlign w:val="center"/>
          </w:tcPr>
          <w:p w14:paraId="4A653D2F" w14:textId="2D4BB5A0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cs="黑体" w:hint="eastAsia"/>
                <w:szCs w:val="21"/>
              </w:rPr>
              <w:t>实验</w:t>
            </w:r>
            <w:r>
              <w:rPr>
                <w:rFonts w:hAnsi="宋体" w:cs="黑体" w:hint="eastAsia"/>
                <w:szCs w:val="21"/>
              </w:rPr>
              <w:t>1</w:t>
            </w:r>
            <w:r>
              <w:rPr>
                <w:rFonts w:hAnsi="宋体" w:cs="黑体" w:hint="eastAsia"/>
                <w:szCs w:val="21"/>
              </w:rPr>
              <w:t>：</w:t>
            </w:r>
            <w:r w:rsidR="00970A59">
              <w:rPr>
                <w:rFonts w:hAnsi="宋体" w:cs="黑体" w:hint="eastAsia"/>
                <w:szCs w:val="21"/>
              </w:rPr>
              <w:t>雕塑</w:t>
            </w:r>
            <w:r>
              <w:rPr>
                <w:rFonts w:hAnsi="宋体" w:cs="黑体" w:hint="eastAsia"/>
                <w:szCs w:val="21"/>
              </w:rPr>
              <w:t>材料的转换与工艺</w:t>
            </w:r>
          </w:p>
        </w:tc>
        <w:tc>
          <w:tcPr>
            <w:tcW w:w="1537" w:type="dxa"/>
            <w:vMerge w:val="restart"/>
            <w:vAlign w:val="center"/>
          </w:tcPr>
          <w:p w14:paraId="28E905E6" w14:textId="065DB2A4" w:rsidR="004E5B35" w:rsidRDefault="004E5B35" w:rsidP="004E5B35">
            <w:pPr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0E940985" w14:textId="709409D4" w:rsidR="004E5B35" w:rsidRDefault="00EC0638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学生能够基本掌握雕塑综合材料运用方法。</w:t>
            </w:r>
          </w:p>
        </w:tc>
        <w:tc>
          <w:tcPr>
            <w:tcW w:w="689" w:type="dxa"/>
            <w:vMerge w:val="restart"/>
            <w:vAlign w:val="center"/>
          </w:tcPr>
          <w:p w14:paraId="603DF94C" w14:textId="0F07E2ED" w:rsidR="004E5B35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844" w:type="dxa"/>
            <w:vMerge w:val="restart"/>
            <w:vAlign w:val="center"/>
          </w:tcPr>
          <w:p w14:paraId="4491CB79" w14:textId="3693D486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2837CC42" w14:textId="271D7E4A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7FA3B7A5" w14:textId="64CF74B7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46C93392" w14:textId="1E44938F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2FCC40FB" w14:textId="6B557DAB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</w:tr>
      <w:tr w:rsidR="007B2794" w14:paraId="1B0B2065" w14:textId="77777777" w:rsidTr="004E5B35">
        <w:trPr>
          <w:trHeight w:val="413"/>
        </w:trPr>
        <w:tc>
          <w:tcPr>
            <w:tcW w:w="503" w:type="dxa"/>
            <w:vMerge/>
            <w:vAlign w:val="center"/>
          </w:tcPr>
          <w:p w14:paraId="0A696CD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09818A91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49AD85F6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20F90B6E" w14:textId="00ED8C58" w:rsidR="004E5B35" w:rsidRDefault="00EC0638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学生能够完成综合材料的创作稿。</w:t>
            </w:r>
          </w:p>
        </w:tc>
        <w:tc>
          <w:tcPr>
            <w:tcW w:w="689" w:type="dxa"/>
            <w:vMerge/>
            <w:vAlign w:val="center"/>
          </w:tcPr>
          <w:p w14:paraId="0D38455E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2C9E8C9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56F4455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41581D5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822B70B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66D52C23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7B2794" w14:paraId="4EED7FD9" w14:textId="77777777" w:rsidTr="004E5B35">
        <w:trPr>
          <w:trHeight w:val="191"/>
        </w:trPr>
        <w:tc>
          <w:tcPr>
            <w:tcW w:w="503" w:type="dxa"/>
            <w:vMerge/>
            <w:vAlign w:val="center"/>
          </w:tcPr>
          <w:p w14:paraId="14E688D4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6B1BE117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2797126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69AA2514" w14:textId="43582710" w:rsidR="004E5B35" w:rsidRDefault="003762B2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学生对空间与构成有一定的分析和解构能力。</w:t>
            </w:r>
          </w:p>
        </w:tc>
        <w:tc>
          <w:tcPr>
            <w:tcW w:w="689" w:type="dxa"/>
            <w:vMerge/>
            <w:vAlign w:val="center"/>
          </w:tcPr>
          <w:p w14:paraId="3F5D4F6D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9BCD64C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5C76094F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7500486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3CA66F1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56DBF25B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7B2794" w14:paraId="2F93E38B" w14:textId="77777777" w:rsidTr="004E5B35">
        <w:tc>
          <w:tcPr>
            <w:tcW w:w="503" w:type="dxa"/>
            <w:vMerge w:val="restart"/>
            <w:vAlign w:val="center"/>
          </w:tcPr>
          <w:p w14:paraId="084E8C2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61" w:type="dxa"/>
            <w:vMerge w:val="restart"/>
            <w:vAlign w:val="center"/>
          </w:tcPr>
          <w:p w14:paraId="4863E30D" w14:textId="15DE617F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实验</w:t>
            </w:r>
            <w:r>
              <w:rPr>
                <w:rFonts w:hAnsi="宋体" w:hint="eastAsia"/>
                <w:bCs/>
                <w:szCs w:val="21"/>
              </w:rPr>
              <w:t>2</w:t>
            </w:r>
            <w:r>
              <w:rPr>
                <w:rFonts w:hAnsi="宋体" w:hint="eastAsia"/>
                <w:bCs/>
                <w:szCs w:val="21"/>
              </w:rPr>
              <w:t>：</w:t>
            </w:r>
            <w:r w:rsidR="00970A59">
              <w:rPr>
                <w:rFonts w:hAnsi="宋体" w:hint="eastAsia"/>
                <w:bCs/>
                <w:szCs w:val="21"/>
              </w:rPr>
              <w:t>雕塑</w:t>
            </w:r>
            <w:r>
              <w:rPr>
                <w:rFonts w:hAnsi="宋体" w:hint="eastAsia"/>
                <w:bCs/>
                <w:szCs w:val="21"/>
              </w:rPr>
              <w:t>材料与空间构成</w:t>
            </w:r>
          </w:p>
        </w:tc>
        <w:tc>
          <w:tcPr>
            <w:tcW w:w="1537" w:type="dxa"/>
            <w:vMerge w:val="restart"/>
            <w:vAlign w:val="center"/>
          </w:tcPr>
          <w:p w14:paraId="3B0A419D" w14:textId="6FE5FAA6" w:rsidR="004E5B35" w:rsidRDefault="004E5B35" w:rsidP="004E5B35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1384005A" w14:textId="7A04DDD1" w:rsidR="004E5B35" w:rsidRDefault="00EC0638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学生能够独立完成材料选取，小稿加工制作</w:t>
            </w:r>
            <w:r w:rsidR="003762B2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 w:val="restart"/>
            <w:vAlign w:val="center"/>
          </w:tcPr>
          <w:p w14:paraId="4A0E27C7" w14:textId="3B397A5D" w:rsidR="004E5B35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844" w:type="dxa"/>
            <w:vMerge w:val="restart"/>
            <w:vAlign w:val="center"/>
          </w:tcPr>
          <w:p w14:paraId="1C18E825" w14:textId="5628904A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028E87AC" w14:textId="642F64D9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30F775C0" w14:textId="10FAC95D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206D1D4C" w14:textId="068E734A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1509AF39" w14:textId="7B5F2A6A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7B2794" w14:paraId="706BF1C7" w14:textId="77777777" w:rsidTr="004E5B35">
        <w:tc>
          <w:tcPr>
            <w:tcW w:w="503" w:type="dxa"/>
            <w:vMerge/>
          </w:tcPr>
          <w:p w14:paraId="578D0A0F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58C7D4F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0542CB33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6E7A1C78" w14:textId="539D51FA" w:rsidR="004E5B35" w:rsidRDefault="003762B2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学生能够把握综合材料于雕塑本体的转换与结合。</w:t>
            </w:r>
          </w:p>
        </w:tc>
        <w:tc>
          <w:tcPr>
            <w:tcW w:w="689" w:type="dxa"/>
            <w:vMerge/>
          </w:tcPr>
          <w:p w14:paraId="5DA32998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77F8BC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321354B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C065158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96B614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780B9FE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7B873F24" w14:textId="77777777" w:rsidTr="004E5B35">
        <w:trPr>
          <w:trHeight w:val="234"/>
        </w:trPr>
        <w:tc>
          <w:tcPr>
            <w:tcW w:w="503" w:type="dxa"/>
            <w:vMerge/>
          </w:tcPr>
          <w:p w14:paraId="78275B72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18EC23DF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3628D47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576AAFE4" w14:textId="13F5CEC9" w:rsidR="004E5B35" w:rsidRDefault="003762B2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学生能够区分硬质材料与软质材料的区别，并对其掌握运用。</w:t>
            </w:r>
          </w:p>
        </w:tc>
        <w:tc>
          <w:tcPr>
            <w:tcW w:w="689" w:type="dxa"/>
            <w:vMerge/>
          </w:tcPr>
          <w:p w14:paraId="32EAAA8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F9DAC33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EE41D96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4FBD1C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E16CF29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7C1638A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13E69764" w14:textId="77777777" w:rsidTr="004E5B35">
        <w:trPr>
          <w:trHeight w:val="322"/>
        </w:trPr>
        <w:tc>
          <w:tcPr>
            <w:tcW w:w="503" w:type="dxa"/>
            <w:vMerge w:val="restart"/>
            <w:vAlign w:val="center"/>
          </w:tcPr>
          <w:p w14:paraId="0E8E5360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3</w:t>
            </w:r>
          </w:p>
        </w:tc>
        <w:tc>
          <w:tcPr>
            <w:tcW w:w="2061" w:type="dxa"/>
            <w:vMerge w:val="restart"/>
            <w:vAlign w:val="center"/>
          </w:tcPr>
          <w:p w14:paraId="052130C4" w14:textId="508CD57F" w:rsidR="004E5B35" w:rsidRPr="00DA379C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实验</w:t>
            </w:r>
            <w:r>
              <w:rPr>
                <w:rFonts w:hAnsi="宋体" w:hint="eastAsia"/>
                <w:bCs/>
                <w:szCs w:val="21"/>
              </w:rPr>
              <w:t>3</w:t>
            </w:r>
            <w:r>
              <w:rPr>
                <w:rFonts w:hAnsi="宋体"/>
                <w:bCs/>
                <w:szCs w:val="21"/>
              </w:rPr>
              <w:t>:</w:t>
            </w:r>
            <w:r w:rsidR="00970A59">
              <w:rPr>
                <w:rFonts w:hAnsi="宋体" w:hint="eastAsia"/>
                <w:bCs/>
                <w:szCs w:val="21"/>
              </w:rPr>
              <w:t>雕塑</w:t>
            </w:r>
            <w:r w:rsidR="004E5B35">
              <w:rPr>
                <w:rFonts w:hAnsi="宋体" w:hint="eastAsia"/>
                <w:bCs/>
                <w:szCs w:val="21"/>
              </w:rPr>
              <w:t>材料的后期加工</w:t>
            </w:r>
          </w:p>
        </w:tc>
        <w:tc>
          <w:tcPr>
            <w:tcW w:w="1537" w:type="dxa"/>
            <w:vMerge w:val="restart"/>
            <w:vAlign w:val="center"/>
          </w:tcPr>
          <w:p w14:paraId="65588D18" w14:textId="2E874A41" w:rsidR="004E5B35" w:rsidRPr="00DA379C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1129ACE9" w14:textId="7DD120E3" w:rsidR="004E5B35" w:rsidRDefault="00EC0638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学生能够独立完成雕塑成品制作</w:t>
            </w:r>
          </w:p>
        </w:tc>
        <w:tc>
          <w:tcPr>
            <w:tcW w:w="689" w:type="dxa"/>
            <w:vMerge w:val="restart"/>
            <w:vAlign w:val="center"/>
          </w:tcPr>
          <w:p w14:paraId="06DB1C4C" w14:textId="5A52458D" w:rsidR="004E5B35" w:rsidRDefault="001825AD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844" w:type="dxa"/>
            <w:vMerge w:val="restart"/>
            <w:vAlign w:val="center"/>
          </w:tcPr>
          <w:p w14:paraId="1ED9452F" w14:textId="1F478BF1" w:rsidR="004E5B35" w:rsidRDefault="004A2EFC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103FF10C" w14:textId="7651DC4A" w:rsidR="004E5B35" w:rsidRDefault="004A2EFC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000F0C17" w14:textId="5B814BEC" w:rsidR="004E5B35" w:rsidRDefault="004A2EFC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5C4F80B5" w14:textId="1837F117" w:rsidR="004E5B35" w:rsidRDefault="007B2794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71097BFD" w14:textId="51C5B784" w:rsidR="004E5B35" w:rsidRDefault="007B2794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</w:tr>
      <w:tr w:rsidR="007B2794" w14:paraId="0842803B" w14:textId="77777777" w:rsidTr="004E5B35">
        <w:trPr>
          <w:trHeight w:val="333"/>
        </w:trPr>
        <w:tc>
          <w:tcPr>
            <w:tcW w:w="503" w:type="dxa"/>
            <w:vMerge/>
            <w:vAlign w:val="center"/>
          </w:tcPr>
          <w:p w14:paraId="104AA22F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1A3CAA29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2458AC81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A0E2" w14:textId="2DA08AE5" w:rsidR="004E5B35" w:rsidRDefault="004E3181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学生能够基本了解雕塑作品的后期加工方法过程。</w:t>
            </w:r>
          </w:p>
        </w:tc>
        <w:tc>
          <w:tcPr>
            <w:tcW w:w="689" w:type="dxa"/>
            <w:vMerge/>
            <w:vAlign w:val="center"/>
          </w:tcPr>
          <w:p w14:paraId="0FCEFE02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2F3489A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A35066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F444C33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A2C411A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0ECA76F6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5BB9F7F9" w14:textId="77777777" w:rsidTr="004E5B35">
        <w:trPr>
          <w:trHeight w:val="369"/>
        </w:trPr>
        <w:tc>
          <w:tcPr>
            <w:tcW w:w="503" w:type="dxa"/>
            <w:vMerge/>
            <w:vAlign w:val="center"/>
          </w:tcPr>
          <w:p w14:paraId="7A3E0822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38CB031A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5F42D4EF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21EFC285" w14:textId="2DDDB61F" w:rsidR="004E5B35" w:rsidRPr="003762B2" w:rsidRDefault="004E5B35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06063F2A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8B1CF6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86D7AA8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B073E45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FECC299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58F21FC7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0EECC4B5" w14:textId="77777777" w:rsidTr="004E5B35">
        <w:trPr>
          <w:trHeight w:val="333"/>
        </w:trPr>
        <w:tc>
          <w:tcPr>
            <w:tcW w:w="503" w:type="dxa"/>
            <w:vMerge w:val="restart"/>
            <w:vAlign w:val="center"/>
          </w:tcPr>
          <w:p w14:paraId="086AEDC4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4</w:t>
            </w:r>
          </w:p>
        </w:tc>
        <w:tc>
          <w:tcPr>
            <w:tcW w:w="2061" w:type="dxa"/>
            <w:vMerge w:val="restart"/>
            <w:vAlign w:val="center"/>
          </w:tcPr>
          <w:p w14:paraId="093037AC" w14:textId="27F49148" w:rsidR="004E5B35" w:rsidRPr="00DA379C" w:rsidRDefault="00970A59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优秀作品赏析</w:t>
            </w:r>
          </w:p>
        </w:tc>
        <w:tc>
          <w:tcPr>
            <w:tcW w:w="1537" w:type="dxa"/>
            <w:vMerge w:val="restart"/>
            <w:vAlign w:val="center"/>
          </w:tcPr>
          <w:p w14:paraId="19D46F31" w14:textId="3FC19520" w:rsidR="004E5B35" w:rsidRPr="00DA379C" w:rsidRDefault="00970A59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05BA7D00" w14:textId="400374F3" w:rsidR="004E5B35" w:rsidRDefault="00970A59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学生能够重点掌握对优秀雕塑作品的欣赏方法。</w:t>
            </w:r>
          </w:p>
        </w:tc>
        <w:tc>
          <w:tcPr>
            <w:tcW w:w="689" w:type="dxa"/>
            <w:vMerge w:val="restart"/>
            <w:vAlign w:val="center"/>
          </w:tcPr>
          <w:p w14:paraId="5E5A2671" w14:textId="44052C9C" w:rsidR="004E5B35" w:rsidRPr="00970A59" w:rsidRDefault="00970A59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844" w:type="dxa"/>
            <w:vMerge w:val="restart"/>
            <w:vAlign w:val="center"/>
          </w:tcPr>
          <w:p w14:paraId="438194CB" w14:textId="30897FA0" w:rsidR="004E5B35" w:rsidRDefault="00970A59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5D35FE1F" w14:textId="4079892D" w:rsidR="004E5B35" w:rsidRDefault="00970A59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7B62C4F3" w14:textId="11904763" w:rsidR="004E5B35" w:rsidRDefault="00970A59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172A8861" w14:textId="1300C34A" w:rsidR="004E5B35" w:rsidRDefault="00970A59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课堂讲授，自学</w:t>
            </w:r>
          </w:p>
        </w:tc>
        <w:tc>
          <w:tcPr>
            <w:tcW w:w="766" w:type="dxa"/>
            <w:vMerge w:val="restart"/>
            <w:vAlign w:val="center"/>
          </w:tcPr>
          <w:p w14:paraId="55BEAC81" w14:textId="3A82CB2E" w:rsidR="004E5B35" w:rsidRDefault="00970A59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</w:tr>
      <w:tr w:rsidR="007B2794" w14:paraId="372B9476" w14:textId="77777777" w:rsidTr="004E5B35">
        <w:trPr>
          <w:trHeight w:val="391"/>
        </w:trPr>
        <w:tc>
          <w:tcPr>
            <w:tcW w:w="503" w:type="dxa"/>
            <w:vMerge/>
          </w:tcPr>
          <w:p w14:paraId="2C430030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216B0044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20F5E77A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14:paraId="14BE04B2" w14:textId="77777777" w:rsidR="004E5B35" w:rsidRDefault="004E5B35" w:rsidP="004E5B35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8C6DE2E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46696B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8471E7E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B697B7A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8B2B78A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4B37CFCC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09702D0F" w14:textId="77777777" w:rsidTr="004E5B35">
        <w:trPr>
          <w:trHeight w:val="380"/>
        </w:trPr>
        <w:tc>
          <w:tcPr>
            <w:tcW w:w="503" w:type="dxa"/>
            <w:vMerge/>
          </w:tcPr>
          <w:p w14:paraId="1DEB340F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6338D7F9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16C251F6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</w:tcPr>
          <w:p w14:paraId="37CF106D" w14:textId="77777777" w:rsidR="004E5B35" w:rsidRDefault="004E5B35" w:rsidP="004E5B35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1DB5F912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920E85A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2E7EA31B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4B44178D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E4866C6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A9B78A6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2F7D4722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填表说明</w:t>
      </w:r>
    </w:p>
    <w:p w14:paraId="741E9D0B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）教学目标：写出通过相应的设计内容，要求学生达到的产出目标，如学生能够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，完成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，表达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，掌握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等，观测点是课程目标细化后的可衡量指标。</w:t>
      </w:r>
    </w:p>
    <w:p w14:paraId="557BA9F4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）课程思政要素：实验项目内容融入课程思政元素，如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工匠精神、社会责任、四个自信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等。</w:t>
      </w:r>
    </w:p>
    <w:p w14:paraId="0433D255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）项目类型：演示性、验证性、综合性、设计研究、其他等。</w:t>
      </w:r>
    </w:p>
    <w:p w14:paraId="5318AE71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）要求：必做、选做、其他等。</w:t>
      </w:r>
    </w:p>
    <w:p w14:paraId="74E8FB4A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）教学方法如课堂讲授、实验指导、视频学习、查阅文献、案例教学、调研、小组讨论、自学等。</w:t>
      </w:r>
    </w:p>
    <w:p w14:paraId="28FD48B6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</w:t>
      </w:r>
      <w:r>
        <w:rPr>
          <w:rFonts w:ascii="Times New Roman" w:eastAsia="宋体" w:hAnsi="Times New Roman" w:cs="Times New Roman"/>
          <w:color w:val="FF0000"/>
          <w:szCs w:val="21"/>
        </w:rPr>
        <w:t>）对应的课程目标填写序号即可。</w:t>
      </w:r>
    </w:p>
    <w:p w14:paraId="17DB274A" w14:textId="77777777" w:rsidR="00DA3CBE" w:rsidRDefault="00DA3CBE" w:rsidP="00DA3CBE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 w:val="22"/>
          <w:szCs w:val="21"/>
        </w:rPr>
        <w:lastRenderedPageBreak/>
        <w:t>（</w:t>
      </w:r>
      <w:r>
        <w:rPr>
          <w:rFonts w:ascii="Times New Roman" w:hAnsi="Times New Roman" w:cs="Times New Roman"/>
          <w:color w:val="FF0000"/>
          <w:sz w:val="22"/>
          <w:szCs w:val="21"/>
        </w:rPr>
        <w:t>7</w:t>
      </w:r>
      <w:r>
        <w:rPr>
          <w:rFonts w:ascii="Times New Roman" w:hAnsi="Times New Roman" w:cs="Times New Roman"/>
          <w:color w:val="FF0000"/>
          <w:sz w:val="22"/>
          <w:szCs w:val="21"/>
        </w:rPr>
        <w:t>）项目来源：实验教材、工程实践、科研项目、教师开发、其他等。</w:t>
      </w:r>
      <w:r>
        <w:rPr>
          <w:rFonts w:ascii="Times New Roman" w:hAnsi="Times New Roman" w:cs="Times New Roman"/>
        </w:rPr>
        <w:br w:type="page"/>
      </w:r>
    </w:p>
    <w:p w14:paraId="4D7F0C10" w14:textId="77777777" w:rsidR="00DA3CBE" w:rsidRDefault="00DA3CBE" w:rsidP="00DA3CBE">
      <w:pPr>
        <w:rPr>
          <w:rFonts w:ascii="Times New Roman" w:hAnsi="Times New Roman" w:cs="Times New Roman"/>
        </w:rPr>
        <w:sectPr w:rsidR="00DA3CBE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1DFE94E9" w14:textId="77777777" w:rsidR="00DA3CBE" w:rsidRDefault="00DA3CBE" w:rsidP="00DA3CBE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4AA372FB" w14:textId="781AA314" w:rsidR="00DA3CBE" w:rsidRDefault="00DA3CBE" w:rsidP="00DA3CBE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7B7ED3D5" w14:textId="77777777" w:rsidR="00DA3CBE" w:rsidRDefault="00DA3CBE" w:rsidP="00DA3CBE">
      <w:pPr>
        <w:pStyle w:val="a3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DA3CBE" w14:paraId="11CF2BC0" w14:textId="77777777" w:rsidTr="00E8760D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B918B9D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9A5DBFB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AF4ECC5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012C3170" w14:textId="77777777" w:rsidR="00DA3CBE" w:rsidRDefault="00DA3CBE" w:rsidP="00E16558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771506F" w14:textId="77777777" w:rsidR="00DA3CBE" w:rsidRDefault="00DA3CBE" w:rsidP="00E1655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277562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DA3CBE" w14:paraId="57E70812" w14:textId="77777777" w:rsidTr="00E8760D">
        <w:trPr>
          <w:trHeight w:val="312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3CE1946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24AC78EF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7A82EE3" w14:textId="4F2AD73A" w:rsidR="00DA3CBE" w:rsidRDefault="00DA3CBE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雕塑草图绘制1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A1B6792" w14:textId="715905D6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613337" w14:textId="19DAF8A8" w:rsidR="00DA3CBE" w:rsidRDefault="003762B2" w:rsidP="00E1655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3F6A363" w14:textId="1F5A4153" w:rsidR="00DA3CBE" w:rsidRDefault="003762B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DA3CBE" w14:paraId="2E5079D9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52D8529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E5A61F1" w14:textId="0F8A7FB2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雕塑草图绘制2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6C318A" w14:textId="7D9762F9" w:rsidR="00DA3CBE" w:rsidRDefault="00973D7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B576EA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9FCB8C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2ABAEF71" w14:textId="77777777" w:rsidTr="00E8760D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05F5851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4CBF723" w14:textId="616A84AC" w:rsidR="00DA3CBE" w:rsidRDefault="00DA3CB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雕塑草图绘制3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FD4E024" w14:textId="33BCEFFB" w:rsidR="00DA3CBE" w:rsidRDefault="00973D7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A7AA8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F45FB00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3E7E20E2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0807D9E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C5FFFC0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9E32B10" w14:textId="77777777" w:rsidR="00DA3CBE" w:rsidRDefault="00DA3CB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F7D523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0B86EC5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7C202A6A" w14:textId="77777777" w:rsidTr="00E8760D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7C0431E" w14:textId="77777777" w:rsidR="00DA3CBE" w:rsidRDefault="00DA3CBE" w:rsidP="00E16558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75DB79A3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FD654B4" w14:textId="4A42CF1C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小稿制作1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C7C6C35" w14:textId="4DE049BE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C501FF8" w14:textId="403B5939" w:rsidR="00DA3CBE" w:rsidRDefault="003762B2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8E74A75" w14:textId="70741C05" w:rsidR="00DA3CBE" w:rsidRDefault="00DA3CBE" w:rsidP="003762B2">
            <w:pPr>
              <w:pStyle w:val="TableParagraph"/>
              <w:tabs>
                <w:tab w:val="left" w:pos="50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 w:rsidR="003762B2">
              <w:rPr>
                <w:rFonts w:ascii="Times New Roman" w:cs="Times New Roman"/>
                <w:sz w:val="22"/>
                <w:szCs w:val="22"/>
              </w:rPr>
              <w:t>实验操作</w:t>
            </w:r>
          </w:p>
        </w:tc>
      </w:tr>
      <w:tr w:rsidR="00DA3CBE" w14:paraId="4D7F8F6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9082262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81C0FCC" w14:textId="56A9C883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小稿制作2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96EB3C" w14:textId="0602CA9D" w:rsidR="00DA3CBE" w:rsidRDefault="00973D7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3CB4CBD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94BD6E2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16DD914D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1ADC441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24EB6EB" w14:textId="5EA5CFDF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小稿制作3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CC563F" w14:textId="34239BD6" w:rsidR="00DA3CBE" w:rsidRDefault="00973D7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A1598E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997FD4F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4DFEACB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D1BE308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1E17C41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26894FF" w14:textId="77777777" w:rsidR="00DA3CBE" w:rsidRDefault="00DA3CB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28A3C7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F1FB20F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BD460D8" w14:textId="77777777" w:rsidTr="00E8760D">
        <w:trPr>
          <w:trHeight w:val="313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E354CFE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1DD78E22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1746A5E" w14:textId="1A167026" w:rsidR="00DA3CBE" w:rsidRDefault="00DA3CB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雕塑成品制作1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A2184F2" w14:textId="2FC5A6A2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</w:t>
            </w:r>
            <w:r w:rsidR="00973D71">
              <w:rPr>
                <w:rFonts w:ascii="Times New Roman" w:cs="Times New Roman"/>
                <w:sz w:val="22"/>
                <w:szCs w:val="22"/>
              </w:rPr>
              <w:t>品</w:t>
            </w:r>
            <w:r>
              <w:rPr>
                <w:rFonts w:ascii="Times New Roman" w:cs="Times New Roman"/>
                <w:sz w:val="22"/>
                <w:szCs w:val="22"/>
              </w:rPr>
              <w:t>制作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2F607DE" w14:textId="6394963B" w:rsidR="00DA3CBE" w:rsidRDefault="003762B2" w:rsidP="00E1655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5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3987BDC" w14:textId="60F6BC5E" w:rsidR="00DA3CBE" w:rsidRDefault="003762B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  <w:tr w:rsidR="00DA3CBE" w14:paraId="784599B1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D94019A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20E678E" w14:textId="014A4A71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雕塑成品制作2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DA7A11B" w14:textId="34C1DF6E" w:rsidR="00DA3CBE" w:rsidRDefault="00973D7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2DC5F94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4B7147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C99FC21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1261789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D619C8A" w14:textId="10C56F44" w:rsidR="00DA3CBE" w:rsidRDefault="00DA3CBE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雕塑成品制作3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4BF35B2" w14:textId="0CA550A3" w:rsidR="00DA3CBE" w:rsidRDefault="00973D7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7BC628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6DB3DC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1EEF2F1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A6A458C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9FAD13F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3A1902" w14:textId="77777777" w:rsidR="00DA3CBE" w:rsidRDefault="00DA3CB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DDE2144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AF08BD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19D279D" w14:textId="77777777" w:rsidTr="00E8760D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8EEB643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58D2FC8F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12FDA15" w14:textId="30CB3DDD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仿青铜等金属工艺效果制作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3CE3332" w14:textId="0CD83047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8EB74A" w14:textId="4E7AF841" w:rsidR="00DA3CBE" w:rsidRDefault="003762B2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default"/>
                <w:sz w:val="21"/>
                <w:szCs w:val="21"/>
              </w:rPr>
              <w:t>5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1A7F94" w14:textId="3E65F8FA" w:rsidR="00DA3CBE" w:rsidRDefault="003762B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实验操作</w:t>
            </w:r>
          </w:p>
        </w:tc>
      </w:tr>
      <w:tr w:rsidR="00DA3CBE" w14:paraId="66966E68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5055328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853E3F3" w14:textId="0011203B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木雕上色后期制作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55CAC04" w14:textId="0FDEE0BF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3FDBA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FDAC3CD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E275BB7" w14:textId="77777777" w:rsidTr="00E8760D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4166AF1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B116D40" w14:textId="5271C4F7" w:rsidR="00DA3CBE" w:rsidRDefault="00DA3CB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大理石后期打磨制作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69917F3" w14:textId="6C709975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A38AE1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B7BF9B4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3ABFDAF7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F62F8F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D8B3DA3" w14:textId="12F82FC1" w:rsidR="00E8760D" w:rsidRDefault="00970A59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default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软质材料后期制作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1C89B5C" w14:textId="522FBA61" w:rsidR="00E8760D" w:rsidRDefault="00970A59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FD1015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5ED28A" w14:textId="77777777" w:rsidR="00E8760D" w:rsidRDefault="00E8760D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3387D159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173E64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4C142B2" w14:textId="4376F94E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5285B43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84206D0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80C1B7F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425778F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77009F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5FC3ED" w14:textId="559F037A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0EC5828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FEB028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B895CC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748780D3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0C8DC6E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4BD2A33" w14:textId="113A8DDA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808AFE3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0504445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257FCBC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78E930F2" w14:textId="77777777" w:rsidR="00DA3CBE" w:rsidRDefault="00DA3CBE" w:rsidP="00DA3CBE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25079972" w14:textId="77777777" w:rsidR="00DA3CBE" w:rsidRDefault="00DA3CBE" w:rsidP="00DA3CBE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2F9662B0" w14:textId="77777777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0950C9CF" w14:textId="52F56231" w:rsidR="002B45C4" w:rsidRPr="002B45C4" w:rsidRDefault="002B45C4" w:rsidP="002B45C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实验预习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 xml:space="preserve"> 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E876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出勤情况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077DB0AF" w14:textId="77777777" w:rsidR="002B45C4" w:rsidRPr="002B45C4" w:rsidRDefault="002B45C4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</w:p>
    <w:p w14:paraId="270D0B19" w14:textId="77777777" w:rsidR="00DA3CBE" w:rsidRPr="00A0290A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3A6F7D66" w14:textId="77777777" w:rsidR="00DA3CBE" w:rsidRPr="00814195" w:rsidRDefault="00DA3CBE" w:rsidP="00DA3CBE">
      <w:pPr>
        <w:snapToGrid w:val="0"/>
        <w:spacing w:line="400" w:lineRule="exact"/>
        <w:ind w:firstLineChars="200" w:firstLine="42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6E0CA7" w:rsidRPr="006E0CA7" w14:paraId="1344B2FE" w14:textId="77777777" w:rsidTr="00E16558">
        <w:tc>
          <w:tcPr>
            <w:tcW w:w="1463" w:type="dxa"/>
            <w:shd w:val="clear" w:color="auto" w:fill="auto"/>
          </w:tcPr>
          <w:p w14:paraId="622A7830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251A3E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6108AB6E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A579BF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7B3C659B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2E79D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0B4C591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B018B4A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55494C8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808DAA9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06B97185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6E0CA7" w:rsidRPr="006E0CA7" w14:paraId="7470FCC0" w14:textId="77777777" w:rsidTr="00E16558">
        <w:tc>
          <w:tcPr>
            <w:tcW w:w="1463" w:type="dxa"/>
            <w:shd w:val="clear" w:color="auto" w:fill="auto"/>
          </w:tcPr>
          <w:p w14:paraId="4D936C2D" w14:textId="6B04866E" w:rsidR="00DA3CBE" w:rsidRPr="006E0CA7" w:rsidRDefault="00E8760D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="006E0CA7"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="006E0CA7"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2BA9D324" w14:textId="5A5E02A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2D15C8EC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7C9CC18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53A77DB3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5B8E12B8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50B9E501" w14:textId="77777777" w:rsidTr="00E16558">
        <w:tc>
          <w:tcPr>
            <w:tcW w:w="1463" w:type="dxa"/>
            <w:shd w:val="clear" w:color="auto" w:fill="auto"/>
          </w:tcPr>
          <w:p w14:paraId="22EA35D6" w14:textId="5EBC06F4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30" w:type="dxa"/>
            <w:shd w:val="clear" w:color="auto" w:fill="auto"/>
          </w:tcPr>
          <w:p w14:paraId="0E20156F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FE2E9C2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F2EBEA6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F54B3DA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F84B252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6E0CA7" w:rsidRPr="006E0CA7" w14:paraId="1876CE55" w14:textId="77777777" w:rsidTr="00E16558">
        <w:tc>
          <w:tcPr>
            <w:tcW w:w="1463" w:type="dxa"/>
            <w:shd w:val="clear" w:color="auto" w:fill="auto"/>
          </w:tcPr>
          <w:p w14:paraId="2D9D3EC6" w14:textId="15D0AD20" w:rsidR="00DA3CBE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lastRenderedPageBreak/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047DF080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E80054F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4058AB59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24B254B8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868D315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42765F9E" w14:textId="77777777" w:rsidTr="00E16558">
        <w:tc>
          <w:tcPr>
            <w:tcW w:w="1463" w:type="dxa"/>
            <w:shd w:val="clear" w:color="auto" w:fill="auto"/>
          </w:tcPr>
          <w:p w14:paraId="2FBB189B" w14:textId="6BC85DB5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</w:t>
            </w:r>
            <w:r w:rsidR="002C6F49">
              <w:rPr>
                <w:rFonts w:ascii="Times" w:hAnsi="Times" w:cs="Times" w:hint="eastAsia"/>
                <w:color w:val="000000" w:themeColor="text1"/>
                <w:szCs w:val="21"/>
              </w:rPr>
              <w:t>勤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14:paraId="37ABBD63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528D58F4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139A6841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259E3066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0B38808" w14:textId="77777777" w:rsidR="00973D71" w:rsidRPr="006E0CA7" w:rsidRDefault="00973D71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20D65677" w14:textId="77777777" w:rsidR="00DA3CBE" w:rsidRPr="006E0CA7" w:rsidRDefault="00DA3CBE" w:rsidP="00DA3CBE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2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 xml:space="preserve"> 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6E0CA7" w:rsidRPr="006E0CA7" w14:paraId="0223616C" w14:textId="77777777" w:rsidTr="00973D71">
        <w:tc>
          <w:tcPr>
            <w:tcW w:w="1421" w:type="dxa"/>
            <w:shd w:val="clear" w:color="auto" w:fill="auto"/>
          </w:tcPr>
          <w:p w14:paraId="59BFE6ED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20AE7D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676C0EF8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73C53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A221C22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99E3857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75E44256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0D1CA30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1B46717A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87C0738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92DEE7F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973D71" w:rsidRPr="006E0CA7" w14:paraId="5A95EDA8" w14:textId="77777777" w:rsidTr="00973D71">
        <w:tc>
          <w:tcPr>
            <w:tcW w:w="1421" w:type="dxa"/>
            <w:shd w:val="clear" w:color="auto" w:fill="auto"/>
          </w:tcPr>
          <w:p w14:paraId="225D1333" w14:textId="10001A89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67B65063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836D409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A713097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361EA18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E5E8160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54353773" w14:textId="77777777" w:rsidTr="00973D71">
        <w:tc>
          <w:tcPr>
            <w:tcW w:w="1421" w:type="dxa"/>
            <w:shd w:val="clear" w:color="auto" w:fill="auto"/>
          </w:tcPr>
          <w:p w14:paraId="5F551AB8" w14:textId="6F06B19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5EEEF65C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06E0862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8444CB9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F404D18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0DA5D2D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615BFFCB" w14:textId="77777777" w:rsidTr="00973D71">
        <w:tc>
          <w:tcPr>
            <w:tcW w:w="1421" w:type="dxa"/>
            <w:shd w:val="clear" w:color="auto" w:fill="auto"/>
          </w:tcPr>
          <w:p w14:paraId="7751B4DB" w14:textId="6ED7D40E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14943DDB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615BD9F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5B18460A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4D43E033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3FFCD3F4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5CB4535F" w14:textId="77777777" w:rsidTr="00973D71">
        <w:tc>
          <w:tcPr>
            <w:tcW w:w="1421" w:type="dxa"/>
            <w:shd w:val="clear" w:color="auto" w:fill="auto"/>
          </w:tcPr>
          <w:p w14:paraId="44CB1F32" w14:textId="61CFCA61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</w:t>
            </w:r>
            <w:r w:rsidR="002C6F49">
              <w:rPr>
                <w:rFonts w:ascii="Times" w:hAnsi="Times" w:cs="Times" w:hint="eastAsia"/>
                <w:color w:val="000000" w:themeColor="text1"/>
                <w:szCs w:val="21"/>
              </w:rPr>
              <w:t>勤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3F78A0D9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1BF7CF3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7A294121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BB47A70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75C9E071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0CEF5B53" w14:textId="77777777" w:rsidR="00DA3CBE" w:rsidRPr="006E0CA7" w:rsidRDefault="00DA3CBE" w:rsidP="00DA3CBE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3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6E0CA7" w:rsidRPr="006E0CA7" w14:paraId="083E8F91" w14:textId="77777777" w:rsidTr="00E8760D">
        <w:tc>
          <w:tcPr>
            <w:tcW w:w="1421" w:type="dxa"/>
            <w:shd w:val="clear" w:color="auto" w:fill="auto"/>
          </w:tcPr>
          <w:p w14:paraId="558F43A3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229ECD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6F330F76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4E51EC7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34DA63FA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93A43B0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0B4396ED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B01A95C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49CB0F27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E11381E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5A28E6C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973D71" w:rsidRPr="006E0CA7" w14:paraId="40499416" w14:textId="77777777" w:rsidTr="00E8760D">
        <w:tc>
          <w:tcPr>
            <w:tcW w:w="1421" w:type="dxa"/>
            <w:shd w:val="clear" w:color="auto" w:fill="auto"/>
          </w:tcPr>
          <w:p w14:paraId="63166858" w14:textId="0CC4343B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6DADDA6C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41A15500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546ACE7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363F3D5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C8E0B06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19C97551" w14:textId="77777777" w:rsidTr="00E8760D">
        <w:tc>
          <w:tcPr>
            <w:tcW w:w="1421" w:type="dxa"/>
            <w:shd w:val="clear" w:color="auto" w:fill="auto"/>
          </w:tcPr>
          <w:p w14:paraId="7DEF361A" w14:textId="5E14682A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5CFB7988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36723A70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5738A0F8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32843278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4910069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5DCE102E" w14:textId="77777777" w:rsidTr="00E8760D">
        <w:tc>
          <w:tcPr>
            <w:tcW w:w="1421" w:type="dxa"/>
            <w:shd w:val="clear" w:color="auto" w:fill="auto"/>
          </w:tcPr>
          <w:p w14:paraId="300FBC9B" w14:textId="4FECFDF4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66C3580E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F15F171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7DC6C85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E3BF685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7D6D1BBD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973D71" w:rsidRPr="006E0CA7" w14:paraId="31813E0C" w14:textId="77777777" w:rsidTr="00E8760D">
        <w:tc>
          <w:tcPr>
            <w:tcW w:w="1421" w:type="dxa"/>
            <w:shd w:val="clear" w:color="auto" w:fill="auto"/>
          </w:tcPr>
          <w:p w14:paraId="61C2DE97" w14:textId="1C8D2312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</w:t>
            </w:r>
            <w:r w:rsidR="002C6F49">
              <w:rPr>
                <w:rFonts w:ascii="Times" w:hAnsi="Times" w:cs="Times" w:hint="eastAsia"/>
                <w:color w:val="000000" w:themeColor="text1"/>
                <w:szCs w:val="21"/>
              </w:rPr>
              <w:t>勤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0BE23574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00295A84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D823658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76BB73F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A61B59E" w14:textId="77777777" w:rsidR="00973D71" w:rsidRPr="006E0CA7" w:rsidRDefault="00973D71" w:rsidP="00973D7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1F514874" w14:textId="77777777" w:rsidR="00E8760D" w:rsidRDefault="00E8760D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46362F6C" w14:textId="183E0BA4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6C364AB4" w14:textId="7F135DAD" w:rsidR="006E0CA7" w:rsidRPr="00476872" w:rsidRDefault="006E0CA7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实验设计（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实验操作（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60%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实验报告（</w:t>
      </w:r>
      <w:r w:rsidRPr="00476872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433B1647" w14:textId="77777777" w:rsidR="00DA3CBE" w:rsidRPr="00476872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476872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476872" w:rsidRPr="00476872" w14:paraId="641E0E56" w14:textId="77777777" w:rsidTr="00E16558">
        <w:tc>
          <w:tcPr>
            <w:tcW w:w="1463" w:type="dxa"/>
            <w:shd w:val="clear" w:color="auto" w:fill="auto"/>
          </w:tcPr>
          <w:p w14:paraId="4CD27111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4879C2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3773E67D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5E092C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692CCED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CC8852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3996A508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345E551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0B7B4439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2F4F27C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5A07463A" w14:textId="77777777" w:rsidR="00DA3CBE" w:rsidRPr="00476872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(x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47687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476872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76872" w:rsidRPr="00476872" w14:paraId="54665AAD" w14:textId="77777777" w:rsidTr="00E16558">
        <w:tc>
          <w:tcPr>
            <w:tcW w:w="1463" w:type="dxa"/>
            <w:shd w:val="clear" w:color="auto" w:fill="auto"/>
          </w:tcPr>
          <w:p w14:paraId="7018EF54" w14:textId="4F22FF34" w:rsidR="00DA3CBE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实验设计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07A24D8C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885BA37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D45BF53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37C9A9FF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E8B631E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76872" w:rsidRPr="00476872" w14:paraId="5201810D" w14:textId="77777777" w:rsidTr="00E16558">
        <w:tc>
          <w:tcPr>
            <w:tcW w:w="1463" w:type="dxa"/>
            <w:shd w:val="clear" w:color="auto" w:fill="auto"/>
          </w:tcPr>
          <w:p w14:paraId="75B18473" w14:textId="65BAED00" w:rsidR="00DA3CBE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/6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3633154E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0C52FF8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7CE26BF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AB12536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8ED4875" w14:textId="77777777" w:rsidR="00DA3CBE" w:rsidRPr="00476872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76872" w:rsidRPr="00476872" w14:paraId="764CDF18" w14:textId="77777777" w:rsidTr="00E16558">
        <w:tc>
          <w:tcPr>
            <w:tcW w:w="1463" w:type="dxa"/>
            <w:shd w:val="clear" w:color="auto" w:fill="auto"/>
          </w:tcPr>
          <w:p w14:paraId="426D27EF" w14:textId="0CA53E71" w:rsidR="006E0CA7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 w:rsidRPr="00476872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476872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70A1CCAB" w14:textId="77777777" w:rsidR="006E0CA7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0A35BBF4" w14:textId="77777777" w:rsidR="006E0CA7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4A782E9F" w14:textId="77777777" w:rsidR="006E0CA7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FA15F54" w14:textId="77777777" w:rsidR="006E0CA7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CD303FC" w14:textId="77777777" w:rsidR="006E0CA7" w:rsidRPr="00476872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1EC0B3AE" w14:textId="77777777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6BF9F36D" w14:textId="052CBF3A" w:rsidR="00C5056B" w:rsidRPr="006E0CA7" w:rsidRDefault="00C5056B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0756F10A" w14:textId="77777777" w:rsidR="006E0CA7" w:rsidRDefault="006E0CA7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31DAD62D" w14:textId="77777777" w:rsidR="00DA3CBE" w:rsidRDefault="00DA3CBE" w:rsidP="00DA3CBE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9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20D7D090" w14:textId="77777777" w:rsidR="006E0CA7" w:rsidRDefault="006E0CA7" w:rsidP="006E0CA7">
      <w:pPr>
        <w:snapToGrid w:val="0"/>
        <w:spacing w:line="400" w:lineRule="exact"/>
        <w:ind w:firstLineChars="200" w:firstLine="420"/>
        <w:rPr>
          <w:rFonts w:ascii="Times" w:hAnsi="Times" w:cs="Times"/>
          <w:szCs w:val="21"/>
        </w:rPr>
      </w:pPr>
      <w:r>
        <w:rPr>
          <w:rFonts w:ascii="Times" w:hAnsi="Times" w:cs="Times" w:hint="eastAsia"/>
          <w:szCs w:val="21"/>
        </w:rPr>
        <w:t>本课程考试为专业课程考试，采取将平时成绩和期末卷面综合考核的方式，实行随堂考试，成绩记载采用百分制，其中平时成绩占</w:t>
      </w:r>
      <w:r>
        <w:rPr>
          <w:rFonts w:ascii="Times" w:hAnsi="Times" w:cs="Times"/>
          <w:szCs w:val="21"/>
        </w:rPr>
        <w:t>30%</w:t>
      </w:r>
      <w:r>
        <w:rPr>
          <w:rFonts w:ascii="Times" w:hAnsi="Times" w:cs="Times" w:hint="eastAsia"/>
          <w:szCs w:val="21"/>
        </w:rPr>
        <w:t>，期末成绩占</w:t>
      </w:r>
      <w:r>
        <w:rPr>
          <w:rFonts w:ascii="Times" w:hAnsi="Times" w:cs="Times"/>
          <w:szCs w:val="21"/>
        </w:rPr>
        <w:t>70%</w:t>
      </w:r>
      <w:r>
        <w:rPr>
          <w:rFonts w:ascii="Times" w:hAnsi="Times" w:cs="Times" w:hint="eastAsia"/>
          <w:szCs w:val="21"/>
        </w:rPr>
        <w:t>。在成绩评价方式上，应注重学生学习过程评价和能力考核，突出阶段评价，目标评价，理论与实践一体化评价，注重学生动手能力和分析问题、解决问题能力的考核，关注学生个体差异，鼓励学生创新实践。教师根据学习目标制定相应的平时和期末考试内容，由学生独立完成。任课教师根据学生的作业完成质量和评分标准进行成绩评定。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 w14:paraId="553301C5" w14:textId="77777777" w:rsidR="006E0CA7" w:rsidRPr="006E0CA7" w:rsidRDefault="006E0CA7" w:rsidP="00DA3CBE">
      <w:pPr>
        <w:snapToGrid w:val="0"/>
        <w:spacing w:line="400" w:lineRule="exact"/>
        <w:ind w:firstLineChars="200" w:firstLine="480"/>
        <w:rPr>
          <w:rFonts w:ascii="Times New Roman" w:cs="Times New Roman"/>
          <w:color w:val="FF0000"/>
          <w:sz w:val="24"/>
          <w:szCs w:val="24"/>
        </w:rPr>
      </w:pPr>
    </w:p>
    <w:p w14:paraId="38A94013" w14:textId="77777777" w:rsidR="00DA3CBE" w:rsidRDefault="00DA3CBE" w:rsidP="00DA3CBE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500BF7B0" w14:textId="4740A5C1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4327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621451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</w:t>
      </w:r>
      <w:r w:rsidR="004327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美术学系雕塑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 w:rsidR="004327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 w:rsidR="006E0CA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416C6" wp14:editId="04FA540B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5B56A72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BC17CCB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8DD485F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C2E2913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416C6" id="线形标注 2 6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55B56A72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BC17CCB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8DD485F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C2E2913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76E09F" wp14:editId="7593F732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B347A98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74FC9C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AFC7F61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3AF8CF8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6E09F" id="线形标注 2 5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0B347A98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74FC9C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AFC7F61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3AF8CF8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F2549" wp14:editId="50C63F8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EDBA48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B434CA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FE036FA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7A9D0E9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F2549" id="线形标注 2 4" o:spid="_x0000_s1029" type="#_x0000_t48" style="position:absolute;left:0;text-align:left;margin-left:666.9pt;margin-top:325.25pt;width:167.3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14:paraId="2EDBA48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B434CA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FE036FA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7A9D0E9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898880F" w14:textId="77777777" w:rsidR="00DA3CBE" w:rsidRPr="00DA3CBE" w:rsidRDefault="00DA3CBE"/>
    <w:sectPr w:rsidR="00DA3CBE" w:rsidRPr="00DA3CBE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F794" w14:textId="77777777" w:rsidR="00B2749F" w:rsidRDefault="00B2749F">
      <w:r>
        <w:separator/>
      </w:r>
    </w:p>
  </w:endnote>
  <w:endnote w:type="continuationSeparator" w:id="0">
    <w:p w14:paraId="0223B5B1" w14:textId="77777777" w:rsidR="00B2749F" w:rsidRDefault="00B2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明黑等宽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方正小标宋_GBK">
    <w:altName w:val="SimSun-ExtB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altName w:val="MS Gothic"/>
    <w:panose1 w:val="020B0600000000000000"/>
    <w:charset w:val="80"/>
    <w:family w:val="swiss"/>
    <w:pitch w:val="variable"/>
    <w:sig w:usb0="A00002BF" w:usb1="1ACF7CFA" w:usb2="00000016" w:usb3="00000000" w:csb0="0006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CFC1" w14:textId="77777777" w:rsidR="005832B1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5F1BF0" wp14:editId="32BF9CE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8102DA" w14:textId="77777777" w:rsidR="005832B1" w:rsidRDefault="00000000">
                          <w:pPr>
                            <w:pStyle w:val="a5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5F1BF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608102DA" w14:textId="77777777" w:rsidR="00000000" w:rsidRDefault="00000000">
                    <w:pPr>
                      <w:pStyle w:val="a5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ECF5" w14:textId="77777777" w:rsidR="00B2749F" w:rsidRDefault="00B2749F">
      <w:r>
        <w:separator/>
      </w:r>
    </w:p>
  </w:footnote>
  <w:footnote w:type="continuationSeparator" w:id="0">
    <w:p w14:paraId="468FA5DC" w14:textId="77777777" w:rsidR="00B2749F" w:rsidRDefault="00B27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8D93840"/>
    <w:multiLevelType w:val="hybridMultilevel"/>
    <w:tmpl w:val="65AC089E"/>
    <w:lvl w:ilvl="0" w:tplc="0E506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7C061E3"/>
    <w:multiLevelType w:val="hybridMultilevel"/>
    <w:tmpl w:val="FDC86D48"/>
    <w:lvl w:ilvl="0" w:tplc="8BF48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79398353">
    <w:abstractNumId w:val="0"/>
  </w:num>
  <w:num w:numId="2" w16cid:durableId="561601211">
    <w:abstractNumId w:val="1"/>
  </w:num>
  <w:num w:numId="3" w16cid:durableId="1367750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CBE"/>
    <w:rsid w:val="000229E3"/>
    <w:rsid w:val="0017112E"/>
    <w:rsid w:val="001825AD"/>
    <w:rsid w:val="00195981"/>
    <w:rsid w:val="001D796E"/>
    <w:rsid w:val="002B45C4"/>
    <w:rsid w:val="002C6F49"/>
    <w:rsid w:val="003762B2"/>
    <w:rsid w:val="00432703"/>
    <w:rsid w:val="00463370"/>
    <w:rsid w:val="00476872"/>
    <w:rsid w:val="004A2EFC"/>
    <w:rsid w:val="004E3181"/>
    <w:rsid w:val="004E5B35"/>
    <w:rsid w:val="005832B1"/>
    <w:rsid w:val="00621451"/>
    <w:rsid w:val="00644D99"/>
    <w:rsid w:val="006A19A7"/>
    <w:rsid w:val="006E0CA7"/>
    <w:rsid w:val="007B2794"/>
    <w:rsid w:val="00830F0E"/>
    <w:rsid w:val="0087671F"/>
    <w:rsid w:val="00900D29"/>
    <w:rsid w:val="00970A59"/>
    <w:rsid w:val="00973D71"/>
    <w:rsid w:val="009A0924"/>
    <w:rsid w:val="00B2749F"/>
    <w:rsid w:val="00C106F5"/>
    <w:rsid w:val="00C5056B"/>
    <w:rsid w:val="00DA3CBE"/>
    <w:rsid w:val="00E8760D"/>
    <w:rsid w:val="00EB4092"/>
    <w:rsid w:val="00EC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4A5589"/>
  <w15:chartTrackingRefBased/>
  <w15:docId w15:val="{0CA591EC-7331-4641-973C-3B0F78B1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CBE"/>
    <w:pPr>
      <w:widowControl w:val="0"/>
      <w:jc w:val="both"/>
    </w:pPr>
    <w:rPr>
      <w:szCs w:val="22"/>
      <w14:ligatures w14:val="none"/>
    </w:rPr>
  </w:style>
  <w:style w:type="paragraph" w:styleId="2">
    <w:name w:val="heading 2"/>
    <w:basedOn w:val="a"/>
    <w:next w:val="a"/>
    <w:link w:val="20"/>
    <w:uiPriority w:val="1"/>
    <w:unhideWhenUsed/>
    <w:qFormat/>
    <w:rsid w:val="00DA3CBE"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DA3CBE"/>
    <w:rPr>
      <w:rFonts w:ascii="明黑等宽" w:eastAsia="明黑等宽" w:cs="明黑等宽"/>
      <w:b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DA3CBE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sid w:val="00DA3CBE"/>
    <w:rPr>
      <w:rFonts w:ascii="宋体" w:eastAsia="宋体" w:hAnsi="Times New Roman" w:cs="宋体"/>
      <w:kern w:val="0"/>
      <w:sz w:val="24"/>
      <w14:ligatures w14:val="none"/>
    </w:rPr>
  </w:style>
  <w:style w:type="paragraph" w:styleId="a5">
    <w:name w:val="footer"/>
    <w:basedOn w:val="a"/>
    <w:link w:val="a6"/>
    <w:uiPriority w:val="99"/>
    <w:unhideWhenUsed/>
    <w:qFormat/>
    <w:rsid w:val="00DA3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A3CBE"/>
    <w:rPr>
      <w:sz w:val="18"/>
      <w:szCs w:val="18"/>
      <w14:ligatures w14:val="none"/>
    </w:rPr>
  </w:style>
  <w:style w:type="table" w:styleId="a7">
    <w:name w:val="Table Grid"/>
    <w:basedOn w:val="a1"/>
    <w:uiPriority w:val="39"/>
    <w:qFormat/>
    <w:rsid w:val="00DA3CBE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A3CBE"/>
    <w:pPr>
      <w:ind w:firstLineChars="200" w:firstLine="420"/>
    </w:pPr>
  </w:style>
  <w:style w:type="paragraph" w:customStyle="1" w:styleId="TableParagraph">
    <w:name w:val="Table Paragraph"/>
    <w:uiPriority w:val="1"/>
    <w:unhideWhenUsed/>
    <w:qFormat/>
    <w:rsid w:val="00DA3CBE"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FAN</dc:creator>
  <cp:keywords/>
  <dc:description/>
  <cp:lastModifiedBy>YANG FAN</cp:lastModifiedBy>
  <cp:revision>23</cp:revision>
  <dcterms:created xsi:type="dcterms:W3CDTF">2023-11-06T06:19:00Z</dcterms:created>
  <dcterms:modified xsi:type="dcterms:W3CDTF">2023-11-11T13:41:00Z</dcterms:modified>
</cp:coreProperties>
</file>