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AFE35" w14:textId="353FFC42" w:rsidR="007C4197"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35757691" wp14:editId="7652622D">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32A520A" w14:textId="77777777" w:rsidR="007C4197" w:rsidRDefault="00000000">
                            <w:pPr>
                              <w:rPr>
                                <w:b/>
                                <w:color w:val="FF0000"/>
                              </w:rPr>
                            </w:pPr>
                            <w:r>
                              <w:rPr>
                                <w:rFonts w:hint="eastAsia"/>
                                <w:b/>
                                <w:color w:val="FF0000"/>
                              </w:rPr>
                              <w:t>字体、字号请参考范例</w:t>
                            </w:r>
                          </w:p>
                          <w:p w14:paraId="399A4797" w14:textId="77777777" w:rsidR="007C4197" w:rsidRDefault="00000000">
                            <w:pPr>
                              <w:rPr>
                                <w:b/>
                                <w:color w:val="FF0000"/>
                              </w:rPr>
                            </w:pPr>
                            <w:r>
                              <w:rPr>
                                <w:rFonts w:hint="eastAsia"/>
                                <w:b/>
                                <w:color w:val="FF0000"/>
                              </w:rPr>
                              <w:t>注意：</w:t>
                            </w:r>
                          </w:p>
                          <w:p w14:paraId="6EB92C5E" w14:textId="77777777" w:rsidR="007C4197" w:rsidRDefault="00000000">
                            <w:pPr>
                              <w:rPr>
                                <w:b/>
                                <w:color w:val="FF0000"/>
                              </w:rPr>
                            </w:pPr>
                            <w:r>
                              <w:rPr>
                                <w:rFonts w:hint="eastAsia"/>
                                <w:b/>
                                <w:color w:val="FF0000"/>
                              </w:rPr>
                              <w:t>首字母大写</w:t>
                            </w:r>
                          </w:p>
                          <w:p w14:paraId="50E7FB0C" w14:textId="77777777" w:rsidR="007C4197"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35757691"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732A520A" w14:textId="77777777" w:rsidR="007C4197" w:rsidRDefault="00000000">
                      <w:pPr>
                        <w:rPr>
                          <w:b/>
                          <w:color w:val="FF0000"/>
                        </w:rPr>
                      </w:pPr>
                      <w:r>
                        <w:rPr>
                          <w:rFonts w:hint="eastAsia"/>
                          <w:b/>
                          <w:color w:val="FF0000"/>
                        </w:rPr>
                        <w:t>字体、字号请参考范例</w:t>
                      </w:r>
                    </w:p>
                    <w:p w14:paraId="399A4797" w14:textId="77777777" w:rsidR="007C4197" w:rsidRDefault="00000000">
                      <w:pPr>
                        <w:rPr>
                          <w:b/>
                          <w:color w:val="FF0000"/>
                        </w:rPr>
                      </w:pPr>
                      <w:r>
                        <w:rPr>
                          <w:rFonts w:hint="eastAsia"/>
                          <w:b/>
                          <w:color w:val="FF0000"/>
                        </w:rPr>
                        <w:t>注意：</w:t>
                      </w:r>
                    </w:p>
                    <w:p w14:paraId="6EB92C5E" w14:textId="77777777" w:rsidR="007C4197" w:rsidRDefault="00000000">
                      <w:pPr>
                        <w:rPr>
                          <w:b/>
                          <w:color w:val="FF0000"/>
                        </w:rPr>
                      </w:pPr>
                      <w:r>
                        <w:rPr>
                          <w:rFonts w:hint="eastAsia"/>
                          <w:b/>
                          <w:color w:val="FF0000"/>
                        </w:rPr>
                        <w:t>首字母大写</w:t>
                      </w:r>
                    </w:p>
                    <w:p w14:paraId="50E7FB0C" w14:textId="77777777" w:rsidR="007C4197"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装饰材料与构造</w: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技能</w:t>
      </w:r>
      <w:r>
        <w:rPr>
          <w:rFonts w:ascii="Times New Roman" w:eastAsia="黑体" w:hAnsi="Times New Roman" w:cs="Times New Roman"/>
          <w:b/>
          <w:kern w:val="0"/>
          <w:sz w:val="32"/>
          <w:szCs w:val="32"/>
        </w:rPr>
        <w:t>课程教学大纲</w:t>
      </w:r>
    </w:p>
    <w:p w14:paraId="55770361" w14:textId="77777777" w:rsidR="007C4197" w:rsidRDefault="00000000">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88"/>
        <w:gridCol w:w="1874"/>
        <w:gridCol w:w="692"/>
        <w:gridCol w:w="407"/>
        <w:gridCol w:w="979"/>
        <w:gridCol w:w="591"/>
        <w:gridCol w:w="27"/>
        <w:gridCol w:w="446"/>
        <w:gridCol w:w="826"/>
        <w:gridCol w:w="1305"/>
      </w:tblGrid>
      <w:tr w:rsidR="007C4197" w14:paraId="6215FBF6" w14:textId="77777777">
        <w:trPr>
          <w:trHeight w:val="382"/>
        </w:trPr>
        <w:tc>
          <w:tcPr>
            <w:tcW w:w="1044" w:type="pct"/>
            <w:vAlign w:val="center"/>
          </w:tcPr>
          <w:p w14:paraId="51C98F0E"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3955" w:type="pct"/>
            <w:gridSpan w:val="9"/>
            <w:vAlign w:val="center"/>
          </w:tcPr>
          <w:p w14:paraId="3C81FEBA" w14:textId="77777777" w:rsidR="007C4197"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装饰材料与构造</w:t>
            </w:r>
          </w:p>
        </w:tc>
      </w:tr>
      <w:tr w:rsidR="007C4197" w14:paraId="15004BBB" w14:textId="77777777">
        <w:trPr>
          <w:trHeight w:val="394"/>
        </w:trPr>
        <w:tc>
          <w:tcPr>
            <w:tcW w:w="1044" w:type="pct"/>
            <w:vAlign w:val="center"/>
          </w:tcPr>
          <w:p w14:paraId="006FF6C5"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529" w:type="pct"/>
            <w:gridSpan w:val="6"/>
            <w:vAlign w:val="center"/>
          </w:tcPr>
          <w:p w14:paraId="625A9458" w14:textId="77777777" w:rsidR="007C4197"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Decorative materials and construction</w:t>
            </w:r>
          </w:p>
        </w:tc>
        <w:tc>
          <w:tcPr>
            <w:tcW w:w="704" w:type="pct"/>
            <w:gridSpan w:val="2"/>
            <w:vAlign w:val="center"/>
          </w:tcPr>
          <w:p w14:paraId="47F9D753" w14:textId="77777777" w:rsidR="007C4197" w:rsidRDefault="0000000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21" w:type="pct"/>
            <w:vAlign w:val="center"/>
          </w:tcPr>
          <w:p w14:paraId="56C66AE9" w14:textId="77777777" w:rsidR="007C4197" w:rsidRDefault="00000000">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Pr>
                <w:rFonts w:ascii="Times New Roman" w:hAnsi="Times New Roman"/>
                <w:bCs/>
                <w:szCs w:val="21"/>
                <w:lang w:bidi="ar"/>
              </w:rPr>
              <w:t xml:space="preserve"> </w:t>
            </w:r>
            <w:r>
              <w:rPr>
                <w:rFonts w:ascii="Times New Roman" w:hAnsi="Times New Roman"/>
                <w:bCs/>
                <w:szCs w:val="21"/>
                <w:lang w:bidi="ar"/>
              </w:rPr>
              <w:sym w:font="Wingdings 2" w:char="0052"/>
            </w:r>
            <w:r>
              <w:rPr>
                <w:rFonts w:ascii="Times New Roman" w:hAnsi="Times New Roman"/>
                <w:bCs/>
                <w:szCs w:val="21"/>
                <w:lang w:bidi="ar"/>
              </w:rPr>
              <w:t>否</w:t>
            </w:r>
          </w:p>
        </w:tc>
      </w:tr>
      <w:tr w:rsidR="007C4197" w14:paraId="48FF8232" w14:textId="77777777">
        <w:trPr>
          <w:trHeight w:val="458"/>
        </w:trPr>
        <w:tc>
          <w:tcPr>
            <w:tcW w:w="1044" w:type="pct"/>
            <w:vAlign w:val="center"/>
          </w:tcPr>
          <w:p w14:paraId="47660BAA"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37" w:type="pct"/>
            <w:vAlign w:val="center"/>
          </w:tcPr>
          <w:p w14:paraId="30DA6495" w14:textId="77777777" w:rsidR="007C4197"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13112368</w:t>
            </w:r>
          </w:p>
        </w:tc>
        <w:tc>
          <w:tcPr>
            <w:tcW w:w="608" w:type="pct"/>
            <w:gridSpan w:val="2"/>
            <w:vAlign w:val="center"/>
          </w:tcPr>
          <w:p w14:paraId="45516A37"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542" w:type="pct"/>
            <w:vAlign w:val="center"/>
          </w:tcPr>
          <w:p w14:paraId="5F64A1C3" w14:textId="77777777" w:rsidR="007C4197"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2.5</w:t>
            </w:r>
          </w:p>
        </w:tc>
        <w:tc>
          <w:tcPr>
            <w:tcW w:w="589" w:type="pct"/>
            <w:gridSpan w:val="3"/>
            <w:vAlign w:val="center"/>
          </w:tcPr>
          <w:p w14:paraId="329E9141" w14:textId="77777777" w:rsidR="007C4197" w:rsidRDefault="00000000">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78" w:type="pct"/>
            <w:gridSpan w:val="2"/>
            <w:vAlign w:val="center"/>
          </w:tcPr>
          <w:p w14:paraId="0837352C" w14:textId="77777777" w:rsidR="007C4197"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48</w:t>
            </w:r>
          </w:p>
        </w:tc>
      </w:tr>
      <w:tr w:rsidR="007C4197" w14:paraId="098E3C86" w14:textId="77777777">
        <w:trPr>
          <w:trHeight w:val="1885"/>
        </w:trPr>
        <w:tc>
          <w:tcPr>
            <w:tcW w:w="1044" w:type="pct"/>
            <w:vAlign w:val="center"/>
          </w:tcPr>
          <w:p w14:paraId="0D328E43"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37" w:type="pct"/>
            <w:vAlign w:val="center"/>
          </w:tcPr>
          <w:p w14:paraId="67884880" w14:textId="77777777" w:rsidR="007C4197"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72523E20" w14:textId="77777777" w:rsidR="007C4197"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14:paraId="5826337B" w14:textId="77777777" w:rsidR="007C4197"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4C91D837" w14:textId="77777777" w:rsidR="007C4197" w:rsidRDefault="00000000">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08" w:type="pct"/>
            <w:gridSpan w:val="2"/>
            <w:vAlign w:val="center"/>
          </w:tcPr>
          <w:p w14:paraId="12208A5A"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542" w:type="pct"/>
            <w:vAlign w:val="center"/>
          </w:tcPr>
          <w:p w14:paraId="05686668" w14:textId="77777777" w:rsidR="007C4197"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☑必修</w:t>
            </w:r>
          </w:p>
          <w:p w14:paraId="112D50BE" w14:textId="77777777" w:rsidR="007C4197"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127F3BE7" w14:textId="77777777" w:rsidR="007C4197"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589" w:type="pct"/>
            <w:gridSpan w:val="3"/>
            <w:vAlign w:val="center"/>
          </w:tcPr>
          <w:p w14:paraId="3629CD35"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78" w:type="pct"/>
            <w:gridSpan w:val="2"/>
            <w:vAlign w:val="center"/>
          </w:tcPr>
          <w:p w14:paraId="7CB23E3F" w14:textId="77777777" w:rsidR="007C4197" w:rsidRDefault="00000000">
            <w:pPr>
              <w:snapToGrid w:val="0"/>
              <w:spacing w:line="400" w:lineRule="exact"/>
              <w:rPr>
                <w:rFonts w:hAnsi="宋体"/>
                <w:szCs w:val="21"/>
              </w:rPr>
            </w:pPr>
            <w:r>
              <w:rPr>
                <w:rFonts w:hAnsi="宋体" w:hint="eastAsia"/>
                <w:szCs w:val="21"/>
                <w:lang w:bidi="ar"/>
              </w:rPr>
              <w:t>□线上</w:t>
            </w:r>
          </w:p>
          <w:p w14:paraId="5D0AE87A" w14:textId="77777777" w:rsidR="007C4197" w:rsidRDefault="00000000">
            <w:pPr>
              <w:snapToGrid w:val="0"/>
              <w:spacing w:line="400" w:lineRule="exact"/>
              <w:rPr>
                <w:rFonts w:hAnsi="宋体"/>
                <w:szCs w:val="21"/>
              </w:rPr>
            </w:pPr>
            <w:r>
              <w:rPr>
                <w:rFonts w:hAnsi="宋体" w:hint="eastAsia"/>
                <w:szCs w:val="21"/>
                <w:lang w:bidi="ar"/>
              </w:rPr>
              <w:sym w:font="Wingdings 2" w:char="0052"/>
            </w:r>
            <w:r>
              <w:rPr>
                <w:rFonts w:hAnsi="宋体" w:hint="eastAsia"/>
                <w:szCs w:val="21"/>
                <w:lang w:bidi="ar"/>
              </w:rPr>
              <w:t>线下</w:t>
            </w:r>
          </w:p>
          <w:p w14:paraId="06857840" w14:textId="77777777" w:rsidR="007C4197" w:rsidRDefault="00000000">
            <w:pPr>
              <w:snapToGrid w:val="0"/>
              <w:spacing w:line="400" w:lineRule="exact"/>
              <w:rPr>
                <w:rFonts w:hAnsi="宋体"/>
                <w:szCs w:val="21"/>
              </w:rPr>
            </w:pPr>
            <w:r>
              <w:rPr>
                <w:rFonts w:hAnsi="宋体" w:hint="eastAsia"/>
                <w:szCs w:val="21"/>
                <w:lang w:bidi="ar"/>
              </w:rPr>
              <w:t>□线上线下混合式</w:t>
            </w:r>
          </w:p>
          <w:p w14:paraId="4962E041" w14:textId="77777777" w:rsidR="007C4197" w:rsidRDefault="00000000">
            <w:pPr>
              <w:snapToGrid w:val="0"/>
              <w:spacing w:line="400" w:lineRule="exact"/>
              <w:rPr>
                <w:rFonts w:hAnsi="宋体"/>
                <w:szCs w:val="21"/>
                <w:lang w:bidi="ar"/>
              </w:rPr>
            </w:pPr>
            <w:r>
              <w:rPr>
                <w:rFonts w:hAnsi="宋体" w:hint="eastAsia"/>
                <w:szCs w:val="21"/>
                <w:lang w:bidi="ar"/>
              </w:rPr>
              <w:t>□社会实践</w:t>
            </w:r>
          </w:p>
          <w:p w14:paraId="7141EF82" w14:textId="77777777" w:rsidR="007C4197"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7C4197" w14:paraId="53A78750" w14:textId="77777777">
        <w:trPr>
          <w:trHeight w:val="636"/>
        </w:trPr>
        <w:tc>
          <w:tcPr>
            <w:tcW w:w="1044" w:type="pct"/>
            <w:vAlign w:val="center"/>
          </w:tcPr>
          <w:p w14:paraId="30B4A28B"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3955" w:type="pct"/>
            <w:gridSpan w:val="9"/>
            <w:vAlign w:val="center"/>
          </w:tcPr>
          <w:p w14:paraId="1CCC7B60" w14:textId="77777777" w:rsidR="007C4197" w:rsidRDefault="00000000">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☑课程作品  □汇报展示 </w:t>
            </w:r>
            <w:r>
              <w:rPr>
                <w:rFonts w:ascii="宋体" w:eastAsia="宋体" w:hAnsi="宋体" w:cs="宋体" w:hint="eastAsia"/>
                <w:szCs w:val="21"/>
                <w:lang w:bidi="ar"/>
              </w:rPr>
              <w:sym w:font="Wingdings 2" w:char="0052"/>
            </w:r>
            <w:r>
              <w:rPr>
                <w:rFonts w:ascii="宋体" w:eastAsia="宋体" w:hAnsi="宋体" w:cs="宋体" w:hint="eastAsia"/>
                <w:szCs w:val="21"/>
                <w:lang w:bidi="ar"/>
              </w:rPr>
              <w:t xml:space="preserve">报告   </w:t>
            </w:r>
          </w:p>
          <w:p w14:paraId="6BA5D349" w14:textId="77777777" w:rsidR="007C4197" w:rsidRDefault="00000000">
            <w:pPr>
              <w:rPr>
                <w:rFonts w:ascii="Times New Roman" w:eastAsia="宋体" w:hAnsi="Times New Roman" w:cs="Times New Roman"/>
                <w:szCs w:val="21"/>
              </w:rPr>
            </w:pPr>
            <w:r>
              <w:rPr>
                <w:rFonts w:ascii="宋体" w:eastAsia="宋体" w:hAnsi="宋体" w:cs="宋体" w:hint="eastAsia"/>
                <w:szCs w:val="21"/>
                <w:lang w:bidi="ar"/>
              </w:rPr>
              <w:t>☑课堂表现  □阶段性测试  ☑平时作业   □其他</w:t>
            </w:r>
            <w:r>
              <w:rPr>
                <w:rFonts w:hAnsi="宋体" w:hint="eastAsia"/>
                <w:szCs w:val="21"/>
                <w:lang w:bidi="ar"/>
              </w:rPr>
              <w:t>（可多选）</w:t>
            </w:r>
          </w:p>
        </w:tc>
      </w:tr>
      <w:tr w:rsidR="007C4197" w14:paraId="76D3C77C" w14:textId="77777777">
        <w:trPr>
          <w:trHeight w:val="636"/>
        </w:trPr>
        <w:tc>
          <w:tcPr>
            <w:tcW w:w="1044" w:type="pct"/>
            <w:vAlign w:val="center"/>
          </w:tcPr>
          <w:p w14:paraId="5CFEE233" w14:textId="77777777" w:rsidR="007C4197" w:rsidRDefault="00000000">
            <w:pPr>
              <w:jc w:val="center"/>
              <w:rPr>
                <w:rFonts w:ascii="Times New Roman" w:eastAsia="宋体" w:hAnsi="Times New Roman" w:cs="Times New Roman"/>
                <w:b/>
                <w:szCs w:val="21"/>
              </w:rPr>
            </w:pPr>
            <w:r>
              <w:rPr>
                <w:rFonts w:ascii="Times New Roman" w:hAnsi="Times New Roman"/>
                <w:b/>
                <w:szCs w:val="21"/>
              </w:rPr>
              <w:t>开课学院</w:t>
            </w:r>
          </w:p>
        </w:tc>
        <w:tc>
          <w:tcPr>
            <w:tcW w:w="1420" w:type="pct"/>
            <w:gridSpan w:val="2"/>
            <w:vAlign w:val="center"/>
          </w:tcPr>
          <w:p w14:paraId="3938AC13" w14:textId="77777777" w:rsidR="007C4197" w:rsidRDefault="00000000">
            <w:pPr>
              <w:jc w:val="center"/>
              <w:rPr>
                <w:rFonts w:ascii="Times New Roman" w:eastAsia="宋体" w:hAnsi="Times New Roman" w:cs="Times New Roman"/>
                <w:szCs w:val="21"/>
              </w:rPr>
            </w:pPr>
            <w:r>
              <w:rPr>
                <w:rFonts w:ascii="Times New Roman" w:hAnsi="Times New Roman" w:hint="eastAsia"/>
                <w:szCs w:val="21"/>
              </w:rPr>
              <w:t>美术学院</w:t>
            </w:r>
          </w:p>
        </w:tc>
        <w:tc>
          <w:tcPr>
            <w:tcW w:w="1094" w:type="pct"/>
            <w:gridSpan w:val="3"/>
            <w:vAlign w:val="center"/>
          </w:tcPr>
          <w:p w14:paraId="4E2E1DCF" w14:textId="77777777" w:rsidR="007C4197" w:rsidRDefault="00000000">
            <w:pPr>
              <w:jc w:val="center"/>
              <w:rPr>
                <w:rFonts w:ascii="Times New Roman" w:hAnsi="Times New Roman"/>
                <w:b/>
                <w:szCs w:val="21"/>
                <w:lang w:bidi="ar"/>
              </w:rPr>
            </w:pPr>
            <w:r>
              <w:rPr>
                <w:rFonts w:ascii="Times New Roman" w:hAnsi="Times New Roman"/>
                <w:b/>
                <w:szCs w:val="21"/>
                <w:lang w:bidi="ar"/>
              </w:rPr>
              <w:t>开课</w:t>
            </w:r>
          </w:p>
          <w:p w14:paraId="5A3A5DEC" w14:textId="77777777" w:rsidR="007C4197" w:rsidRDefault="00000000">
            <w:pPr>
              <w:jc w:val="center"/>
              <w:rPr>
                <w:rFonts w:ascii="Times New Roman" w:eastAsia="宋体" w:hAnsi="Times New Roman" w:cs="Times New Roman"/>
                <w:b/>
                <w:szCs w:val="21"/>
              </w:rPr>
            </w:pPr>
            <w:r>
              <w:rPr>
                <w:rFonts w:ascii="Times New Roman" w:hAnsi="Times New Roman"/>
                <w:b/>
                <w:szCs w:val="21"/>
                <w:lang w:bidi="ar"/>
              </w:rPr>
              <w:t>系</w:t>
            </w:r>
            <w:r>
              <w:rPr>
                <w:rFonts w:ascii="Times New Roman" w:hAnsi="Times New Roman"/>
                <w:b/>
                <w:szCs w:val="21"/>
                <w:lang w:bidi="ar"/>
              </w:rPr>
              <w:t>(</w:t>
            </w:r>
            <w:r>
              <w:rPr>
                <w:rFonts w:ascii="Times New Roman" w:hAnsi="Times New Roman"/>
                <w:b/>
                <w:szCs w:val="21"/>
                <w:lang w:bidi="ar"/>
              </w:rPr>
              <w:t>教研室</w:t>
            </w:r>
            <w:r>
              <w:rPr>
                <w:rFonts w:ascii="Times New Roman" w:hAnsi="Times New Roman"/>
                <w:b/>
                <w:szCs w:val="21"/>
                <w:lang w:bidi="ar"/>
              </w:rPr>
              <w:t>)</w:t>
            </w:r>
          </w:p>
        </w:tc>
        <w:tc>
          <w:tcPr>
            <w:tcW w:w="1441" w:type="pct"/>
            <w:gridSpan w:val="4"/>
            <w:vAlign w:val="center"/>
          </w:tcPr>
          <w:p w14:paraId="0C320AC4" w14:textId="77777777" w:rsidR="007C4197" w:rsidRDefault="00000000">
            <w:pPr>
              <w:jc w:val="center"/>
              <w:rPr>
                <w:rFonts w:ascii="Times New Roman" w:eastAsia="宋体" w:hAnsi="Times New Roman" w:cs="Times New Roman"/>
                <w:szCs w:val="21"/>
              </w:rPr>
            </w:pPr>
            <w:r>
              <w:rPr>
                <w:rFonts w:ascii="Times New Roman" w:hAnsi="Times New Roman" w:hint="eastAsia"/>
                <w:szCs w:val="21"/>
              </w:rPr>
              <w:t>应用设计系</w:t>
            </w:r>
          </w:p>
        </w:tc>
      </w:tr>
      <w:tr w:rsidR="007C4197" w14:paraId="53DDEBCF" w14:textId="77777777">
        <w:trPr>
          <w:trHeight w:val="636"/>
        </w:trPr>
        <w:tc>
          <w:tcPr>
            <w:tcW w:w="1044" w:type="pct"/>
            <w:vAlign w:val="center"/>
          </w:tcPr>
          <w:p w14:paraId="3598C86C" w14:textId="77777777" w:rsidR="007C4197" w:rsidRDefault="00000000">
            <w:pPr>
              <w:jc w:val="center"/>
              <w:rPr>
                <w:rFonts w:ascii="Times New Roman" w:eastAsia="宋体" w:hAnsi="Times New Roman" w:cs="Times New Roman"/>
                <w:b/>
                <w:szCs w:val="21"/>
              </w:rPr>
            </w:pPr>
            <w:r>
              <w:rPr>
                <w:rFonts w:ascii="Times New Roman" w:hAnsi="Times New Roman"/>
                <w:b/>
                <w:szCs w:val="21"/>
              </w:rPr>
              <w:t>面向专业</w:t>
            </w:r>
          </w:p>
        </w:tc>
        <w:tc>
          <w:tcPr>
            <w:tcW w:w="1420" w:type="pct"/>
            <w:gridSpan w:val="2"/>
            <w:vAlign w:val="center"/>
          </w:tcPr>
          <w:p w14:paraId="414DB21F" w14:textId="77777777" w:rsidR="007C4197" w:rsidRDefault="00000000">
            <w:pPr>
              <w:jc w:val="center"/>
              <w:rPr>
                <w:rFonts w:ascii="Times New Roman" w:eastAsia="宋体" w:hAnsi="Times New Roman" w:cs="Times New Roman"/>
                <w:b/>
                <w:szCs w:val="21"/>
              </w:rPr>
            </w:pPr>
            <w:r>
              <w:rPr>
                <w:rFonts w:ascii="Times New Roman" w:hAnsi="Times New Roman" w:hint="eastAsia"/>
                <w:szCs w:val="21"/>
              </w:rPr>
              <w:t>环境设计</w:t>
            </w:r>
          </w:p>
        </w:tc>
        <w:tc>
          <w:tcPr>
            <w:tcW w:w="1094" w:type="pct"/>
            <w:gridSpan w:val="3"/>
            <w:vAlign w:val="center"/>
          </w:tcPr>
          <w:p w14:paraId="5CB735C3" w14:textId="77777777" w:rsidR="007C4197" w:rsidRDefault="00000000">
            <w:pPr>
              <w:jc w:val="center"/>
              <w:rPr>
                <w:rFonts w:ascii="Times New Roman" w:eastAsia="宋体" w:hAnsi="Times New Roman" w:cs="Times New Roman"/>
                <w:b/>
                <w:szCs w:val="21"/>
              </w:rPr>
            </w:pPr>
            <w:r>
              <w:rPr>
                <w:rFonts w:ascii="Times New Roman" w:hAnsi="Times New Roman"/>
                <w:b/>
                <w:szCs w:val="21"/>
              </w:rPr>
              <w:t>开课学期</w:t>
            </w:r>
          </w:p>
        </w:tc>
        <w:tc>
          <w:tcPr>
            <w:tcW w:w="1441" w:type="pct"/>
            <w:gridSpan w:val="4"/>
            <w:vAlign w:val="center"/>
          </w:tcPr>
          <w:p w14:paraId="7B966642" w14:textId="77777777" w:rsidR="007C4197" w:rsidRDefault="00000000">
            <w:pPr>
              <w:jc w:val="center"/>
              <w:rPr>
                <w:rFonts w:ascii="Times New Roman" w:eastAsia="宋体" w:hAnsi="Times New Roman" w:cs="Times New Roman"/>
                <w:szCs w:val="21"/>
              </w:rPr>
            </w:pPr>
            <w:r>
              <w:rPr>
                <w:rFonts w:ascii="Times New Roman" w:hAnsi="Times New Roman"/>
                <w:szCs w:val="21"/>
              </w:rPr>
              <w:t>第</w:t>
            </w:r>
            <w:r>
              <w:rPr>
                <w:rFonts w:ascii="Times New Roman" w:hAnsi="Times New Roman" w:hint="eastAsia"/>
                <w:szCs w:val="21"/>
              </w:rPr>
              <w:t>3</w:t>
            </w:r>
            <w:r>
              <w:rPr>
                <w:rFonts w:ascii="Times New Roman" w:hAnsi="Times New Roman"/>
                <w:szCs w:val="21"/>
              </w:rPr>
              <w:t>学期</w:t>
            </w:r>
          </w:p>
        </w:tc>
      </w:tr>
      <w:tr w:rsidR="007C4197" w14:paraId="4C406948" w14:textId="77777777">
        <w:trPr>
          <w:trHeight w:val="636"/>
        </w:trPr>
        <w:tc>
          <w:tcPr>
            <w:tcW w:w="1044" w:type="pct"/>
            <w:vAlign w:val="center"/>
          </w:tcPr>
          <w:p w14:paraId="03AC4B88" w14:textId="77777777" w:rsidR="007C4197" w:rsidRDefault="00000000">
            <w:pPr>
              <w:jc w:val="center"/>
              <w:rPr>
                <w:rFonts w:ascii="Times New Roman" w:eastAsia="宋体" w:hAnsi="Times New Roman" w:cs="Times New Roman"/>
                <w:szCs w:val="21"/>
              </w:rPr>
            </w:pPr>
            <w:r>
              <w:rPr>
                <w:rFonts w:ascii="Times New Roman" w:hAnsi="Times New Roman"/>
                <w:b/>
                <w:szCs w:val="21"/>
              </w:rPr>
              <w:t>课程负责人</w:t>
            </w:r>
          </w:p>
        </w:tc>
        <w:tc>
          <w:tcPr>
            <w:tcW w:w="1420" w:type="pct"/>
            <w:gridSpan w:val="2"/>
            <w:vAlign w:val="center"/>
          </w:tcPr>
          <w:p w14:paraId="03DA4008" w14:textId="77777777" w:rsidR="007C4197" w:rsidRDefault="00000000">
            <w:pPr>
              <w:adjustRightInd w:val="0"/>
              <w:snapToGrid w:val="0"/>
              <w:spacing w:line="400" w:lineRule="exact"/>
              <w:jc w:val="center"/>
              <w:rPr>
                <w:rFonts w:ascii="Times New Roman" w:eastAsia="宋体" w:hAnsi="Times New Roman" w:cs="Times New Roman"/>
                <w:szCs w:val="21"/>
              </w:rPr>
            </w:pPr>
            <w:proofErr w:type="gramStart"/>
            <w:r>
              <w:rPr>
                <w:rFonts w:ascii="Times New Roman" w:eastAsia="宋体" w:hAnsi="Times New Roman" w:hint="eastAsia"/>
                <w:szCs w:val="21"/>
              </w:rPr>
              <w:t>秦敏</w:t>
            </w:r>
            <w:proofErr w:type="gramEnd"/>
          </w:p>
        </w:tc>
        <w:tc>
          <w:tcPr>
            <w:tcW w:w="1094" w:type="pct"/>
            <w:gridSpan w:val="3"/>
            <w:vAlign w:val="center"/>
          </w:tcPr>
          <w:p w14:paraId="66D7190B" w14:textId="77777777" w:rsidR="007C4197" w:rsidRDefault="00000000">
            <w:pPr>
              <w:jc w:val="center"/>
              <w:rPr>
                <w:rFonts w:ascii="Times New Roman" w:eastAsia="宋体" w:hAnsi="Times New Roman" w:cs="Times New Roman"/>
                <w:szCs w:val="21"/>
              </w:rPr>
            </w:pPr>
            <w:r>
              <w:rPr>
                <w:rFonts w:ascii="Times New Roman" w:hAnsi="Times New Roman"/>
                <w:b/>
                <w:szCs w:val="21"/>
              </w:rPr>
              <w:t>审核人</w:t>
            </w:r>
          </w:p>
        </w:tc>
        <w:tc>
          <w:tcPr>
            <w:tcW w:w="1441" w:type="pct"/>
            <w:gridSpan w:val="4"/>
            <w:vAlign w:val="center"/>
          </w:tcPr>
          <w:p w14:paraId="64E8A64B" w14:textId="77777777" w:rsidR="007C4197"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hint="eastAsia"/>
                <w:szCs w:val="21"/>
              </w:rPr>
              <w:t>闫丹婷、</w:t>
            </w:r>
            <w:r>
              <w:rPr>
                <w:rFonts w:ascii="Times New Roman" w:eastAsia="宋体" w:hAnsi="Times New Roman" w:cs="Times New Roman" w:hint="eastAsia"/>
                <w:szCs w:val="21"/>
              </w:rPr>
              <w:t>曾艳</w:t>
            </w:r>
          </w:p>
        </w:tc>
      </w:tr>
      <w:tr w:rsidR="007C4197" w14:paraId="343BF063" w14:textId="77777777">
        <w:trPr>
          <w:trHeight w:val="636"/>
        </w:trPr>
        <w:tc>
          <w:tcPr>
            <w:tcW w:w="1044" w:type="pct"/>
            <w:vAlign w:val="center"/>
          </w:tcPr>
          <w:p w14:paraId="5E13C76C"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3955" w:type="pct"/>
            <w:gridSpan w:val="9"/>
            <w:vAlign w:val="center"/>
          </w:tcPr>
          <w:p w14:paraId="37D65306" w14:textId="77777777" w:rsidR="007C4197" w:rsidRDefault="00000000">
            <w:pPr>
              <w:rPr>
                <w:rFonts w:ascii="Times New Roman" w:eastAsia="宋体" w:hAnsi="Times New Roman" w:cs="Times New Roman"/>
                <w:color w:val="FF0000"/>
                <w:szCs w:val="21"/>
              </w:rPr>
            </w:pPr>
            <w:r>
              <w:rPr>
                <w:rFonts w:ascii="Times New Roman" w:eastAsia="宋体" w:hAnsi="Times New Roman" w:cs="Times New Roman" w:hint="eastAsia"/>
                <w:szCs w:val="21"/>
              </w:rPr>
              <w:t>制图基础与</w:t>
            </w:r>
            <w:r>
              <w:rPr>
                <w:rFonts w:ascii="Times New Roman" w:eastAsia="宋体" w:hAnsi="Times New Roman" w:cs="Times New Roman" w:hint="eastAsia"/>
                <w:szCs w:val="21"/>
              </w:rPr>
              <w:t>CAD</w:t>
            </w:r>
            <w:r>
              <w:rPr>
                <w:rFonts w:ascii="Times New Roman" w:eastAsia="宋体" w:hAnsi="Times New Roman" w:cs="Times New Roman" w:hint="eastAsia"/>
                <w:szCs w:val="21"/>
              </w:rPr>
              <w:t>、建筑构造基础</w:t>
            </w:r>
          </w:p>
        </w:tc>
      </w:tr>
      <w:tr w:rsidR="007C4197" w14:paraId="6936D031" w14:textId="77777777">
        <w:trPr>
          <w:trHeight w:val="636"/>
        </w:trPr>
        <w:tc>
          <w:tcPr>
            <w:tcW w:w="1044" w:type="pct"/>
            <w:vAlign w:val="center"/>
          </w:tcPr>
          <w:p w14:paraId="7A81CC52"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3955" w:type="pct"/>
            <w:gridSpan w:val="9"/>
            <w:vAlign w:val="center"/>
          </w:tcPr>
          <w:p w14:paraId="60885521" w14:textId="77777777" w:rsidR="007C4197" w:rsidRDefault="00000000">
            <w:pPr>
              <w:rPr>
                <w:rFonts w:ascii="Times New Roman" w:eastAsia="宋体" w:hAnsi="Times New Roman" w:cs="Times New Roman"/>
                <w:color w:val="FF0000"/>
                <w:szCs w:val="21"/>
              </w:rPr>
            </w:pPr>
            <w:r>
              <w:rPr>
                <w:rFonts w:ascii="Times New Roman" w:eastAsia="宋体" w:hAnsi="Times New Roman" w:cs="Times New Roman" w:hint="eastAsia"/>
                <w:szCs w:val="21"/>
              </w:rPr>
              <w:t>建筑与环境模型制作、室内空间设计、</w:t>
            </w:r>
            <w:r>
              <w:rPr>
                <w:rFonts w:ascii="Times New Roman" w:eastAsia="宋体" w:hAnsi="Times New Roman" w:cs="Times New Roman" w:hint="eastAsia"/>
                <w:color w:val="000000" w:themeColor="text1"/>
                <w:szCs w:val="21"/>
              </w:rPr>
              <w:t>园林景观设计</w:t>
            </w:r>
          </w:p>
        </w:tc>
      </w:tr>
      <w:tr w:rsidR="007C4197" w14:paraId="12B41B86" w14:textId="77777777">
        <w:trPr>
          <w:trHeight w:val="636"/>
        </w:trPr>
        <w:tc>
          <w:tcPr>
            <w:tcW w:w="1044" w:type="pct"/>
            <w:vAlign w:val="center"/>
          </w:tcPr>
          <w:p w14:paraId="76DDD5A5"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3955" w:type="pct"/>
            <w:gridSpan w:val="9"/>
            <w:vAlign w:val="center"/>
          </w:tcPr>
          <w:p w14:paraId="3759FFB9" w14:textId="77777777" w:rsidR="007C4197" w:rsidRDefault="00000000">
            <w:pPr>
              <w:adjustRightInd w:val="0"/>
              <w:snapToGrid w:val="0"/>
              <w:spacing w:line="400" w:lineRule="exact"/>
              <w:rPr>
                <w:rFonts w:ascii="Times New Roman" w:eastAsia="宋体" w:hAnsi="Times New Roman" w:cs="Times New Roman"/>
                <w:color w:val="FF0000"/>
                <w:szCs w:val="21"/>
              </w:rPr>
            </w:pPr>
            <w:proofErr w:type="gramStart"/>
            <w:r>
              <w:rPr>
                <w:rFonts w:ascii="Times New Roman" w:eastAsia="宋体" w:hAnsi="Times New Roman" w:cs="Times New Roman" w:hint="eastAsia"/>
                <w:szCs w:val="21"/>
              </w:rPr>
              <w:t>解君</w:t>
            </w:r>
            <w:proofErr w:type="gramEnd"/>
            <w:r>
              <w:rPr>
                <w:rFonts w:ascii="Times New Roman" w:eastAsia="宋体" w:hAnsi="Times New Roman" w:cs="Times New Roman"/>
                <w:szCs w:val="21"/>
              </w:rPr>
              <w:t xml:space="preserve">. </w:t>
            </w:r>
            <w:r>
              <w:rPr>
                <w:rFonts w:ascii="Times New Roman" w:eastAsia="宋体" w:hAnsi="Times New Roman" w:cs="Times New Roman" w:hint="eastAsia"/>
                <w:szCs w:val="21"/>
              </w:rPr>
              <w:t>《装饰材料与构造》</w:t>
            </w:r>
            <w:r>
              <w:rPr>
                <w:rFonts w:ascii="Times New Roman" w:eastAsia="宋体" w:hAnsi="Times New Roman" w:cs="Times New Roman"/>
                <w:szCs w:val="21"/>
              </w:rPr>
              <w:t>（第</w:t>
            </w:r>
            <w:r>
              <w:rPr>
                <w:rFonts w:ascii="Times New Roman" w:eastAsia="宋体" w:hAnsi="Times New Roman" w:cs="Times New Roman" w:hint="eastAsia"/>
                <w:szCs w:val="21"/>
              </w:rPr>
              <w:t>1</w:t>
            </w:r>
            <w:r>
              <w:rPr>
                <w:rFonts w:ascii="Times New Roman" w:eastAsia="宋体" w:hAnsi="Times New Roman" w:cs="Times New Roman"/>
                <w:szCs w:val="21"/>
              </w:rPr>
              <w:t>版）</w:t>
            </w:r>
            <w:r>
              <w:rPr>
                <w:rFonts w:ascii="Times New Roman" w:eastAsia="宋体" w:hAnsi="Times New Roman" w:cs="Times New Roman"/>
                <w:szCs w:val="21"/>
              </w:rPr>
              <w:t xml:space="preserve">[M]. </w:t>
            </w:r>
            <w:r>
              <w:rPr>
                <w:rFonts w:ascii="Times New Roman" w:eastAsia="宋体" w:hAnsi="Times New Roman" w:cs="Times New Roman"/>
                <w:szCs w:val="21"/>
              </w:rPr>
              <w:t>北京</w:t>
            </w:r>
            <w:r>
              <w:rPr>
                <w:rFonts w:ascii="Times New Roman" w:eastAsia="宋体" w:hAnsi="Times New Roman" w:cs="Times New Roman"/>
                <w:szCs w:val="21"/>
              </w:rPr>
              <w:t xml:space="preserve">: </w:t>
            </w:r>
            <w:r>
              <w:rPr>
                <w:rFonts w:ascii="Times New Roman" w:eastAsia="宋体" w:hAnsi="Times New Roman" w:cs="Times New Roman" w:hint="eastAsia"/>
                <w:szCs w:val="21"/>
              </w:rPr>
              <w:t>中国青年</w:t>
            </w:r>
            <w:r>
              <w:rPr>
                <w:rFonts w:ascii="Times New Roman" w:eastAsia="宋体" w:hAnsi="Times New Roman" w:cs="Times New Roman"/>
                <w:szCs w:val="21"/>
              </w:rPr>
              <w:t>出版社</w:t>
            </w:r>
            <w:r>
              <w:rPr>
                <w:rFonts w:ascii="Times New Roman" w:eastAsia="宋体" w:hAnsi="Times New Roman" w:cs="Times New Roman"/>
                <w:szCs w:val="21"/>
              </w:rPr>
              <w:t>, 20</w:t>
            </w:r>
            <w:r>
              <w:rPr>
                <w:rFonts w:ascii="Times New Roman" w:eastAsia="宋体" w:hAnsi="Times New Roman" w:cs="Times New Roman" w:hint="eastAsia"/>
                <w:szCs w:val="21"/>
              </w:rPr>
              <w:t>18</w:t>
            </w:r>
            <w:r>
              <w:rPr>
                <w:rFonts w:ascii="Times New Roman" w:eastAsia="宋体" w:hAnsi="Times New Roman" w:cs="Times New Roman"/>
                <w:szCs w:val="21"/>
              </w:rPr>
              <w:t>.</w:t>
            </w:r>
          </w:p>
        </w:tc>
      </w:tr>
      <w:tr w:rsidR="007C4197" w14:paraId="30A2493C" w14:textId="77777777">
        <w:trPr>
          <w:trHeight w:val="636"/>
        </w:trPr>
        <w:tc>
          <w:tcPr>
            <w:tcW w:w="1044" w:type="pct"/>
            <w:vAlign w:val="center"/>
          </w:tcPr>
          <w:p w14:paraId="2290A9D1"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3955" w:type="pct"/>
            <w:gridSpan w:val="9"/>
            <w:vAlign w:val="center"/>
          </w:tcPr>
          <w:p w14:paraId="22CF6B01" w14:textId="77777777" w:rsidR="007C4197" w:rsidRDefault="00000000">
            <w:pPr>
              <w:numPr>
                <w:ilvl w:val="0"/>
                <w:numId w:val="1"/>
              </w:numPr>
              <w:adjustRightInd w:val="0"/>
              <w:snapToGrid w:val="0"/>
              <w:spacing w:line="400" w:lineRule="exact"/>
              <w:rPr>
                <w:rFonts w:ascii="Times New Roman" w:eastAsia="宋体" w:hAnsi="Times New Roman" w:cs="Times New Roman"/>
                <w:szCs w:val="21"/>
              </w:rPr>
            </w:pPr>
            <w:proofErr w:type="gramStart"/>
            <w:r>
              <w:rPr>
                <w:rFonts w:ascii="宋体" w:hAnsi="宋体" w:hint="eastAsia"/>
              </w:rPr>
              <w:t>王淮梁</w:t>
            </w:r>
            <w:proofErr w:type="gramEnd"/>
            <w:r>
              <w:rPr>
                <w:rFonts w:ascii="Times New Roman" w:eastAsia="宋体" w:hAnsi="Times New Roman" w:cs="Times New Roman"/>
                <w:szCs w:val="21"/>
              </w:rPr>
              <w:t xml:space="preserve">. </w:t>
            </w:r>
            <w:r>
              <w:rPr>
                <w:rFonts w:ascii="Times New Roman" w:eastAsia="宋体" w:hAnsi="Times New Roman" w:cs="Times New Roman" w:hint="eastAsia"/>
                <w:szCs w:val="21"/>
              </w:rPr>
              <w:t>《</w:t>
            </w:r>
            <w:r>
              <w:rPr>
                <w:rFonts w:ascii="宋体" w:hAnsi="宋体" w:hint="eastAsia"/>
              </w:rPr>
              <w:t>装饰材料应用与设计</w:t>
            </w:r>
            <w:r>
              <w:rPr>
                <w:rFonts w:ascii="Times New Roman" w:eastAsia="宋体" w:hAnsi="Times New Roman" w:cs="Times New Roman" w:hint="eastAsia"/>
                <w:szCs w:val="21"/>
              </w:rPr>
              <w:t>》</w:t>
            </w:r>
            <w:r>
              <w:rPr>
                <w:rFonts w:ascii="Times New Roman" w:eastAsia="宋体" w:hAnsi="Times New Roman" w:cs="Times New Roman"/>
                <w:szCs w:val="21"/>
              </w:rPr>
              <w:t xml:space="preserve">[M]. </w:t>
            </w:r>
            <w:r>
              <w:rPr>
                <w:rFonts w:ascii="Times New Roman" w:eastAsia="宋体" w:hAnsi="Times New Roman" w:cs="Times New Roman"/>
                <w:szCs w:val="21"/>
              </w:rPr>
              <w:t>北京</w:t>
            </w:r>
            <w:r>
              <w:rPr>
                <w:rFonts w:ascii="Times New Roman" w:eastAsia="宋体" w:hAnsi="Times New Roman" w:cs="Times New Roman"/>
                <w:szCs w:val="21"/>
              </w:rPr>
              <w:t xml:space="preserve">: </w:t>
            </w:r>
            <w:r>
              <w:rPr>
                <w:rFonts w:ascii="宋体" w:hAnsi="宋体" w:hint="eastAsia"/>
              </w:rPr>
              <w:t>中国建筑工业出版社</w:t>
            </w:r>
            <w:r>
              <w:rPr>
                <w:rFonts w:ascii="Times New Roman" w:eastAsia="宋体" w:hAnsi="Times New Roman" w:cs="Times New Roman"/>
                <w:szCs w:val="21"/>
              </w:rPr>
              <w:t>, 20</w:t>
            </w:r>
            <w:r>
              <w:rPr>
                <w:rFonts w:ascii="Times New Roman" w:eastAsia="宋体" w:hAnsi="Times New Roman" w:cs="Times New Roman" w:hint="eastAsia"/>
                <w:szCs w:val="21"/>
              </w:rPr>
              <w:t>11</w:t>
            </w:r>
            <w:r>
              <w:rPr>
                <w:rFonts w:ascii="Times New Roman" w:eastAsia="宋体" w:hAnsi="Times New Roman" w:cs="Times New Roman"/>
                <w:szCs w:val="21"/>
              </w:rPr>
              <w:t>.</w:t>
            </w:r>
          </w:p>
          <w:p w14:paraId="0A48C20F" w14:textId="77777777" w:rsidR="007C4197" w:rsidRDefault="00000000">
            <w:pPr>
              <w:numPr>
                <w:ilvl w:val="0"/>
                <w:numId w:val="1"/>
              </w:numPr>
              <w:adjustRightInd w:val="0"/>
              <w:snapToGrid w:val="0"/>
              <w:spacing w:line="400" w:lineRule="exact"/>
              <w:rPr>
                <w:rFonts w:ascii="Times New Roman" w:eastAsia="宋体" w:hAnsi="Times New Roman" w:cs="Times New Roman"/>
                <w:szCs w:val="21"/>
              </w:rPr>
            </w:pPr>
            <w:r>
              <w:rPr>
                <w:rFonts w:hAnsi="宋体" w:hint="eastAsia"/>
                <w:szCs w:val="21"/>
              </w:rPr>
              <w:t>高祥生</w:t>
            </w:r>
            <w:r>
              <w:rPr>
                <w:rFonts w:ascii="Times New Roman" w:eastAsia="宋体" w:hAnsi="Times New Roman" w:cs="Times New Roman"/>
                <w:szCs w:val="21"/>
              </w:rPr>
              <w:t xml:space="preserve">. </w:t>
            </w:r>
            <w:r>
              <w:rPr>
                <w:rFonts w:ascii="Times New Roman" w:eastAsia="宋体" w:hAnsi="Times New Roman" w:cs="Times New Roman" w:hint="eastAsia"/>
                <w:szCs w:val="21"/>
              </w:rPr>
              <w:t>《</w:t>
            </w:r>
            <w:r>
              <w:rPr>
                <w:rFonts w:hAnsi="宋体" w:hint="eastAsia"/>
                <w:szCs w:val="21"/>
              </w:rPr>
              <w:t>室内装饰装修构造图集</w:t>
            </w:r>
            <w:r>
              <w:rPr>
                <w:rFonts w:ascii="Times New Roman" w:eastAsia="宋体" w:hAnsi="Times New Roman" w:cs="Times New Roman" w:hint="eastAsia"/>
                <w:szCs w:val="21"/>
              </w:rPr>
              <w:t>》</w:t>
            </w:r>
            <w:r>
              <w:rPr>
                <w:rFonts w:ascii="Times New Roman" w:eastAsia="宋体" w:hAnsi="Times New Roman" w:cs="Times New Roman"/>
                <w:szCs w:val="21"/>
              </w:rPr>
              <w:t xml:space="preserve">[M]. </w:t>
            </w:r>
            <w:r>
              <w:rPr>
                <w:rFonts w:ascii="Times New Roman" w:eastAsia="宋体" w:hAnsi="Times New Roman" w:cs="Times New Roman"/>
                <w:szCs w:val="21"/>
              </w:rPr>
              <w:t>北京</w:t>
            </w:r>
            <w:r>
              <w:rPr>
                <w:rFonts w:ascii="Times New Roman" w:eastAsia="宋体" w:hAnsi="Times New Roman" w:cs="Times New Roman"/>
                <w:szCs w:val="21"/>
              </w:rPr>
              <w:t xml:space="preserve">: </w:t>
            </w:r>
            <w:r>
              <w:rPr>
                <w:rFonts w:ascii="宋体" w:hAnsi="宋体" w:hint="eastAsia"/>
              </w:rPr>
              <w:t>中国建筑工业出版社</w:t>
            </w:r>
            <w:r>
              <w:rPr>
                <w:rFonts w:ascii="Times New Roman" w:eastAsia="宋体" w:hAnsi="Times New Roman" w:cs="Times New Roman"/>
                <w:szCs w:val="21"/>
              </w:rPr>
              <w:t>, 20</w:t>
            </w:r>
            <w:r>
              <w:rPr>
                <w:rFonts w:ascii="Times New Roman" w:eastAsia="宋体" w:hAnsi="Times New Roman" w:cs="Times New Roman" w:hint="eastAsia"/>
                <w:szCs w:val="21"/>
              </w:rPr>
              <w:t>11</w:t>
            </w:r>
            <w:r>
              <w:rPr>
                <w:rFonts w:ascii="Times New Roman" w:eastAsia="宋体" w:hAnsi="Times New Roman" w:cs="Times New Roman"/>
                <w:szCs w:val="21"/>
              </w:rPr>
              <w:t>.</w:t>
            </w:r>
          </w:p>
          <w:p w14:paraId="244971DF" w14:textId="77777777" w:rsidR="007C4197" w:rsidRDefault="00000000">
            <w:pPr>
              <w:numPr>
                <w:ilvl w:val="0"/>
                <w:numId w:val="1"/>
              </w:num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于四维、樊丁</w:t>
            </w:r>
            <w:r>
              <w:rPr>
                <w:rFonts w:ascii="Times New Roman" w:eastAsia="宋体" w:hAnsi="Times New Roman" w:cs="Times New Roman"/>
                <w:szCs w:val="21"/>
              </w:rPr>
              <w:t xml:space="preserve">. </w:t>
            </w:r>
            <w:r>
              <w:rPr>
                <w:rFonts w:ascii="Times New Roman" w:eastAsia="宋体" w:hAnsi="Times New Roman" w:cs="Times New Roman" w:hint="eastAsia"/>
                <w:szCs w:val="21"/>
              </w:rPr>
              <w:t>《</w:t>
            </w:r>
            <w:r>
              <w:rPr>
                <w:rFonts w:hAnsi="宋体" w:hint="eastAsia"/>
                <w:szCs w:val="21"/>
              </w:rPr>
              <w:t>室内装饰材料与构造设计</w:t>
            </w:r>
            <w:r>
              <w:rPr>
                <w:rFonts w:ascii="Times New Roman" w:eastAsia="宋体" w:hAnsi="Times New Roman" w:cs="Times New Roman" w:hint="eastAsia"/>
                <w:szCs w:val="21"/>
              </w:rPr>
              <w:t>》</w:t>
            </w:r>
            <w:r>
              <w:rPr>
                <w:rFonts w:ascii="Times New Roman" w:eastAsia="宋体" w:hAnsi="Times New Roman" w:cs="Times New Roman"/>
                <w:szCs w:val="21"/>
              </w:rPr>
              <w:t xml:space="preserve">[M]. </w:t>
            </w:r>
            <w:r>
              <w:rPr>
                <w:rFonts w:ascii="Times New Roman" w:eastAsia="宋体" w:hAnsi="Times New Roman" w:cs="Times New Roman"/>
                <w:szCs w:val="21"/>
              </w:rPr>
              <w:t>北京</w:t>
            </w:r>
            <w:r>
              <w:rPr>
                <w:rFonts w:ascii="Times New Roman" w:eastAsia="宋体" w:hAnsi="Times New Roman" w:cs="Times New Roman"/>
                <w:szCs w:val="21"/>
              </w:rPr>
              <w:t xml:space="preserve">: </w:t>
            </w:r>
            <w:r>
              <w:rPr>
                <w:rFonts w:ascii="宋体" w:hAnsi="宋体" w:hint="eastAsia"/>
              </w:rPr>
              <w:t>化学工业出版社</w:t>
            </w:r>
            <w:r>
              <w:rPr>
                <w:rFonts w:ascii="Times New Roman" w:eastAsia="宋体" w:hAnsi="Times New Roman" w:cs="Times New Roman"/>
                <w:szCs w:val="21"/>
              </w:rPr>
              <w:t>, 20</w:t>
            </w:r>
            <w:r>
              <w:rPr>
                <w:rFonts w:ascii="Times New Roman" w:eastAsia="宋体" w:hAnsi="Times New Roman" w:cs="Times New Roman" w:hint="eastAsia"/>
                <w:szCs w:val="21"/>
              </w:rPr>
              <w:t>23</w:t>
            </w:r>
            <w:r>
              <w:rPr>
                <w:rFonts w:ascii="Times New Roman" w:eastAsia="宋体" w:hAnsi="Times New Roman" w:cs="Times New Roman"/>
                <w:szCs w:val="21"/>
              </w:rPr>
              <w:t>.</w:t>
            </w:r>
          </w:p>
        </w:tc>
      </w:tr>
      <w:tr w:rsidR="007C4197" w14:paraId="4CB11D8A" w14:textId="77777777">
        <w:trPr>
          <w:trHeight w:val="636"/>
        </w:trPr>
        <w:tc>
          <w:tcPr>
            <w:tcW w:w="1044" w:type="pct"/>
            <w:vAlign w:val="center"/>
          </w:tcPr>
          <w:p w14:paraId="5CE058BD" w14:textId="77777777" w:rsidR="007C4197"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3955" w:type="pct"/>
            <w:gridSpan w:val="9"/>
            <w:vAlign w:val="center"/>
          </w:tcPr>
          <w:p w14:paraId="25B9319D" w14:textId="77777777" w:rsidR="007C4197" w:rsidRDefault="00000000">
            <w:pPr>
              <w:adjustRightInd w:val="0"/>
              <w:snapToGrid w:val="0"/>
              <w:spacing w:line="400" w:lineRule="exact"/>
              <w:jc w:val="left"/>
              <w:rPr>
                <w:rFonts w:ascii="Times New Roman" w:eastAsia="宋体" w:hAnsi="Times New Roman" w:cs="Times New Roman"/>
                <w:color w:val="FF0000"/>
                <w:szCs w:val="21"/>
              </w:rPr>
            </w:pPr>
            <w:proofErr w:type="gramStart"/>
            <w:r>
              <w:rPr>
                <w:rFonts w:ascii="Times New Roman" w:hAnsi="Times New Roman" w:cs="Times New Roman" w:hint="eastAsia"/>
                <w:szCs w:val="21"/>
              </w:rPr>
              <w:t>超星</w:t>
            </w:r>
            <w:proofErr w:type="gramEnd"/>
            <w:r>
              <w:rPr>
                <w:rFonts w:ascii="Times New Roman" w:hAnsi="Times New Roman" w:cs="Times New Roman" w:hint="eastAsia"/>
                <w:szCs w:val="21"/>
              </w:rPr>
              <w:t>\</w:t>
            </w:r>
            <w:r>
              <w:rPr>
                <w:rFonts w:ascii="Times New Roman" w:hAnsi="Times New Roman" w:cs="Times New Roman" w:hint="eastAsia"/>
                <w:szCs w:val="21"/>
              </w:rPr>
              <w:t>中国大学</w:t>
            </w:r>
            <w:proofErr w:type="spellStart"/>
            <w:r>
              <w:rPr>
                <w:rFonts w:ascii="Times New Roman" w:hAnsi="Times New Roman" w:cs="Times New Roman" w:hint="eastAsia"/>
                <w:szCs w:val="21"/>
              </w:rPr>
              <w:t>moco</w:t>
            </w:r>
            <w:proofErr w:type="spellEnd"/>
          </w:p>
        </w:tc>
      </w:tr>
      <w:tr w:rsidR="007C4197" w14:paraId="421DD4C6" w14:textId="77777777">
        <w:trPr>
          <w:trHeight w:val="1993"/>
        </w:trPr>
        <w:tc>
          <w:tcPr>
            <w:tcW w:w="1044" w:type="pct"/>
            <w:vAlign w:val="center"/>
          </w:tcPr>
          <w:p w14:paraId="41C7183D" w14:textId="77777777" w:rsidR="007C4197"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3955" w:type="pct"/>
            <w:gridSpan w:val="9"/>
            <w:vAlign w:val="center"/>
          </w:tcPr>
          <w:p w14:paraId="0DF9C596" w14:textId="77777777" w:rsidR="007C4197" w:rsidRDefault="00000000">
            <w:pPr>
              <w:adjustRightInd w:val="0"/>
              <w:snapToGrid w:val="0"/>
              <w:spacing w:line="400" w:lineRule="exact"/>
              <w:ind w:firstLineChars="200" w:firstLine="420"/>
              <w:rPr>
                <w:rFonts w:ascii="Times New Roman" w:hAnsi="Times New Roman" w:cs="Times New Roman"/>
                <w:color w:val="FF0000"/>
                <w:szCs w:val="21"/>
              </w:rPr>
            </w:pPr>
            <w:r>
              <w:rPr>
                <w:rFonts w:ascii="Times" w:hAnsi="Times" w:cs="Times" w:hint="eastAsia"/>
                <w:kern w:val="0"/>
                <w:szCs w:val="21"/>
              </w:rPr>
              <w:t>本课程是环境设计专业必修的一门专业核心课程。它是研究建筑构造、施工的形态以及对装饰材料的综合设计的专业课程。它与建筑、艺术、结构、材料、设备、施工、经济等方面密切配合，提供合理的建筑装饰构造方案，既作为建筑装饰设计中综合技术方面的依据，又是实施建筑装饰设计至关重要的手段，它本身就是建筑装饰设计的组成部分。通过对装饰材料与构造课程的学习，对于本专业学生设计实践具有非常重要的意义。</w:t>
            </w:r>
          </w:p>
        </w:tc>
      </w:tr>
    </w:tbl>
    <w:p w14:paraId="0D787C23" w14:textId="77777777" w:rsidR="007C4197" w:rsidRDefault="00000000">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623EF3C6" w14:textId="77777777" w:rsidR="007C4197"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8" w:type="pct"/>
        <w:tblLook w:val="04A0" w:firstRow="1" w:lastRow="0" w:firstColumn="1" w:lastColumn="0" w:noHBand="0" w:noVBand="1"/>
      </w:tblPr>
      <w:tblGrid>
        <w:gridCol w:w="1467"/>
        <w:gridCol w:w="7591"/>
      </w:tblGrid>
      <w:tr w:rsidR="007C4197" w14:paraId="7BF1EE5F" w14:textId="77777777">
        <w:trPr>
          <w:trHeight w:val="404"/>
        </w:trPr>
        <w:tc>
          <w:tcPr>
            <w:tcW w:w="810" w:type="pct"/>
            <w:vAlign w:val="center"/>
          </w:tcPr>
          <w:p w14:paraId="241AE173" w14:textId="77777777" w:rsidR="007C4197"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序号</w:t>
            </w:r>
          </w:p>
        </w:tc>
        <w:tc>
          <w:tcPr>
            <w:tcW w:w="4189" w:type="pct"/>
            <w:vAlign w:val="center"/>
          </w:tcPr>
          <w:p w14:paraId="3647CF8C" w14:textId="77777777" w:rsidR="007C4197"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具体课程目标</w:t>
            </w:r>
          </w:p>
        </w:tc>
      </w:tr>
      <w:tr w:rsidR="007C4197" w14:paraId="39B25590" w14:textId="77777777">
        <w:trPr>
          <w:trHeight w:hRule="exact" w:val="1455"/>
        </w:trPr>
        <w:tc>
          <w:tcPr>
            <w:tcW w:w="810" w:type="pct"/>
            <w:vAlign w:val="center"/>
          </w:tcPr>
          <w:p w14:paraId="0B529B6A" w14:textId="77777777" w:rsidR="007C4197"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1</w:t>
            </w:r>
          </w:p>
        </w:tc>
        <w:tc>
          <w:tcPr>
            <w:tcW w:w="4189" w:type="pct"/>
            <w:vAlign w:val="center"/>
          </w:tcPr>
          <w:p w14:paraId="7B20F05F" w14:textId="77777777" w:rsidR="007C4197" w:rsidRDefault="00000000">
            <w:pPr>
              <w:spacing w:line="360" w:lineRule="auto"/>
              <w:jc w:val="left"/>
              <w:rPr>
                <w:szCs w:val="21"/>
              </w:rPr>
            </w:pPr>
            <w:r>
              <w:rPr>
                <w:rFonts w:ascii="Times New Roman" w:hAnsi="Times New Roman" w:cs="Times New Roman" w:hint="eastAsia"/>
                <w:kern w:val="0"/>
                <w:szCs w:val="21"/>
              </w:rPr>
              <w:t>通过本课程的学习和实践，</w:t>
            </w:r>
            <w:r>
              <w:rPr>
                <w:rFonts w:hint="eastAsia"/>
                <w:szCs w:val="21"/>
              </w:rPr>
              <w:t>根据环境设计的具体要求，能正确选择建筑装饰材料，并熟知材料的各项物理特性及化学特性；</w:t>
            </w:r>
            <w:r>
              <w:rPr>
                <w:rFonts w:ascii="Times New Roman" w:hAnsi="Times New Roman" w:cs="Times New Roman" w:hint="eastAsia"/>
                <w:kern w:val="0"/>
                <w:szCs w:val="21"/>
              </w:rPr>
              <w:t>通过本课程的学习和实践，</w:t>
            </w:r>
            <w:r>
              <w:rPr>
                <w:rFonts w:hint="eastAsia"/>
                <w:szCs w:val="21"/>
              </w:rPr>
              <w:t>能够运用图纸、图表和文字等表达准确有效地表达环境工程设计、施工和管理方案。</w:t>
            </w:r>
          </w:p>
        </w:tc>
      </w:tr>
      <w:tr w:rsidR="007C4197" w14:paraId="6BDD584C" w14:textId="77777777">
        <w:tc>
          <w:tcPr>
            <w:tcW w:w="810" w:type="pct"/>
            <w:vAlign w:val="center"/>
          </w:tcPr>
          <w:p w14:paraId="09894244" w14:textId="77777777" w:rsidR="007C4197"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2</w:t>
            </w:r>
          </w:p>
        </w:tc>
        <w:tc>
          <w:tcPr>
            <w:tcW w:w="4189" w:type="pct"/>
            <w:vAlign w:val="center"/>
          </w:tcPr>
          <w:p w14:paraId="71BFF315" w14:textId="77777777" w:rsidR="007C4197" w:rsidRDefault="00000000">
            <w:pPr>
              <w:spacing w:line="360" w:lineRule="auto"/>
              <w:jc w:val="left"/>
              <w:rPr>
                <w:szCs w:val="21"/>
              </w:rPr>
            </w:pPr>
            <w:r>
              <w:rPr>
                <w:rFonts w:ascii="Times New Roman" w:hAnsi="Times New Roman" w:cs="Times New Roman" w:hint="eastAsia"/>
                <w:kern w:val="0"/>
                <w:szCs w:val="21"/>
              </w:rPr>
              <w:t>通过本课程的学习和实践，</w:t>
            </w:r>
            <w:r>
              <w:rPr>
                <w:rFonts w:hint="eastAsia"/>
                <w:szCs w:val="21"/>
              </w:rPr>
              <w:t>能够运用现代设计方法、计算机辅助设计、信息化等一系列工程设计语言完整表达出设计、施工和管理方案；</w:t>
            </w:r>
            <w:r>
              <w:rPr>
                <w:rFonts w:ascii="Times New Roman" w:hAnsi="Times New Roman" w:cs="Times New Roman" w:hint="eastAsia"/>
                <w:kern w:val="0"/>
                <w:szCs w:val="21"/>
              </w:rPr>
              <w:t>通过本课程的学习和实践，</w:t>
            </w:r>
            <w:r>
              <w:rPr>
                <w:rFonts w:hint="eastAsia"/>
                <w:szCs w:val="21"/>
              </w:rPr>
              <w:t>能够根据环境设计（室内、景观）工程特定需求合理制定工程施工细节、及施工管理方案。</w:t>
            </w:r>
          </w:p>
        </w:tc>
      </w:tr>
      <w:tr w:rsidR="007C4197" w14:paraId="04B135F8" w14:textId="77777777">
        <w:tc>
          <w:tcPr>
            <w:tcW w:w="810" w:type="pct"/>
            <w:vAlign w:val="center"/>
          </w:tcPr>
          <w:p w14:paraId="25915C90" w14:textId="77777777" w:rsidR="007C4197"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3</w:t>
            </w:r>
          </w:p>
        </w:tc>
        <w:tc>
          <w:tcPr>
            <w:tcW w:w="4189" w:type="pct"/>
            <w:vAlign w:val="center"/>
          </w:tcPr>
          <w:p w14:paraId="5498CB04" w14:textId="77777777" w:rsidR="007C4197" w:rsidRDefault="00000000">
            <w:pPr>
              <w:spacing w:line="360" w:lineRule="auto"/>
              <w:jc w:val="left"/>
              <w:rPr>
                <w:szCs w:val="21"/>
              </w:rPr>
            </w:pPr>
            <w:r>
              <w:rPr>
                <w:rFonts w:ascii="Times New Roman" w:hAnsi="Times New Roman" w:cs="Times New Roman" w:hint="eastAsia"/>
                <w:kern w:val="0"/>
                <w:szCs w:val="21"/>
              </w:rPr>
              <w:t>通过本课程的学习和实践，</w:t>
            </w:r>
            <w:r>
              <w:rPr>
                <w:rFonts w:hint="eastAsia"/>
                <w:szCs w:val="21"/>
              </w:rPr>
              <w:t>了解环境设计设计、施工和运行方案等对环境和社会可持续发展的影响及相关行业的政策法规；</w:t>
            </w:r>
            <w:r>
              <w:rPr>
                <w:rFonts w:ascii="Times New Roman" w:hAnsi="Times New Roman" w:cs="Times New Roman" w:hint="eastAsia"/>
                <w:kern w:val="0"/>
                <w:szCs w:val="21"/>
              </w:rPr>
              <w:t>通过本课程的学习和实践，</w:t>
            </w:r>
            <w:r>
              <w:rPr>
                <w:rFonts w:hint="eastAsia"/>
                <w:szCs w:val="21"/>
              </w:rPr>
              <w:t>.</w:t>
            </w:r>
            <w:r>
              <w:rPr>
                <w:rFonts w:hint="eastAsia"/>
                <w:szCs w:val="21"/>
              </w:rPr>
              <w:t>能够根据环境和社会可持续发展原则评价环境设计、施工和运行方案。</w:t>
            </w:r>
          </w:p>
        </w:tc>
      </w:tr>
      <w:tr w:rsidR="007C4197" w14:paraId="765A28FF" w14:textId="77777777">
        <w:tc>
          <w:tcPr>
            <w:tcW w:w="810" w:type="pct"/>
            <w:vAlign w:val="center"/>
          </w:tcPr>
          <w:p w14:paraId="1D701295" w14:textId="77777777" w:rsidR="007C4197"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4</w:t>
            </w:r>
          </w:p>
        </w:tc>
        <w:tc>
          <w:tcPr>
            <w:tcW w:w="4189" w:type="pct"/>
            <w:vAlign w:val="center"/>
          </w:tcPr>
          <w:p w14:paraId="6F85AD67" w14:textId="77777777" w:rsidR="007C4197" w:rsidRDefault="00000000">
            <w:pPr>
              <w:spacing w:line="360" w:lineRule="auto"/>
              <w:jc w:val="left"/>
              <w:rPr>
                <w:rFonts w:ascii="Times New Roman" w:eastAsia="宋体" w:hAnsi="Times New Roman" w:cs="Times New Roman"/>
                <w:b/>
                <w:color w:val="000000" w:themeColor="text1"/>
                <w:kern w:val="0"/>
                <w:szCs w:val="21"/>
              </w:rPr>
            </w:pPr>
            <w:r>
              <w:rPr>
                <w:rFonts w:ascii="Times New Roman" w:hAnsi="Times New Roman" w:cs="Times New Roman" w:hint="eastAsia"/>
                <w:kern w:val="0"/>
                <w:szCs w:val="21"/>
              </w:rPr>
              <w:t>通过本课程的学习和实践，</w:t>
            </w:r>
            <w:r>
              <w:rPr>
                <w:rFonts w:hint="eastAsia"/>
                <w:szCs w:val="21"/>
              </w:rPr>
              <w:t>能正确认识自主学习的重要性和追踪新知识的意识，具有终身学习并适应环境设计新发展的意识；</w:t>
            </w:r>
            <w:r>
              <w:rPr>
                <w:rFonts w:ascii="Times New Roman" w:hAnsi="Times New Roman" w:cs="Times New Roman" w:hint="eastAsia"/>
                <w:kern w:val="0"/>
                <w:szCs w:val="21"/>
              </w:rPr>
              <w:t>通过本课程的学习和实践，</w:t>
            </w:r>
            <w:r>
              <w:rPr>
                <w:rFonts w:hint="eastAsia"/>
                <w:szCs w:val="21"/>
              </w:rPr>
              <w:t>具备了解和跟踪环境设计学科发展趋势的能力，具有终身学习和适应社会和技术发展的能力。</w:t>
            </w:r>
          </w:p>
        </w:tc>
      </w:tr>
    </w:tbl>
    <w:p w14:paraId="7BE3C415" w14:textId="77777777" w:rsidR="007C4197" w:rsidRDefault="007C4197">
      <w:pPr>
        <w:spacing w:line="360" w:lineRule="auto"/>
        <w:rPr>
          <w:rFonts w:ascii="Times New Roman" w:eastAsia="宋体" w:hAnsi="Times New Roman" w:cs="Times New Roman"/>
          <w:b/>
          <w:color w:val="000000" w:themeColor="text1"/>
          <w:szCs w:val="21"/>
        </w:rPr>
      </w:pPr>
    </w:p>
    <w:p w14:paraId="6BE646CC" w14:textId="77777777" w:rsidR="007C4197" w:rsidRDefault="00000000">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b/>
          <w:szCs w:val="21"/>
        </w:rPr>
        <w:t>课程目标与毕业要求对应关系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4272"/>
        <w:gridCol w:w="1912"/>
      </w:tblGrid>
      <w:tr w:rsidR="007C4197" w14:paraId="60A842D4" w14:textId="77777777">
        <w:trPr>
          <w:trHeight w:val="328"/>
          <w:tblHeader/>
          <w:jc w:val="center"/>
        </w:trPr>
        <w:tc>
          <w:tcPr>
            <w:tcW w:w="1584" w:type="pct"/>
            <w:tcBorders>
              <w:top w:val="single" w:sz="4" w:space="0" w:color="auto"/>
              <w:left w:val="single" w:sz="4" w:space="0" w:color="auto"/>
              <w:bottom w:val="single" w:sz="4" w:space="0" w:color="auto"/>
              <w:right w:val="single" w:sz="4" w:space="0" w:color="auto"/>
              <w:tl2br w:val="nil"/>
              <w:tr2bl w:val="nil"/>
            </w:tcBorders>
            <w:vAlign w:val="center"/>
          </w:tcPr>
          <w:p w14:paraId="7C36F2F9" w14:textId="77777777" w:rsidR="007C4197" w:rsidRDefault="00000000">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358" w:type="pct"/>
            <w:tcBorders>
              <w:top w:val="single" w:sz="4" w:space="0" w:color="auto"/>
              <w:left w:val="single" w:sz="4" w:space="0" w:color="auto"/>
              <w:bottom w:val="single" w:sz="4" w:space="0" w:color="auto"/>
              <w:right w:val="single" w:sz="4" w:space="0" w:color="auto"/>
              <w:tl2br w:val="nil"/>
              <w:tr2bl w:val="nil"/>
            </w:tcBorders>
            <w:vAlign w:val="center"/>
          </w:tcPr>
          <w:p w14:paraId="631425D4" w14:textId="77777777" w:rsidR="007C4197" w:rsidRDefault="00000000">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1056" w:type="pct"/>
            <w:tcBorders>
              <w:top w:val="single" w:sz="4" w:space="0" w:color="auto"/>
              <w:left w:val="single" w:sz="4" w:space="0" w:color="auto"/>
              <w:bottom w:val="single" w:sz="4" w:space="0" w:color="auto"/>
              <w:right w:val="single" w:sz="4" w:space="0" w:color="auto"/>
              <w:tl2br w:val="nil"/>
              <w:tr2bl w:val="nil"/>
            </w:tcBorders>
            <w:vAlign w:val="center"/>
          </w:tcPr>
          <w:p w14:paraId="16FC1B19" w14:textId="77777777" w:rsidR="007C4197" w:rsidRDefault="00000000">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7C4197" w14:paraId="0E20AACC" w14:textId="77777777">
        <w:trPr>
          <w:trHeight w:val="888"/>
          <w:jc w:val="center"/>
        </w:trPr>
        <w:tc>
          <w:tcPr>
            <w:tcW w:w="1584" w:type="pct"/>
            <w:tcBorders>
              <w:top w:val="single" w:sz="4" w:space="0" w:color="auto"/>
              <w:left w:val="single" w:sz="4" w:space="0" w:color="auto"/>
              <w:right w:val="single" w:sz="4" w:space="0" w:color="auto"/>
              <w:tl2br w:val="nil"/>
              <w:tr2bl w:val="nil"/>
            </w:tcBorders>
            <w:vAlign w:val="center"/>
          </w:tcPr>
          <w:p w14:paraId="3218BA6C" w14:textId="77777777" w:rsidR="007C4197" w:rsidRDefault="00000000">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3</w:t>
            </w:r>
            <w:r>
              <w:rPr>
                <w:rFonts w:ascii="Times New Roman" w:hAnsi="Times New Roman" w:cs="Times New Roman"/>
                <w:b/>
                <w:color w:val="000000"/>
                <w:szCs w:val="21"/>
              </w:rPr>
              <w:t>：</w:t>
            </w:r>
            <w:r>
              <w:rPr>
                <w:rFonts w:ascii="Times New Roman" w:hAnsi="Times New Roman" w:cs="Times New Roman" w:hint="eastAsia"/>
                <w:b/>
                <w:bCs/>
                <w:color w:val="000000"/>
                <w:szCs w:val="21"/>
              </w:rPr>
              <w:t>专业理论</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358" w:type="pct"/>
            <w:tcBorders>
              <w:top w:val="single" w:sz="4" w:space="0" w:color="auto"/>
              <w:left w:val="single" w:sz="4" w:space="0" w:color="auto"/>
              <w:bottom w:val="single" w:sz="4" w:space="0" w:color="auto"/>
              <w:right w:val="single" w:sz="4" w:space="0" w:color="auto"/>
              <w:tl2br w:val="nil"/>
              <w:tr2bl w:val="nil"/>
            </w:tcBorders>
            <w:vAlign w:val="center"/>
          </w:tcPr>
          <w:p w14:paraId="79B4A14A" w14:textId="77777777" w:rsidR="007C4197" w:rsidRDefault="00000000">
            <w:pPr>
              <w:spacing w:line="400" w:lineRule="exact"/>
              <w:rPr>
                <w:rFonts w:ascii="Times New Roman" w:eastAsia="宋体" w:hAnsi="Times New Roman" w:cs="Times New Roman"/>
                <w:color w:val="000000"/>
                <w:szCs w:val="21"/>
              </w:rPr>
            </w:pPr>
            <w:r>
              <w:rPr>
                <w:rFonts w:ascii="宋体" w:eastAsia="宋体" w:hAnsi="宋体" w:cs="宋体" w:hint="eastAsia"/>
                <w:kern w:val="0"/>
                <w:szCs w:val="21"/>
                <w:lang w:bidi="ar"/>
              </w:rPr>
              <w:t>3.2：</w:t>
            </w:r>
            <w:r>
              <w:rPr>
                <w:rFonts w:ascii="宋体" w:eastAsia="宋体" w:hAnsi="宋体" w:hint="eastAsia"/>
                <w:kern w:val="0"/>
                <w:szCs w:val="21"/>
              </w:rPr>
              <w:t>熟悉室内外建筑装饰材料、熟悉施工工艺及流程。</w:t>
            </w:r>
          </w:p>
        </w:tc>
        <w:tc>
          <w:tcPr>
            <w:tcW w:w="1056" w:type="pct"/>
            <w:tcBorders>
              <w:top w:val="single" w:sz="4" w:space="0" w:color="auto"/>
              <w:left w:val="single" w:sz="4" w:space="0" w:color="auto"/>
              <w:bottom w:val="single" w:sz="4" w:space="0" w:color="auto"/>
              <w:right w:val="single" w:sz="4" w:space="0" w:color="auto"/>
              <w:tl2br w:val="nil"/>
              <w:tr2bl w:val="nil"/>
            </w:tcBorders>
            <w:vAlign w:val="center"/>
          </w:tcPr>
          <w:p w14:paraId="219C8ED8" w14:textId="77777777" w:rsidR="007C4197" w:rsidRDefault="00000000">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1</w:t>
            </w:r>
          </w:p>
        </w:tc>
      </w:tr>
      <w:tr w:rsidR="007C4197" w14:paraId="6FAFC170" w14:textId="77777777">
        <w:trPr>
          <w:trHeight w:val="965"/>
          <w:jc w:val="center"/>
        </w:trPr>
        <w:tc>
          <w:tcPr>
            <w:tcW w:w="1584" w:type="pct"/>
            <w:tcBorders>
              <w:top w:val="single" w:sz="4" w:space="0" w:color="auto"/>
              <w:left w:val="single" w:sz="4" w:space="0" w:color="auto"/>
              <w:right w:val="single" w:sz="4" w:space="0" w:color="auto"/>
              <w:tl2br w:val="nil"/>
              <w:tr2bl w:val="nil"/>
            </w:tcBorders>
            <w:vAlign w:val="center"/>
          </w:tcPr>
          <w:p w14:paraId="1644FBAD" w14:textId="77777777" w:rsidR="007C4197" w:rsidRDefault="00000000">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4</w:t>
            </w:r>
            <w:r>
              <w:rPr>
                <w:rFonts w:ascii="Times New Roman" w:hAnsi="Times New Roman" w:cs="Times New Roman"/>
                <w:b/>
                <w:color w:val="000000"/>
                <w:szCs w:val="21"/>
              </w:rPr>
              <w:t>：</w:t>
            </w:r>
            <w:r>
              <w:rPr>
                <w:rFonts w:ascii="Times New Roman" w:hAnsi="Times New Roman" w:cs="Times New Roman" w:hint="eastAsia"/>
                <w:b/>
                <w:color w:val="000000"/>
                <w:szCs w:val="21"/>
              </w:rPr>
              <w:t>专业技能</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358" w:type="pct"/>
            <w:tcBorders>
              <w:top w:val="single" w:sz="4" w:space="0" w:color="auto"/>
              <w:left w:val="single" w:sz="4" w:space="0" w:color="auto"/>
              <w:bottom w:val="single" w:sz="4" w:space="0" w:color="auto"/>
              <w:right w:val="single" w:sz="4" w:space="0" w:color="auto"/>
              <w:tl2br w:val="nil"/>
              <w:tr2bl w:val="nil"/>
            </w:tcBorders>
            <w:vAlign w:val="center"/>
          </w:tcPr>
          <w:p w14:paraId="6F77CBB9" w14:textId="77777777" w:rsidR="007C4197" w:rsidRDefault="00000000">
            <w:pPr>
              <w:spacing w:line="400" w:lineRule="exact"/>
              <w:rPr>
                <w:rFonts w:ascii="Times New Roman" w:eastAsia="宋体" w:hAnsi="Times New Roman" w:cs="Times New Roman"/>
                <w:color w:val="000000"/>
                <w:szCs w:val="21"/>
              </w:rPr>
            </w:pPr>
            <w:r>
              <w:rPr>
                <w:rFonts w:ascii="宋体" w:eastAsia="宋体" w:hAnsi="宋体" w:cs="宋体" w:hint="eastAsia"/>
                <w:kern w:val="0"/>
                <w:szCs w:val="21"/>
                <w:lang w:bidi="ar"/>
              </w:rPr>
              <w:t>4</w:t>
            </w:r>
            <w:r>
              <w:rPr>
                <w:rFonts w:ascii="宋体" w:eastAsia="宋体" w:hAnsi="宋体" w:cs="宋体"/>
                <w:kern w:val="0"/>
                <w:szCs w:val="21"/>
                <w:lang w:bidi="ar"/>
              </w:rPr>
              <w:t>.2</w:t>
            </w:r>
            <w:r>
              <w:rPr>
                <w:rFonts w:ascii="宋体" w:eastAsia="宋体" w:hAnsi="宋体" w:cs="宋体" w:hint="eastAsia"/>
                <w:kern w:val="0"/>
                <w:szCs w:val="21"/>
                <w:lang w:bidi="ar"/>
              </w:rPr>
              <w:t>：</w:t>
            </w:r>
            <w:r>
              <w:rPr>
                <w:rFonts w:ascii="宋体" w:eastAsia="宋体" w:hAnsi="宋体" w:hint="eastAsia"/>
                <w:kern w:val="0"/>
                <w:szCs w:val="21"/>
              </w:rPr>
              <w:t>具备跟踪新材料、新技术、新工艺，具备运用计算机辅助软件绘制效果图及施工图的能力。</w:t>
            </w:r>
          </w:p>
        </w:tc>
        <w:tc>
          <w:tcPr>
            <w:tcW w:w="1056" w:type="pct"/>
            <w:tcBorders>
              <w:top w:val="single" w:sz="4" w:space="0" w:color="auto"/>
              <w:left w:val="single" w:sz="4" w:space="0" w:color="auto"/>
              <w:bottom w:val="single" w:sz="4" w:space="0" w:color="auto"/>
              <w:right w:val="single" w:sz="4" w:space="0" w:color="auto"/>
              <w:tl2br w:val="nil"/>
              <w:tr2bl w:val="nil"/>
            </w:tcBorders>
            <w:vAlign w:val="center"/>
          </w:tcPr>
          <w:p w14:paraId="61CF7B08" w14:textId="77777777" w:rsidR="007C4197" w:rsidRDefault="00000000">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2</w:t>
            </w:r>
          </w:p>
        </w:tc>
      </w:tr>
      <w:tr w:rsidR="007C4197" w14:paraId="17033276" w14:textId="77777777">
        <w:trPr>
          <w:trHeight w:val="969"/>
          <w:jc w:val="center"/>
        </w:trPr>
        <w:tc>
          <w:tcPr>
            <w:tcW w:w="1584" w:type="pct"/>
            <w:tcBorders>
              <w:top w:val="single" w:sz="4" w:space="0" w:color="auto"/>
              <w:left w:val="single" w:sz="4" w:space="0" w:color="auto"/>
              <w:right w:val="single" w:sz="4" w:space="0" w:color="auto"/>
              <w:tl2br w:val="nil"/>
              <w:tr2bl w:val="nil"/>
            </w:tcBorders>
            <w:vAlign w:val="center"/>
          </w:tcPr>
          <w:p w14:paraId="449CD63B" w14:textId="77777777" w:rsidR="007C4197" w:rsidRDefault="00000000">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6</w:t>
            </w:r>
            <w:r>
              <w:rPr>
                <w:rFonts w:ascii="Times New Roman" w:hAnsi="Times New Roman" w:cs="Times New Roman"/>
                <w:b/>
                <w:color w:val="000000"/>
                <w:szCs w:val="21"/>
              </w:rPr>
              <w:t>：</w:t>
            </w:r>
            <w:r>
              <w:rPr>
                <w:rFonts w:ascii="Times New Roman" w:hAnsi="Times New Roman" w:cs="Times New Roman" w:hint="eastAsia"/>
                <w:b/>
                <w:color w:val="000000"/>
                <w:szCs w:val="21"/>
              </w:rPr>
              <w:t>职业道德</w:t>
            </w:r>
            <w:r>
              <w:rPr>
                <w:rFonts w:ascii="Times New Roman" w:hAnsi="Times New Roman" w:cs="Times New Roman"/>
                <w:color w:val="000000"/>
                <w:szCs w:val="21"/>
              </w:rPr>
              <w:t>【</w:t>
            </w:r>
            <w:r>
              <w:rPr>
                <w:rFonts w:ascii="Times New Roman" w:hAnsi="Times New Roman" w:cs="Times New Roman" w:hint="eastAsia"/>
                <w:color w:val="000000"/>
                <w:szCs w:val="21"/>
              </w:rPr>
              <w:t>M</w:t>
            </w:r>
            <w:r>
              <w:rPr>
                <w:rFonts w:ascii="Times New Roman" w:hAnsi="Times New Roman" w:cs="Times New Roman"/>
                <w:color w:val="000000"/>
                <w:szCs w:val="21"/>
              </w:rPr>
              <w:t>】</w:t>
            </w:r>
          </w:p>
        </w:tc>
        <w:tc>
          <w:tcPr>
            <w:tcW w:w="2358" w:type="pct"/>
            <w:tcBorders>
              <w:top w:val="single" w:sz="4" w:space="0" w:color="auto"/>
              <w:left w:val="single" w:sz="4" w:space="0" w:color="auto"/>
              <w:bottom w:val="single" w:sz="4" w:space="0" w:color="auto"/>
              <w:right w:val="single" w:sz="4" w:space="0" w:color="auto"/>
              <w:tl2br w:val="nil"/>
              <w:tr2bl w:val="nil"/>
            </w:tcBorders>
            <w:vAlign w:val="center"/>
          </w:tcPr>
          <w:p w14:paraId="4FD368AE" w14:textId="77777777" w:rsidR="007C4197" w:rsidRDefault="00000000">
            <w:pPr>
              <w:spacing w:line="400" w:lineRule="exact"/>
              <w:rPr>
                <w:rFonts w:ascii="Times New Roman" w:eastAsia="宋体" w:hAnsi="Times New Roman" w:cs="Times New Roman"/>
                <w:color w:val="000000"/>
                <w:szCs w:val="21"/>
              </w:rPr>
            </w:pPr>
            <w:r>
              <w:rPr>
                <w:rFonts w:ascii="宋体" w:eastAsia="宋体" w:hAnsi="宋体" w:cs="宋体" w:hint="eastAsia"/>
                <w:kern w:val="0"/>
                <w:szCs w:val="21"/>
                <w:lang w:bidi="ar"/>
              </w:rPr>
              <w:t>6</w:t>
            </w:r>
            <w:r>
              <w:rPr>
                <w:rFonts w:ascii="宋体" w:eastAsia="宋体" w:hAnsi="宋体" w:cs="宋体"/>
                <w:kern w:val="0"/>
                <w:szCs w:val="21"/>
                <w:lang w:bidi="ar"/>
              </w:rPr>
              <w:t>.</w:t>
            </w:r>
            <w:r>
              <w:rPr>
                <w:rFonts w:ascii="宋体" w:eastAsia="宋体" w:hAnsi="宋体" w:cs="宋体" w:hint="eastAsia"/>
                <w:kern w:val="0"/>
                <w:szCs w:val="21"/>
                <w:lang w:bidi="ar"/>
              </w:rPr>
              <w:t>3：</w:t>
            </w:r>
            <w:r>
              <w:rPr>
                <w:rFonts w:ascii="宋体" w:eastAsia="宋体" w:hAnsi="宋体" w:hint="eastAsia"/>
                <w:kern w:val="0"/>
                <w:szCs w:val="21"/>
              </w:rPr>
              <w:t>注重使用节能环保材料，重视节能减排</w:t>
            </w:r>
            <w:r>
              <w:rPr>
                <w:rFonts w:ascii="宋体" w:eastAsia="宋体" w:hAnsi="宋体" w:cs="宋体" w:hint="eastAsia"/>
                <w:kern w:val="0"/>
                <w:szCs w:val="21"/>
                <w:lang w:bidi="ar"/>
              </w:rPr>
              <w:t>；</w:t>
            </w:r>
            <w:r>
              <w:rPr>
                <w:rFonts w:ascii="宋体" w:eastAsia="宋体" w:hAnsi="宋体" w:hint="eastAsia"/>
                <w:kern w:val="0"/>
                <w:szCs w:val="21"/>
              </w:rPr>
              <w:t>正确理解和评价环境设计、施工和管理方案等工程实践对环境、社会可持续发展的影响。</w:t>
            </w:r>
          </w:p>
        </w:tc>
        <w:tc>
          <w:tcPr>
            <w:tcW w:w="1056" w:type="pct"/>
            <w:tcBorders>
              <w:top w:val="single" w:sz="4" w:space="0" w:color="auto"/>
              <w:left w:val="single" w:sz="4" w:space="0" w:color="auto"/>
              <w:bottom w:val="single" w:sz="4" w:space="0" w:color="auto"/>
              <w:right w:val="single" w:sz="4" w:space="0" w:color="auto"/>
              <w:tl2br w:val="nil"/>
              <w:tr2bl w:val="nil"/>
            </w:tcBorders>
            <w:vAlign w:val="center"/>
          </w:tcPr>
          <w:p w14:paraId="7C63AD7B" w14:textId="77777777" w:rsidR="007C4197" w:rsidRDefault="00000000">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3</w:t>
            </w:r>
          </w:p>
        </w:tc>
      </w:tr>
      <w:tr w:rsidR="007C4197" w14:paraId="0D6A08B2" w14:textId="77777777">
        <w:trPr>
          <w:trHeight w:val="593"/>
          <w:jc w:val="center"/>
        </w:trPr>
        <w:tc>
          <w:tcPr>
            <w:tcW w:w="1584" w:type="pct"/>
            <w:tcBorders>
              <w:left w:val="single" w:sz="4" w:space="0" w:color="auto"/>
              <w:right w:val="single" w:sz="4" w:space="0" w:color="auto"/>
              <w:tl2br w:val="nil"/>
              <w:tr2bl w:val="nil"/>
            </w:tcBorders>
            <w:vAlign w:val="center"/>
          </w:tcPr>
          <w:p w14:paraId="70B38632" w14:textId="77777777" w:rsidR="007C4197" w:rsidRDefault="00000000">
            <w:pPr>
              <w:spacing w:line="300" w:lineRule="exact"/>
              <w:rPr>
                <w:rFonts w:ascii="Times New Roman" w:hAnsi="Times New Roman" w:cs="Times New Roman"/>
                <w:color w:val="548DD4"/>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10</w:t>
            </w:r>
            <w:r>
              <w:rPr>
                <w:rFonts w:ascii="Times New Roman" w:hAnsi="Times New Roman" w:cs="Times New Roman"/>
                <w:b/>
                <w:color w:val="000000"/>
                <w:szCs w:val="21"/>
              </w:rPr>
              <w:t>：</w:t>
            </w:r>
            <w:r>
              <w:rPr>
                <w:rFonts w:ascii="Times New Roman" w:hAnsi="Times New Roman" w:cs="Times New Roman" w:hint="eastAsia"/>
                <w:b/>
                <w:color w:val="000000"/>
                <w:szCs w:val="21"/>
              </w:rPr>
              <w:t>终身学习</w:t>
            </w:r>
            <w:r>
              <w:rPr>
                <w:rFonts w:ascii="Times New Roman" w:hAnsi="Times New Roman" w:cs="Times New Roman"/>
                <w:color w:val="000000"/>
                <w:szCs w:val="21"/>
              </w:rPr>
              <w:t>【</w:t>
            </w:r>
            <w:r>
              <w:rPr>
                <w:rFonts w:ascii="Times New Roman" w:hAnsi="Times New Roman" w:cs="Times New Roman" w:hint="eastAsia"/>
                <w:color w:val="000000"/>
                <w:szCs w:val="21"/>
              </w:rPr>
              <w:t>L</w:t>
            </w:r>
            <w:r>
              <w:rPr>
                <w:rFonts w:ascii="Times New Roman" w:hAnsi="Times New Roman" w:cs="Times New Roman"/>
                <w:color w:val="000000"/>
                <w:szCs w:val="21"/>
              </w:rPr>
              <w:t>】</w:t>
            </w:r>
          </w:p>
        </w:tc>
        <w:tc>
          <w:tcPr>
            <w:tcW w:w="2358" w:type="pct"/>
            <w:tcBorders>
              <w:top w:val="single" w:sz="4" w:space="0" w:color="auto"/>
              <w:left w:val="single" w:sz="4" w:space="0" w:color="auto"/>
              <w:bottom w:val="single" w:sz="4" w:space="0" w:color="auto"/>
              <w:right w:val="single" w:sz="4" w:space="0" w:color="auto"/>
              <w:tl2br w:val="nil"/>
              <w:tr2bl w:val="nil"/>
            </w:tcBorders>
            <w:vAlign w:val="center"/>
          </w:tcPr>
          <w:p w14:paraId="3230283F" w14:textId="77777777" w:rsidR="007C4197" w:rsidRDefault="00000000">
            <w:pPr>
              <w:spacing w:line="360" w:lineRule="auto"/>
              <w:rPr>
                <w:rFonts w:ascii="Times New Roman" w:eastAsia="宋体" w:hAnsi="Times New Roman" w:cs="Times New Roman"/>
                <w:color w:val="000000"/>
                <w:szCs w:val="21"/>
              </w:rPr>
            </w:pPr>
            <w:r>
              <w:rPr>
                <w:rFonts w:ascii="宋体" w:eastAsia="宋体" w:hAnsi="宋体" w:hint="eastAsia"/>
                <w:kern w:val="0"/>
                <w:szCs w:val="21"/>
              </w:rPr>
              <w:t>10.1：具有追踪新知识的意识，具备适应环境设计技术新发展的能力；追踪了解行业发展动态和相关政策的意识及能力，具备适应行业变化，发现并发展行业新业态的眼界和魄力。</w:t>
            </w:r>
          </w:p>
        </w:tc>
        <w:tc>
          <w:tcPr>
            <w:tcW w:w="1056" w:type="pct"/>
            <w:tcBorders>
              <w:top w:val="single" w:sz="4" w:space="0" w:color="auto"/>
              <w:left w:val="single" w:sz="4" w:space="0" w:color="auto"/>
              <w:bottom w:val="single" w:sz="4" w:space="0" w:color="auto"/>
              <w:right w:val="single" w:sz="4" w:space="0" w:color="auto"/>
              <w:tl2br w:val="nil"/>
              <w:tr2bl w:val="nil"/>
            </w:tcBorders>
            <w:vAlign w:val="center"/>
          </w:tcPr>
          <w:p w14:paraId="7C84CAEE" w14:textId="77777777" w:rsidR="007C4197" w:rsidRDefault="00000000">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4</w:t>
            </w:r>
          </w:p>
        </w:tc>
      </w:tr>
    </w:tbl>
    <w:p w14:paraId="37DC4E6F" w14:textId="77777777" w:rsidR="007C4197" w:rsidRDefault="007C4197">
      <w:pPr>
        <w:rPr>
          <w:rFonts w:ascii="Times New Roman" w:hAnsi="Times New Roman" w:cs="Times New Roman"/>
        </w:rPr>
        <w:sectPr w:rsidR="007C4197" w:rsidSect="00B31C29">
          <w:footerReference w:type="default" r:id="rId8"/>
          <w:pgSz w:w="11906" w:h="16838"/>
          <w:pgMar w:top="1417" w:right="1417" w:bottom="1417" w:left="1417" w:header="851" w:footer="992" w:gutter="0"/>
          <w:cols w:space="425"/>
          <w:docGrid w:type="lines" w:linePitch="312"/>
        </w:sectPr>
      </w:pPr>
    </w:p>
    <w:p w14:paraId="19B9D3E4" w14:textId="77777777" w:rsidR="007C4197" w:rsidRDefault="00000000">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090283F5" w14:textId="77777777" w:rsidR="007C4197"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4"/>
        <w:gridCol w:w="2064"/>
        <w:gridCol w:w="1536"/>
        <w:gridCol w:w="5235"/>
        <w:gridCol w:w="685"/>
        <w:gridCol w:w="840"/>
        <w:gridCol w:w="685"/>
        <w:gridCol w:w="840"/>
        <w:gridCol w:w="844"/>
        <w:gridCol w:w="761"/>
      </w:tblGrid>
      <w:tr w:rsidR="007C4197" w14:paraId="272F23C3" w14:textId="77777777">
        <w:tc>
          <w:tcPr>
            <w:tcW w:w="505" w:type="dxa"/>
            <w:vAlign w:val="center"/>
          </w:tcPr>
          <w:p w14:paraId="408D1556"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序号</w:t>
            </w:r>
          </w:p>
        </w:tc>
        <w:tc>
          <w:tcPr>
            <w:tcW w:w="2094" w:type="dxa"/>
            <w:vAlign w:val="center"/>
          </w:tcPr>
          <w:p w14:paraId="7F785B15"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项目名称</w:t>
            </w:r>
          </w:p>
        </w:tc>
        <w:tc>
          <w:tcPr>
            <w:tcW w:w="1558" w:type="dxa"/>
            <w:vAlign w:val="center"/>
          </w:tcPr>
          <w:p w14:paraId="474B2279"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项目来源</w:t>
            </w:r>
          </w:p>
        </w:tc>
        <w:tc>
          <w:tcPr>
            <w:tcW w:w="5325" w:type="dxa"/>
            <w:vAlign w:val="center"/>
          </w:tcPr>
          <w:p w14:paraId="287660E3"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教学目标（观测点、重难点）</w:t>
            </w:r>
          </w:p>
        </w:tc>
        <w:tc>
          <w:tcPr>
            <w:tcW w:w="690" w:type="dxa"/>
            <w:vAlign w:val="center"/>
          </w:tcPr>
          <w:p w14:paraId="606FB1A4"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学时数</w:t>
            </w:r>
          </w:p>
        </w:tc>
        <w:tc>
          <w:tcPr>
            <w:tcW w:w="848" w:type="dxa"/>
            <w:vAlign w:val="center"/>
          </w:tcPr>
          <w:p w14:paraId="37FEBDDD"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项目类型</w:t>
            </w:r>
          </w:p>
        </w:tc>
        <w:tc>
          <w:tcPr>
            <w:tcW w:w="690" w:type="dxa"/>
            <w:vAlign w:val="center"/>
          </w:tcPr>
          <w:p w14:paraId="42C6A698"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要求</w:t>
            </w:r>
          </w:p>
        </w:tc>
        <w:tc>
          <w:tcPr>
            <w:tcW w:w="848" w:type="dxa"/>
            <w:vAlign w:val="center"/>
          </w:tcPr>
          <w:p w14:paraId="59F1F0DB"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每组人数</w:t>
            </w:r>
          </w:p>
        </w:tc>
        <w:tc>
          <w:tcPr>
            <w:tcW w:w="848" w:type="dxa"/>
            <w:vAlign w:val="center"/>
          </w:tcPr>
          <w:p w14:paraId="31B1E105"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教学方法</w:t>
            </w:r>
          </w:p>
        </w:tc>
        <w:tc>
          <w:tcPr>
            <w:tcW w:w="768" w:type="dxa"/>
            <w:vAlign w:val="center"/>
          </w:tcPr>
          <w:p w14:paraId="10124008"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课程目标</w:t>
            </w:r>
          </w:p>
        </w:tc>
      </w:tr>
      <w:tr w:rsidR="007C4197" w14:paraId="14FE42DC" w14:textId="77777777">
        <w:trPr>
          <w:trHeight w:val="365"/>
        </w:trPr>
        <w:tc>
          <w:tcPr>
            <w:tcW w:w="505" w:type="dxa"/>
            <w:vMerge w:val="restart"/>
            <w:vAlign w:val="center"/>
          </w:tcPr>
          <w:p w14:paraId="567BB3CC"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1</w:t>
            </w:r>
          </w:p>
        </w:tc>
        <w:tc>
          <w:tcPr>
            <w:tcW w:w="2094" w:type="dxa"/>
            <w:vMerge w:val="restart"/>
            <w:vAlign w:val="center"/>
          </w:tcPr>
          <w:p w14:paraId="62AD8FA5"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w:t>
            </w:r>
            <w:r>
              <w:rPr>
                <w:rFonts w:ascii="Times New Roman" w:hAnsi="Times New Roman" w:cs="Times New Roman" w:hint="eastAsia"/>
                <w:color w:val="000000"/>
                <w:kern w:val="0"/>
                <w:szCs w:val="21"/>
              </w:rPr>
              <w:t>装饰材料理论概述</w:t>
            </w:r>
          </w:p>
        </w:tc>
        <w:tc>
          <w:tcPr>
            <w:tcW w:w="1558" w:type="dxa"/>
            <w:vMerge w:val="restart"/>
            <w:vAlign w:val="center"/>
          </w:tcPr>
          <w:p w14:paraId="376C946B" w14:textId="77777777" w:rsidR="007C4197" w:rsidRDefault="00000000">
            <w:pPr>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szCs w:val="21"/>
              </w:rPr>
              <w:t>实验教材</w:t>
            </w:r>
          </w:p>
        </w:tc>
        <w:tc>
          <w:tcPr>
            <w:tcW w:w="5325" w:type="dxa"/>
            <w:vAlign w:val="center"/>
          </w:tcPr>
          <w:p w14:paraId="5B86A0CA" w14:textId="77777777" w:rsidR="007C4197" w:rsidRDefault="00000000">
            <w:pPr>
              <w:rPr>
                <w:rFonts w:ascii="Times New Roman" w:eastAsia="宋体" w:hAnsi="Times New Roman" w:cs="Times New Roman"/>
                <w:color w:val="000000" w:themeColor="text1"/>
                <w:kern w:val="0"/>
                <w:szCs w:val="21"/>
              </w:rPr>
            </w:pPr>
            <w:r>
              <w:rPr>
                <w:rFonts w:ascii="宋体" w:hAnsi="宋体" w:hint="eastAsia"/>
                <w:bCs/>
                <w:szCs w:val="21"/>
              </w:rPr>
              <w:t>1.了解装饰材料概述、发展历史；</w:t>
            </w:r>
          </w:p>
        </w:tc>
        <w:tc>
          <w:tcPr>
            <w:tcW w:w="690" w:type="dxa"/>
            <w:vMerge w:val="restart"/>
            <w:vAlign w:val="center"/>
          </w:tcPr>
          <w:p w14:paraId="56D35001"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12</w:t>
            </w:r>
          </w:p>
        </w:tc>
        <w:tc>
          <w:tcPr>
            <w:tcW w:w="848" w:type="dxa"/>
            <w:vMerge w:val="restart"/>
            <w:vAlign w:val="center"/>
          </w:tcPr>
          <w:p w14:paraId="03B1226A" w14:textId="77777777" w:rsidR="007C4197"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演示性</w:t>
            </w:r>
          </w:p>
          <w:p w14:paraId="3D81ED23" w14:textId="77777777" w:rsidR="007C4197" w:rsidRDefault="00000000">
            <w:pPr>
              <w:adjustRightInd w:val="0"/>
              <w:snapToGrid w:val="0"/>
              <w:spacing w:line="400" w:lineRule="exact"/>
              <w:jc w:val="center"/>
              <w:rPr>
                <w:rFonts w:ascii="Times New Roman" w:eastAsia="宋体" w:hAnsi="Times New Roman" w:cs="Times New Roman"/>
                <w:kern w:val="0"/>
                <w:szCs w:val="21"/>
              </w:rPr>
            </w:pPr>
            <w:r>
              <w:rPr>
                <w:rFonts w:ascii="Times New Roman" w:hAnsi="Times New Roman" w:cs="Times New Roman" w:hint="eastAsia"/>
                <w:szCs w:val="21"/>
              </w:rPr>
              <w:t>综合性</w:t>
            </w:r>
          </w:p>
        </w:tc>
        <w:tc>
          <w:tcPr>
            <w:tcW w:w="690" w:type="dxa"/>
            <w:vMerge w:val="restart"/>
            <w:vAlign w:val="center"/>
          </w:tcPr>
          <w:p w14:paraId="3C732D22" w14:textId="77777777" w:rsidR="007C4197" w:rsidRDefault="00000000">
            <w:pPr>
              <w:adjustRightInd w:val="0"/>
              <w:snapToGrid w:val="0"/>
              <w:spacing w:line="400" w:lineRule="exact"/>
              <w:jc w:val="center"/>
              <w:rPr>
                <w:rFonts w:ascii="Times New Roman" w:eastAsia="宋体" w:hAnsi="Times New Roman" w:cs="Times New Roman"/>
                <w:kern w:val="0"/>
                <w:szCs w:val="21"/>
              </w:rPr>
            </w:pPr>
            <w:r>
              <w:rPr>
                <w:rFonts w:ascii="Times New Roman" w:hAnsi="Times New Roman" w:cs="Times New Roman" w:hint="eastAsia"/>
                <w:kern w:val="0"/>
                <w:szCs w:val="21"/>
              </w:rPr>
              <w:t>必做</w:t>
            </w:r>
          </w:p>
        </w:tc>
        <w:tc>
          <w:tcPr>
            <w:tcW w:w="848" w:type="dxa"/>
            <w:vMerge w:val="restart"/>
            <w:vAlign w:val="center"/>
          </w:tcPr>
          <w:p w14:paraId="29974DE4" w14:textId="77777777" w:rsidR="007C4197" w:rsidRDefault="00000000">
            <w:pPr>
              <w:adjustRightInd w:val="0"/>
              <w:snapToGrid w:val="0"/>
              <w:spacing w:line="400" w:lineRule="exact"/>
              <w:jc w:val="center"/>
              <w:rPr>
                <w:rFonts w:ascii="Times New Roman" w:eastAsia="宋体" w:hAnsi="Times New Roman" w:cs="Times New Roman"/>
                <w:kern w:val="0"/>
                <w:szCs w:val="21"/>
              </w:rPr>
            </w:pPr>
            <w:r>
              <w:rPr>
                <w:rFonts w:ascii="Times New Roman" w:hAnsi="Times New Roman" w:cs="Times New Roman" w:hint="eastAsia"/>
                <w:kern w:val="0"/>
                <w:szCs w:val="21"/>
              </w:rPr>
              <w:t>独立完成</w:t>
            </w:r>
          </w:p>
        </w:tc>
        <w:tc>
          <w:tcPr>
            <w:tcW w:w="848" w:type="dxa"/>
            <w:vMerge w:val="restart"/>
            <w:vAlign w:val="center"/>
          </w:tcPr>
          <w:p w14:paraId="2C93E3D2" w14:textId="77777777" w:rsidR="007C4197" w:rsidRDefault="00000000">
            <w:pPr>
              <w:adjustRightInd w:val="0"/>
              <w:snapToGrid w:val="0"/>
              <w:spacing w:line="400" w:lineRule="exact"/>
              <w:jc w:val="left"/>
              <w:rPr>
                <w:rFonts w:ascii="Times New Roman" w:eastAsia="宋体" w:hAnsi="Times New Roman" w:cs="Times New Roman"/>
                <w:kern w:val="0"/>
                <w:szCs w:val="21"/>
              </w:rPr>
            </w:pPr>
            <w:r>
              <w:rPr>
                <w:rFonts w:ascii="Times New Roman" w:eastAsia="宋体" w:hAnsi="Times New Roman" w:cs="Times New Roman"/>
                <w:szCs w:val="21"/>
              </w:rPr>
              <w:t>课堂讲授</w:t>
            </w:r>
            <w:r>
              <w:rPr>
                <w:rFonts w:ascii="Times New Roman" w:hAnsi="Times New Roman" w:cs="Times New Roman" w:hint="eastAsia"/>
                <w:szCs w:val="21"/>
              </w:rPr>
              <w:t>、</w:t>
            </w:r>
            <w:r>
              <w:rPr>
                <w:rFonts w:ascii="Times New Roman" w:eastAsia="宋体" w:hAnsi="Times New Roman" w:cs="Times New Roman"/>
                <w:szCs w:val="21"/>
              </w:rPr>
              <w:t>案例教学</w:t>
            </w:r>
          </w:p>
        </w:tc>
        <w:tc>
          <w:tcPr>
            <w:tcW w:w="768" w:type="dxa"/>
            <w:vMerge w:val="restart"/>
            <w:vAlign w:val="center"/>
          </w:tcPr>
          <w:p w14:paraId="4097A769" w14:textId="77777777" w:rsidR="007C4197" w:rsidRDefault="00000000">
            <w:pPr>
              <w:adjustRightInd w:val="0"/>
              <w:snapToGrid w:val="0"/>
              <w:spacing w:line="400" w:lineRule="exact"/>
              <w:jc w:val="center"/>
              <w:rPr>
                <w:rFonts w:ascii="Times New Roman" w:eastAsia="宋体" w:hAnsi="Times New Roman" w:cs="Times New Roman"/>
                <w:color w:val="000000" w:themeColor="text1"/>
                <w:kern w:val="0"/>
                <w:szCs w:val="21"/>
              </w:rPr>
            </w:pPr>
            <w:r>
              <w:rPr>
                <w:rFonts w:ascii="Times New Roman" w:hAnsi="Times New Roman" w:cs="Times New Roman" w:hint="eastAsia"/>
                <w:color w:val="000000"/>
                <w:kern w:val="0"/>
                <w:szCs w:val="21"/>
              </w:rPr>
              <w:t>1</w:t>
            </w:r>
          </w:p>
        </w:tc>
      </w:tr>
      <w:tr w:rsidR="007C4197" w14:paraId="24F86B36" w14:textId="77777777">
        <w:trPr>
          <w:trHeight w:val="413"/>
        </w:trPr>
        <w:tc>
          <w:tcPr>
            <w:tcW w:w="505" w:type="dxa"/>
            <w:vMerge/>
            <w:vAlign w:val="center"/>
          </w:tcPr>
          <w:p w14:paraId="7957B1FB"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2094" w:type="dxa"/>
            <w:vMerge/>
            <w:vAlign w:val="center"/>
          </w:tcPr>
          <w:p w14:paraId="3453F600"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1558" w:type="dxa"/>
            <w:vMerge/>
            <w:vAlign w:val="center"/>
          </w:tcPr>
          <w:p w14:paraId="141135BE"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5325" w:type="dxa"/>
            <w:vAlign w:val="center"/>
          </w:tcPr>
          <w:p w14:paraId="73478865" w14:textId="77777777" w:rsidR="007C4197" w:rsidRDefault="00000000">
            <w:pPr>
              <w:rPr>
                <w:rFonts w:ascii="Times New Roman" w:eastAsia="宋体" w:hAnsi="Times New Roman" w:cs="Times New Roman"/>
                <w:color w:val="000000" w:themeColor="text1"/>
                <w:kern w:val="0"/>
                <w:szCs w:val="21"/>
              </w:rPr>
            </w:pPr>
            <w:r>
              <w:rPr>
                <w:rFonts w:ascii="宋体" w:hAnsi="宋体" w:hint="eastAsia"/>
                <w:bCs/>
                <w:szCs w:val="21"/>
              </w:rPr>
              <w:t>2.掌握建筑装饰材料的分类和性能；</w:t>
            </w:r>
          </w:p>
        </w:tc>
        <w:tc>
          <w:tcPr>
            <w:tcW w:w="690" w:type="dxa"/>
            <w:vMerge/>
            <w:vAlign w:val="center"/>
          </w:tcPr>
          <w:p w14:paraId="1A488ABF"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6BFF8532"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690" w:type="dxa"/>
            <w:vMerge/>
            <w:vAlign w:val="center"/>
          </w:tcPr>
          <w:p w14:paraId="44A5B7C4"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2487A38F"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029A7820"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768" w:type="dxa"/>
            <w:vMerge/>
            <w:vAlign w:val="center"/>
          </w:tcPr>
          <w:p w14:paraId="7AFF0890"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r>
      <w:tr w:rsidR="007C4197" w14:paraId="12E196F1" w14:textId="77777777">
        <w:trPr>
          <w:trHeight w:val="191"/>
        </w:trPr>
        <w:tc>
          <w:tcPr>
            <w:tcW w:w="505" w:type="dxa"/>
            <w:vMerge/>
            <w:vAlign w:val="center"/>
          </w:tcPr>
          <w:p w14:paraId="6935BA93"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2094" w:type="dxa"/>
            <w:vMerge/>
            <w:vAlign w:val="center"/>
          </w:tcPr>
          <w:p w14:paraId="4D438FF0"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1558" w:type="dxa"/>
            <w:vMerge/>
            <w:vAlign w:val="center"/>
          </w:tcPr>
          <w:p w14:paraId="33F5D1AA"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5325" w:type="dxa"/>
            <w:vAlign w:val="center"/>
          </w:tcPr>
          <w:p w14:paraId="78793AAD" w14:textId="77777777" w:rsidR="007C4197" w:rsidRDefault="00000000">
            <w:pPr>
              <w:adjustRightInd w:val="0"/>
              <w:snapToGrid w:val="0"/>
              <w:spacing w:line="300" w:lineRule="exact"/>
              <w:jc w:val="left"/>
              <w:rPr>
                <w:rFonts w:ascii="Times New Roman" w:eastAsia="宋体" w:hAnsi="Times New Roman" w:cs="Times New Roman"/>
                <w:color w:val="000000" w:themeColor="text1"/>
                <w:kern w:val="0"/>
                <w:szCs w:val="21"/>
              </w:rPr>
            </w:pPr>
            <w:r>
              <w:rPr>
                <w:rFonts w:ascii="宋体" w:hAnsi="宋体" w:hint="eastAsia"/>
                <w:bCs/>
                <w:szCs w:val="21"/>
              </w:rPr>
              <w:t>3.重点掌握装饰材料的分类：石材、金属、陶瓷、木材等，以及各类材料的质感、特性、功能等。</w:t>
            </w:r>
          </w:p>
        </w:tc>
        <w:tc>
          <w:tcPr>
            <w:tcW w:w="690" w:type="dxa"/>
            <w:vMerge/>
            <w:vAlign w:val="center"/>
          </w:tcPr>
          <w:p w14:paraId="5DCCE978"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19258CB8"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690" w:type="dxa"/>
            <w:vMerge/>
            <w:vAlign w:val="center"/>
          </w:tcPr>
          <w:p w14:paraId="50942671"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5E938E59"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5DC8C93E"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768" w:type="dxa"/>
            <w:vMerge/>
            <w:vAlign w:val="center"/>
          </w:tcPr>
          <w:p w14:paraId="7ADD325A"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Cs w:val="21"/>
              </w:rPr>
            </w:pPr>
          </w:p>
        </w:tc>
      </w:tr>
      <w:tr w:rsidR="007C4197" w14:paraId="4C78358C" w14:textId="77777777">
        <w:tc>
          <w:tcPr>
            <w:tcW w:w="505" w:type="dxa"/>
            <w:vMerge w:val="restart"/>
            <w:vAlign w:val="center"/>
          </w:tcPr>
          <w:p w14:paraId="736852EC"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2</w:t>
            </w:r>
          </w:p>
        </w:tc>
        <w:tc>
          <w:tcPr>
            <w:tcW w:w="2094" w:type="dxa"/>
            <w:vMerge w:val="restart"/>
            <w:vAlign w:val="center"/>
          </w:tcPr>
          <w:p w14:paraId="04420A7E"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w:t>
            </w:r>
            <w:r>
              <w:rPr>
                <w:rFonts w:ascii="Times New Roman" w:hAnsi="Times New Roman" w:cs="Times New Roman" w:hint="eastAsia"/>
                <w:color w:val="000000"/>
                <w:kern w:val="0"/>
                <w:szCs w:val="21"/>
              </w:rPr>
              <w:t>装饰材料构造理论概述</w:t>
            </w:r>
          </w:p>
        </w:tc>
        <w:tc>
          <w:tcPr>
            <w:tcW w:w="1558" w:type="dxa"/>
            <w:vMerge w:val="restart"/>
            <w:vAlign w:val="center"/>
          </w:tcPr>
          <w:p w14:paraId="749946D5" w14:textId="77777777" w:rsidR="007C4197" w:rsidRDefault="00000000">
            <w:pPr>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实验教材</w:t>
            </w:r>
          </w:p>
        </w:tc>
        <w:tc>
          <w:tcPr>
            <w:tcW w:w="5325" w:type="dxa"/>
            <w:vAlign w:val="center"/>
          </w:tcPr>
          <w:p w14:paraId="373F4906" w14:textId="77777777" w:rsidR="007C4197" w:rsidRDefault="00000000">
            <w:pPr>
              <w:adjustRightInd w:val="0"/>
              <w:snapToGrid w:val="0"/>
              <w:spacing w:line="300" w:lineRule="exact"/>
              <w:jc w:val="left"/>
              <w:rPr>
                <w:rFonts w:ascii="Times New Roman" w:eastAsia="宋体" w:hAnsi="Times New Roman" w:cs="Times New Roman"/>
                <w:color w:val="000000" w:themeColor="text1"/>
                <w:kern w:val="0"/>
                <w:szCs w:val="21"/>
              </w:rPr>
            </w:pPr>
            <w:r>
              <w:rPr>
                <w:rFonts w:ascii="宋体" w:hAnsi="宋体" w:hint="eastAsia"/>
                <w:bCs/>
                <w:szCs w:val="21"/>
              </w:rPr>
              <w:t>1.了解装饰构造的涵义，掌握装饰构造设计的功能性、安全性、可行性和经济性原则；</w:t>
            </w:r>
          </w:p>
        </w:tc>
        <w:tc>
          <w:tcPr>
            <w:tcW w:w="690" w:type="dxa"/>
            <w:vMerge w:val="restart"/>
            <w:vAlign w:val="center"/>
          </w:tcPr>
          <w:p w14:paraId="11E13789"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12</w:t>
            </w:r>
          </w:p>
        </w:tc>
        <w:tc>
          <w:tcPr>
            <w:tcW w:w="848" w:type="dxa"/>
            <w:vMerge w:val="restart"/>
            <w:vAlign w:val="center"/>
          </w:tcPr>
          <w:p w14:paraId="081C39C5" w14:textId="77777777" w:rsidR="007C4197"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演示性</w:t>
            </w:r>
          </w:p>
          <w:p w14:paraId="3DE0FA7B" w14:textId="77777777" w:rsidR="007C4197" w:rsidRDefault="00000000">
            <w:pPr>
              <w:adjustRightInd w:val="0"/>
              <w:snapToGrid w:val="0"/>
              <w:spacing w:line="400" w:lineRule="exact"/>
              <w:jc w:val="center"/>
              <w:rPr>
                <w:rFonts w:ascii="Times New Roman" w:eastAsia="宋体" w:hAnsi="Times New Roman" w:cs="Times New Roman"/>
                <w:color w:val="000000" w:themeColor="text1"/>
                <w:kern w:val="0"/>
                <w:szCs w:val="21"/>
              </w:rPr>
            </w:pPr>
            <w:r>
              <w:rPr>
                <w:rFonts w:ascii="Times New Roman" w:hAnsi="Times New Roman" w:cs="Times New Roman" w:hint="eastAsia"/>
                <w:szCs w:val="21"/>
              </w:rPr>
              <w:t>综合性</w:t>
            </w:r>
          </w:p>
        </w:tc>
        <w:tc>
          <w:tcPr>
            <w:tcW w:w="690" w:type="dxa"/>
            <w:vMerge w:val="restart"/>
            <w:vAlign w:val="center"/>
          </w:tcPr>
          <w:p w14:paraId="7AF61832" w14:textId="77777777" w:rsidR="007C4197" w:rsidRDefault="00000000">
            <w:pPr>
              <w:adjustRightInd w:val="0"/>
              <w:snapToGrid w:val="0"/>
              <w:spacing w:line="400" w:lineRule="exact"/>
              <w:jc w:val="center"/>
              <w:rPr>
                <w:rFonts w:ascii="Times New Roman" w:eastAsia="宋体" w:hAnsi="Times New Roman" w:cs="Times New Roman"/>
                <w:color w:val="000000" w:themeColor="text1"/>
                <w:kern w:val="0"/>
                <w:szCs w:val="21"/>
              </w:rPr>
            </w:pPr>
            <w:r>
              <w:rPr>
                <w:rFonts w:ascii="Times New Roman" w:hAnsi="Times New Roman" w:cs="Times New Roman" w:hint="eastAsia"/>
                <w:kern w:val="0"/>
                <w:szCs w:val="21"/>
              </w:rPr>
              <w:t>必做</w:t>
            </w:r>
          </w:p>
        </w:tc>
        <w:tc>
          <w:tcPr>
            <w:tcW w:w="848" w:type="dxa"/>
            <w:vMerge w:val="restart"/>
            <w:vAlign w:val="center"/>
          </w:tcPr>
          <w:p w14:paraId="4E0B3C5C" w14:textId="77777777" w:rsidR="007C4197" w:rsidRDefault="00000000">
            <w:pPr>
              <w:adjustRightInd w:val="0"/>
              <w:snapToGrid w:val="0"/>
              <w:spacing w:line="400" w:lineRule="exact"/>
              <w:jc w:val="center"/>
              <w:rPr>
                <w:rFonts w:ascii="Times New Roman" w:eastAsia="宋体" w:hAnsi="Times New Roman" w:cs="Times New Roman"/>
                <w:color w:val="000000" w:themeColor="text1"/>
                <w:kern w:val="0"/>
                <w:szCs w:val="21"/>
              </w:rPr>
            </w:pPr>
            <w:r>
              <w:rPr>
                <w:rFonts w:ascii="Times New Roman" w:hAnsi="Times New Roman" w:cs="Times New Roman" w:hint="eastAsia"/>
                <w:kern w:val="0"/>
                <w:szCs w:val="21"/>
              </w:rPr>
              <w:t>独立完成</w:t>
            </w:r>
          </w:p>
        </w:tc>
        <w:tc>
          <w:tcPr>
            <w:tcW w:w="848" w:type="dxa"/>
            <w:vMerge w:val="restart"/>
            <w:vAlign w:val="center"/>
          </w:tcPr>
          <w:p w14:paraId="20177B8D" w14:textId="77777777" w:rsidR="007C4197" w:rsidRDefault="00000000">
            <w:pPr>
              <w:adjustRightInd w:val="0"/>
              <w:snapToGrid w:val="0"/>
              <w:spacing w:line="400" w:lineRule="exact"/>
              <w:jc w:val="left"/>
              <w:rPr>
                <w:rFonts w:ascii="Times New Roman" w:eastAsia="宋体" w:hAnsi="Times New Roman" w:cs="Times New Roman"/>
                <w:color w:val="000000" w:themeColor="text1"/>
                <w:kern w:val="0"/>
                <w:szCs w:val="21"/>
              </w:rPr>
            </w:pPr>
            <w:r>
              <w:rPr>
                <w:rFonts w:ascii="Times New Roman" w:eastAsia="宋体" w:hAnsi="Times New Roman" w:cs="Times New Roman"/>
                <w:szCs w:val="21"/>
              </w:rPr>
              <w:t>课堂讲授</w:t>
            </w:r>
            <w:r>
              <w:rPr>
                <w:rFonts w:ascii="Times New Roman" w:hAnsi="Times New Roman" w:cs="Times New Roman" w:hint="eastAsia"/>
                <w:szCs w:val="21"/>
              </w:rPr>
              <w:t>、</w:t>
            </w:r>
            <w:r>
              <w:rPr>
                <w:rFonts w:ascii="Times New Roman" w:eastAsia="宋体" w:hAnsi="Times New Roman" w:cs="Times New Roman"/>
                <w:szCs w:val="21"/>
              </w:rPr>
              <w:t>案例教学</w:t>
            </w:r>
          </w:p>
        </w:tc>
        <w:tc>
          <w:tcPr>
            <w:tcW w:w="768" w:type="dxa"/>
            <w:vMerge w:val="restart"/>
            <w:vAlign w:val="center"/>
          </w:tcPr>
          <w:p w14:paraId="3FEB99CD" w14:textId="77777777" w:rsidR="007C4197" w:rsidRDefault="00000000">
            <w:pPr>
              <w:adjustRightInd w:val="0"/>
              <w:snapToGrid w:val="0"/>
              <w:spacing w:line="400" w:lineRule="exact"/>
              <w:jc w:val="center"/>
              <w:rPr>
                <w:rFonts w:ascii="Times New Roman" w:eastAsia="宋体" w:hAnsi="Times New Roman" w:cs="Times New Roman"/>
                <w:color w:val="000000" w:themeColor="text1"/>
                <w:kern w:val="0"/>
                <w:szCs w:val="21"/>
              </w:rPr>
            </w:pPr>
            <w:r>
              <w:rPr>
                <w:rFonts w:ascii="Times New Roman" w:hAnsi="Times New Roman" w:cs="Times New Roman" w:hint="eastAsia"/>
                <w:color w:val="000000"/>
                <w:kern w:val="0"/>
                <w:szCs w:val="21"/>
              </w:rPr>
              <w:t>2</w:t>
            </w:r>
          </w:p>
        </w:tc>
      </w:tr>
      <w:tr w:rsidR="007C4197" w14:paraId="17604C46" w14:textId="77777777">
        <w:tc>
          <w:tcPr>
            <w:tcW w:w="505" w:type="dxa"/>
            <w:vMerge/>
          </w:tcPr>
          <w:p w14:paraId="3AAB212A"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2094" w:type="dxa"/>
            <w:vMerge/>
          </w:tcPr>
          <w:p w14:paraId="522411E9"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1558" w:type="dxa"/>
            <w:vMerge/>
          </w:tcPr>
          <w:p w14:paraId="4CD006B0"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5325" w:type="dxa"/>
          </w:tcPr>
          <w:p w14:paraId="639D6F1E" w14:textId="77777777" w:rsidR="007C4197" w:rsidRDefault="00000000">
            <w:pPr>
              <w:spacing w:line="300" w:lineRule="exact"/>
              <w:jc w:val="left"/>
              <w:rPr>
                <w:rFonts w:ascii="Times New Roman" w:eastAsia="宋体" w:hAnsi="Times New Roman" w:cs="Times New Roman"/>
                <w:color w:val="000000" w:themeColor="text1"/>
                <w:kern w:val="0"/>
                <w:szCs w:val="21"/>
              </w:rPr>
            </w:pPr>
            <w:r>
              <w:rPr>
                <w:rFonts w:ascii="宋体" w:hAnsi="宋体" w:hint="eastAsia"/>
                <w:bCs/>
                <w:szCs w:val="21"/>
              </w:rPr>
              <w:t>2.重点掌握室内空间三大界面的材料构造及材料处理的方法；</w:t>
            </w:r>
          </w:p>
        </w:tc>
        <w:tc>
          <w:tcPr>
            <w:tcW w:w="690" w:type="dxa"/>
            <w:vMerge/>
          </w:tcPr>
          <w:p w14:paraId="29BCC24B"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49767C68"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690" w:type="dxa"/>
            <w:vMerge/>
          </w:tcPr>
          <w:p w14:paraId="618F6E5B"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56898B53"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75B2C910"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768" w:type="dxa"/>
            <w:vMerge/>
          </w:tcPr>
          <w:p w14:paraId="66D869D0"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r>
      <w:tr w:rsidR="007C4197" w14:paraId="42C49EE8" w14:textId="77777777">
        <w:trPr>
          <w:trHeight w:val="234"/>
        </w:trPr>
        <w:tc>
          <w:tcPr>
            <w:tcW w:w="505" w:type="dxa"/>
            <w:vMerge/>
          </w:tcPr>
          <w:p w14:paraId="645AC8A2"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2094" w:type="dxa"/>
            <w:vMerge/>
          </w:tcPr>
          <w:p w14:paraId="09CFD954"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1558" w:type="dxa"/>
            <w:vMerge/>
          </w:tcPr>
          <w:p w14:paraId="05D12344"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5325" w:type="dxa"/>
          </w:tcPr>
          <w:p w14:paraId="4342A093" w14:textId="77777777" w:rsidR="007C4197" w:rsidRDefault="00000000">
            <w:pPr>
              <w:spacing w:line="300" w:lineRule="exact"/>
              <w:jc w:val="left"/>
              <w:rPr>
                <w:rFonts w:ascii="Times New Roman" w:eastAsia="宋体" w:hAnsi="Times New Roman" w:cs="Times New Roman"/>
                <w:color w:val="000000" w:themeColor="text1"/>
                <w:kern w:val="0"/>
                <w:szCs w:val="21"/>
              </w:rPr>
            </w:pPr>
            <w:r>
              <w:rPr>
                <w:rFonts w:ascii="宋体" w:hAnsi="宋体" w:hint="eastAsia"/>
                <w:bCs/>
                <w:szCs w:val="21"/>
              </w:rPr>
              <w:t>3.了解建筑室外材料的类型及特性。</w:t>
            </w:r>
          </w:p>
        </w:tc>
        <w:tc>
          <w:tcPr>
            <w:tcW w:w="690" w:type="dxa"/>
            <w:vMerge/>
          </w:tcPr>
          <w:p w14:paraId="6E16FC12"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02D1221F"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690" w:type="dxa"/>
            <w:vMerge/>
          </w:tcPr>
          <w:p w14:paraId="2C16C22D"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0023F3B3"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7E48B8BF"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768" w:type="dxa"/>
            <w:vMerge/>
          </w:tcPr>
          <w:p w14:paraId="46E4635C"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r>
      <w:tr w:rsidR="007C4197" w14:paraId="70DAA68F" w14:textId="77777777">
        <w:trPr>
          <w:trHeight w:val="322"/>
        </w:trPr>
        <w:tc>
          <w:tcPr>
            <w:tcW w:w="505" w:type="dxa"/>
            <w:vMerge w:val="restart"/>
            <w:vAlign w:val="center"/>
          </w:tcPr>
          <w:p w14:paraId="0C1105FF"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 w:val="18"/>
                <w:szCs w:val="21"/>
              </w:rPr>
            </w:pPr>
            <w:r>
              <w:rPr>
                <w:rFonts w:ascii="Times New Roman" w:eastAsia="宋体" w:hAnsi="Times New Roman" w:cs="Times New Roman" w:hint="eastAsia"/>
                <w:color w:val="000000" w:themeColor="text1"/>
                <w:kern w:val="0"/>
                <w:sz w:val="18"/>
                <w:szCs w:val="21"/>
              </w:rPr>
              <w:t>3</w:t>
            </w:r>
          </w:p>
        </w:tc>
        <w:tc>
          <w:tcPr>
            <w:tcW w:w="2094" w:type="dxa"/>
            <w:vMerge w:val="restart"/>
            <w:vAlign w:val="center"/>
          </w:tcPr>
          <w:p w14:paraId="041FC7B4" w14:textId="77777777" w:rsidR="007C4197" w:rsidRDefault="00000000">
            <w:pPr>
              <w:adjustRightInd w:val="0"/>
              <w:snapToGrid w:val="0"/>
              <w:spacing w:line="300" w:lineRule="exact"/>
              <w:rPr>
                <w:rFonts w:ascii="Times New Roman" w:hAnsi="Times New Roman" w:cs="Times New Roman"/>
                <w:color w:val="000000"/>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3</w:t>
            </w:r>
            <w:r>
              <w:rPr>
                <w:rFonts w:ascii="Times New Roman" w:eastAsia="宋体" w:hAnsi="Times New Roman" w:cs="Times New Roman"/>
                <w:color w:val="000000" w:themeColor="text1"/>
                <w:kern w:val="0"/>
                <w:szCs w:val="21"/>
              </w:rPr>
              <w:t>：</w:t>
            </w:r>
            <w:r>
              <w:rPr>
                <w:rFonts w:ascii="Times New Roman" w:hAnsi="Times New Roman" w:cs="Times New Roman" w:hint="eastAsia"/>
                <w:color w:val="000000"/>
                <w:kern w:val="0"/>
                <w:szCs w:val="21"/>
              </w:rPr>
              <w:t>市场考察</w:t>
            </w:r>
          </w:p>
          <w:p w14:paraId="523D037B" w14:textId="77777777" w:rsidR="007C4197" w:rsidRDefault="007C4197">
            <w:pPr>
              <w:adjustRightInd w:val="0"/>
              <w:snapToGrid w:val="0"/>
              <w:spacing w:line="300" w:lineRule="exact"/>
              <w:jc w:val="center"/>
              <w:rPr>
                <w:rFonts w:ascii="Times New Roman" w:hAnsi="Times New Roman" w:cs="Times New Roman"/>
                <w:color w:val="000000"/>
                <w:kern w:val="0"/>
                <w:szCs w:val="21"/>
              </w:rPr>
            </w:pPr>
          </w:p>
        </w:tc>
        <w:tc>
          <w:tcPr>
            <w:tcW w:w="1558" w:type="dxa"/>
            <w:vMerge w:val="restart"/>
            <w:vAlign w:val="center"/>
          </w:tcPr>
          <w:p w14:paraId="09BB5D47"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工程实践</w:t>
            </w:r>
          </w:p>
        </w:tc>
        <w:tc>
          <w:tcPr>
            <w:tcW w:w="5325" w:type="dxa"/>
            <w:tcBorders>
              <w:bottom w:val="single" w:sz="4" w:space="0" w:color="auto"/>
            </w:tcBorders>
            <w:vAlign w:val="center"/>
          </w:tcPr>
          <w:p w14:paraId="73F62D3A" w14:textId="77777777" w:rsidR="007C4197" w:rsidRDefault="00000000">
            <w:pPr>
              <w:spacing w:line="300" w:lineRule="exact"/>
              <w:jc w:val="left"/>
              <w:rPr>
                <w:rFonts w:ascii="Times New Roman" w:eastAsia="宋体" w:hAnsi="Times New Roman" w:cs="Times New Roman"/>
                <w:color w:val="000000" w:themeColor="text1"/>
                <w:kern w:val="0"/>
                <w:szCs w:val="21"/>
              </w:rPr>
            </w:pPr>
            <w:r>
              <w:rPr>
                <w:rFonts w:ascii="宋体" w:hAnsi="宋体" w:hint="eastAsia"/>
                <w:bCs/>
                <w:szCs w:val="21"/>
              </w:rPr>
              <w:t>1.熟悉建筑装饰材料市场并了解各种装饰材料的特性及市场价格；</w:t>
            </w:r>
          </w:p>
        </w:tc>
        <w:tc>
          <w:tcPr>
            <w:tcW w:w="690" w:type="dxa"/>
            <w:vMerge w:val="restart"/>
            <w:vAlign w:val="center"/>
          </w:tcPr>
          <w:p w14:paraId="4632125D" w14:textId="77777777" w:rsidR="007C4197" w:rsidRDefault="00000000">
            <w:pPr>
              <w:adjustRightInd w:val="0"/>
              <w:snapToGrid w:val="0"/>
              <w:spacing w:line="360" w:lineRule="auto"/>
              <w:jc w:val="center"/>
              <w:rPr>
                <w:rFonts w:ascii="Times New Roman" w:eastAsia="宋体" w:hAnsi="Times New Roman" w:cs="Times New Roman"/>
                <w:b/>
                <w:color w:val="000000" w:themeColor="text1"/>
                <w:kern w:val="0"/>
                <w:sz w:val="20"/>
                <w:szCs w:val="21"/>
              </w:rPr>
            </w:pPr>
            <w:r>
              <w:rPr>
                <w:rFonts w:ascii="Times New Roman" w:hAnsi="Times New Roman" w:cs="Times New Roman" w:hint="eastAsia"/>
                <w:color w:val="000000"/>
                <w:kern w:val="0"/>
                <w:szCs w:val="21"/>
              </w:rPr>
              <w:t>12</w:t>
            </w:r>
          </w:p>
        </w:tc>
        <w:tc>
          <w:tcPr>
            <w:tcW w:w="848" w:type="dxa"/>
            <w:vMerge w:val="restart"/>
            <w:vAlign w:val="center"/>
          </w:tcPr>
          <w:p w14:paraId="09F76336" w14:textId="77777777" w:rsidR="007C4197" w:rsidRDefault="00000000">
            <w:pPr>
              <w:adjustRightInd w:val="0"/>
              <w:snapToGrid w:val="0"/>
              <w:spacing w:line="400" w:lineRule="exact"/>
              <w:jc w:val="center"/>
              <w:rPr>
                <w:rFonts w:ascii="Times New Roman" w:eastAsia="宋体" w:hAnsi="Times New Roman" w:cs="Times New Roman"/>
                <w:b/>
                <w:kern w:val="0"/>
                <w:sz w:val="20"/>
                <w:szCs w:val="21"/>
              </w:rPr>
            </w:pPr>
            <w:r>
              <w:rPr>
                <w:rFonts w:ascii="Times New Roman" w:hAnsi="Times New Roman" w:cs="Times New Roman" w:hint="eastAsia"/>
                <w:szCs w:val="21"/>
              </w:rPr>
              <w:t>综合性</w:t>
            </w:r>
            <w:r>
              <w:rPr>
                <w:rFonts w:ascii="Times New Roman" w:eastAsia="宋体" w:hAnsi="Times New Roman" w:cs="Times New Roman"/>
                <w:szCs w:val="21"/>
              </w:rPr>
              <w:t>验证性</w:t>
            </w:r>
          </w:p>
        </w:tc>
        <w:tc>
          <w:tcPr>
            <w:tcW w:w="690" w:type="dxa"/>
            <w:vMerge w:val="restart"/>
            <w:vAlign w:val="center"/>
          </w:tcPr>
          <w:p w14:paraId="72A5D7E5" w14:textId="77777777" w:rsidR="007C4197" w:rsidRDefault="00000000">
            <w:pPr>
              <w:adjustRightInd w:val="0"/>
              <w:snapToGrid w:val="0"/>
              <w:spacing w:line="400" w:lineRule="exact"/>
              <w:jc w:val="center"/>
              <w:rPr>
                <w:rFonts w:ascii="Times New Roman" w:eastAsia="宋体" w:hAnsi="Times New Roman" w:cs="Times New Roman"/>
                <w:b/>
                <w:kern w:val="0"/>
                <w:sz w:val="20"/>
                <w:szCs w:val="21"/>
              </w:rPr>
            </w:pPr>
            <w:r>
              <w:rPr>
                <w:rFonts w:ascii="Times New Roman" w:hAnsi="Times New Roman" w:cs="Times New Roman" w:hint="eastAsia"/>
                <w:kern w:val="0"/>
                <w:szCs w:val="21"/>
              </w:rPr>
              <w:t>必做</w:t>
            </w:r>
          </w:p>
        </w:tc>
        <w:tc>
          <w:tcPr>
            <w:tcW w:w="848" w:type="dxa"/>
            <w:vMerge w:val="restart"/>
            <w:vAlign w:val="center"/>
          </w:tcPr>
          <w:p w14:paraId="5F585EC1" w14:textId="77777777" w:rsidR="007C4197" w:rsidRDefault="00000000">
            <w:pPr>
              <w:adjustRightInd w:val="0"/>
              <w:snapToGrid w:val="0"/>
              <w:spacing w:line="400" w:lineRule="exact"/>
              <w:jc w:val="center"/>
              <w:rPr>
                <w:rFonts w:ascii="Times New Roman" w:eastAsia="宋体" w:hAnsi="Times New Roman" w:cs="Times New Roman"/>
                <w:b/>
                <w:kern w:val="0"/>
                <w:sz w:val="20"/>
                <w:szCs w:val="21"/>
              </w:rPr>
            </w:pPr>
            <w:r>
              <w:rPr>
                <w:rFonts w:ascii="Times New Roman" w:hAnsi="Times New Roman" w:cs="Times New Roman" w:hint="eastAsia"/>
                <w:kern w:val="0"/>
                <w:szCs w:val="21"/>
              </w:rPr>
              <w:t>2-3</w:t>
            </w:r>
            <w:r>
              <w:rPr>
                <w:rFonts w:ascii="Times New Roman" w:hAnsi="Times New Roman" w:cs="Times New Roman" w:hint="eastAsia"/>
                <w:kern w:val="0"/>
                <w:szCs w:val="21"/>
              </w:rPr>
              <w:t>人</w:t>
            </w:r>
          </w:p>
        </w:tc>
        <w:tc>
          <w:tcPr>
            <w:tcW w:w="848" w:type="dxa"/>
            <w:vMerge w:val="restart"/>
            <w:vAlign w:val="center"/>
          </w:tcPr>
          <w:p w14:paraId="5C3807F9" w14:textId="77777777" w:rsidR="007C4197" w:rsidRDefault="00000000">
            <w:pPr>
              <w:adjustRightInd w:val="0"/>
              <w:snapToGrid w:val="0"/>
              <w:spacing w:line="400" w:lineRule="exact"/>
              <w:jc w:val="left"/>
              <w:rPr>
                <w:rFonts w:ascii="Times New Roman" w:eastAsia="宋体" w:hAnsi="Times New Roman" w:cs="Times New Roman"/>
                <w:b/>
                <w:kern w:val="0"/>
                <w:sz w:val="20"/>
                <w:szCs w:val="21"/>
              </w:rPr>
            </w:pPr>
            <w:r>
              <w:rPr>
                <w:rFonts w:ascii="Times New Roman" w:eastAsia="宋体" w:hAnsi="Times New Roman" w:cs="Times New Roman" w:hint="eastAsia"/>
                <w:szCs w:val="21"/>
              </w:rPr>
              <w:t>视频学习、</w:t>
            </w:r>
            <w:r>
              <w:rPr>
                <w:rFonts w:ascii="Times New Roman" w:eastAsia="宋体" w:hAnsi="Times New Roman" w:cs="Times New Roman"/>
                <w:szCs w:val="21"/>
              </w:rPr>
              <w:t>查阅文献</w:t>
            </w:r>
            <w:r>
              <w:rPr>
                <w:rFonts w:ascii="Times New Roman" w:hAnsi="Times New Roman" w:cs="Times New Roman" w:hint="eastAsia"/>
                <w:szCs w:val="21"/>
              </w:rPr>
              <w:t>、</w:t>
            </w:r>
            <w:r>
              <w:rPr>
                <w:rFonts w:ascii="Times New Roman" w:eastAsia="宋体" w:hAnsi="Times New Roman" w:cs="Times New Roman"/>
                <w:szCs w:val="21"/>
              </w:rPr>
              <w:t>调研、小组讨论</w:t>
            </w:r>
          </w:p>
        </w:tc>
        <w:tc>
          <w:tcPr>
            <w:tcW w:w="768" w:type="dxa"/>
            <w:vMerge w:val="restart"/>
            <w:vAlign w:val="center"/>
          </w:tcPr>
          <w:p w14:paraId="6C96D0F1" w14:textId="77777777" w:rsidR="007C4197" w:rsidRDefault="00000000">
            <w:pPr>
              <w:adjustRightInd w:val="0"/>
              <w:snapToGrid w:val="0"/>
              <w:spacing w:line="400" w:lineRule="exact"/>
              <w:jc w:val="center"/>
              <w:rPr>
                <w:rFonts w:ascii="Times New Roman" w:eastAsia="宋体" w:hAnsi="Times New Roman" w:cs="Times New Roman"/>
                <w:b/>
                <w:color w:val="000000" w:themeColor="text1"/>
                <w:kern w:val="0"/>
                <w:sz w:val="20"/>
                <w:szCs w:val="21"/>
              </w:rPr>
            </w:pPr>
            <w:r>
              <w:rPr>
                <w:rFonts w:ascii="Times New Roman" w:hAnsi="Times New Roman" w:cs="Times New Roman" w:hint="eastAsia"/>
                <w:color w:val="000000"/>
                <w:kern w:val="0"/>
                <w:szCs w:val="21"/>
              </w:rPr>
              <w:t>3</w:t>
            </w:r>
          </w:p>
        </w:tc>
      </w:tr>
      <w:tr w:rsidR="007C4197" w14:paraId="2D565BB0" w14:textId="77777777">
        <w:trPr>
          <w:trHeight w:val="333"/>
        </w:trPr>
        <w:tc>
          <w:tcPr>
            <w:tcW w:w="505" w:type="dxa"/>
            <w:vMerge/>
            <w:vAlign w:val="center"/>
          </w:tcPr>
          <w:p w14:paraId="0F34A347"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18"/>
                <w:szCs w:val="21"/>
              </w:rPr>
            </w:pPr>
          </w:p>
        </w:tc>
        <w:tc>
          <w:tcPr>
            <w:tcW w:w="2094" w:type="dxa"/>
            <w:vMerge/>
            <w:vAlign w:val="center"/>
          </w:tcPr>
          <w:p w14:paraId="7168A0D9"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1558" w:type="dxa"/>
            <w:vMerge/>
            <w:vAlign w:val="center"/>
          </w:tcPr>
          <w:p w14:paraId="55EF9EAA"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5325" w:type="dxa"/>
            <w:tcBorders>
              <w:top w:val="single" w:sz="4" w:space="0" w:color="auto"/>
              <w:bottom w:val="single" w:sz="4" w:space="0" w:color="auto"/>
            </w:tcBorders>
            <w:vAlign w:val="center"/>
          </w:tcPr>
          <w:p w14:paraId="64A6C715" w14:textId="77777777" w:rsidR="007C4197" w:rsidRDefault="00000000">
            <w:pPr>
              <w:adjustRightInd w:val="0"/>
              <w:snapToGrid w:val="0"/>
              <w:jc w:val="left"/>
              <w:rPr>
                <w:rFonts w:ascii="Times New Roman" w:eastAsia="宋体" w:hAnsi="Times New Roman" w:cs="Times New Roman"/>
                <w:color w:val="000000" w:themeColor="text1"/>
                <w:kern w:val="0"/>
                <w:szCs w:val="21"/>
              </w:rPr>
            </w:pPr>
            <w:r>
              <w:rPr>
                <w:rFonts w:ascii="宋体" w:hAnsi="宋体" w:hint="eastAsia"/>
                <w:bCs/>
                <w:szCs w:val="21"/>
              </w:rPr>
              <w:t>2.对室内外装饰材料进行调查，实地感受装饰材料的运用，掌握装饰材料的综合运用；</w:t>
            </w:r>
          </w:p>
        </w:tc>
        <w:tc>
          <w:tcPr>
            <w:tcW w:w="690" w:type="dxa"/>
            <w:vMerge/>
            <w:vAlign w:val="center"/>
          </w:tcPr>
          <w:p w14:paraId="6D305CF9"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736BAF52"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690" w:type="dxa"/>
            <w:vMerge/>
            <w:vAlign w:val="center"/>
          </w:tcPr>
          <w:p w14:paraId="0531C82A"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61D8B1F9"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51307892"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768" w:type="dxa"/>
            <w:vMerge/>
            <w:vAlign w:val="center"/>
          </w:tcPr>
          <w:p w14:paraId="4B8E4E15"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r>
      <w:tr w:rsidR="007C4197" w14:paraId="6AF93EFB" w14:textId="77777777">
        <w:trPr>
          <w:trHeight w:val="369"/>
        </w:trPr>
        <w:tc>
          <w:tcPr>
            <w:tcW w:w="505" w:type="dxa"/>
            <w:vMerge/>
            <w:vAlign w:val="center"/>
          </w:tcPr>
          <w:p w14:paraId="65084388"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18"/>
                <w:szCs w:val="21"/>
              </w:rPr>
            </w:pPr>
          </w:p>
        </w:tc>
        <w:tc>
          <w:tcPr>
            <w:tcW w:w="2094" w:type="dxa"/>
            <w:vMerge/>
            <w:vAlign w:val="center"/>
          </w:tcPr>
          <w:p w14:paraId="09139505"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1558" w:type="dxa"/>
            <w:vMerge/>
            <w:vAlign w:val="center"/>
          </w:tcPr>
          <w:p w14:paraId="4F48A7C6"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5325" w:type="dxa"/>
            <w:tcBorders>
              <w:top w:val="single" w:sz="4" w:space="0" w:color="auto"/>
            </w:tcBorders>
            <w:vAlign w:val="center"/>
          </w:tcPr>
          <w:p w14:paraId="3159314B" w14:textId="77777777" w:rsidR="007C4197" w:rsidRDefault="00000000">
            <w:pPr>
              <w:spacing w:line="300" w:lineRule="exact"/>
              <w:jc w:val="left"/>
              <w:rPr>
                <w:rFonts w:ascii="Times New Roman" w:eastAsia="宋体" w:hAnsi="Times New Roman" w:cs="Times New Roman"/>
                <w:color w:val="000000" w:themeColor="text1"/>
                <w:kern w:val="0"/>
                <w:szCs w:val="21"/>
              </w:rPr>
            </w:pPr>
            <w:r>
              <w:rPr>
                <w:rFonts w:ascii="宋体" w:hAnsi="宋体" w:hint="eastAsia"/>
                <w:bCs/>
                <w:szCs w:val="21"/>
              </w:rPr>
              <w:t>3.通过对实际建筑所涉及到的装饰材料进行实地调查，分析实际建筑装饰材料的应用，重点掌握室内装饰材料的综合性运用与搭配。</w:t>
            </w:r>
          </w:p>
        </w:tc>
        <w:tc>
          <w:tcPr>
            <w:tcW w:w="690" w:type="dxa"/>
            <w:vMerge/>
            <w:vAlign w:val="center"/>
          </w:tcPr>
          <w:p w14:paraId="45C4E655"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2DC52DC9"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690" w:type="dxa"/>
            <w:vMerge/>
            <w:vAlign w:val="center"/>
          </w:tcPr>
          <w:p w14:paraId="007A48DF"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6E4A461C"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32709BBB"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768" w:type="dxa"/>
            <w:vMerge/>
            <w:vAlign w:val="center"/>
          </w:tcPr>
          <w:p w14:paraId="2513282E"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r>
      <w:tr w:rsidR="007C4197" w14:paraId="362E09F6" w14:textId="77777777">
        <w:trPr>
          <w:trHeight w:val="369"/>
        </w:trPr>
        <w:tc>
          <w:tcPr>
            <w:tcW w:w="505" w:type="dxa"/>
            <w:vMerge/>
            <w:vAlign w:val="center"/>
          </w:tcPr>
          <w:p w14:paraId="76F20DF4"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18"/>
                <w:szCs w:val="21"/>
              </w:rPr>
            </w:pPr>
          </w:p>
        </w:tc>
        <w:tc>
          <w:tcPr>
            <w:tcW w:w="2094" w:type="dxa"/>
            <w:vMerge/>
            <w:vAlign w:val="center"/>
          </w:tcPr>
          <w:p w14:paraId="3F0E43B3"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1558" w:type="dxa"/>
            <w:vMerge/>
            <w:vAlign w:val="center"/>
          </w:tcPr>
          <w:p w14:paraId="2147FFD3"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5325" w:type="dxa"/>
            <w:tcBorders>
              <w:top w:val="single" w:sz="4" w:space="0" w:color="auto"/>
            </w:tcBorders>
            <w:vAlign w:val="center"/>
          </w:tcPr>
          <w:p w14:paraId="622DF44D" w14:textId="77777777" w:rsidR="007C4197" w:rsidRDefault="00000000">
            <w:pPr>
              <w:spacing w:line="300" w:lineRule="exact"/>
              <w:jc w:val="left"/>
              <w:rPr>
                <w:rFonts w:ascii="Times New Roman" w:eastAsia="宋体" w:hAnsi="Times New Roman" w:cs="Times New Roman"/>
                <w:color w:val="000000" w:themeColor="text1"/>
                <w:kern w:val="0"/>
                <w:szCs w:val="21"/>
              </w:rPr>
            </w:pPr>
            <w:r>
              <w:rPr>
                <w:rFonts w:ascii="宋体" w:hAnsi="宋体" w:hint="eastAsia"/>
                <w:bCs/>
                <w:szCs w:val="21"/>
              </w:rPr>
              <w:t>4.提高学生对装饰的材料的综合运用能力，及实地考察分析能力。</w:t>
            </w:r>
          </w:p>
        </w:tc>
        <w:tc>
          <w:tcPr>
            <w:tcW w:w="690" w:type="dxa"/>
            <w:vMerge/>
            <w:vAlign w:val="center"/>
          </w:tcPr>
          <w:p w14:paraId="18022616"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257BD3FD"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690" w:type="dxa"/>
            <w:vMerge/>
            <w:vAlign w:val="center"/>
          </w:tcPr>
          <w:p w14:paraId="1A805B04"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49307494"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62F54095"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c>
          <w:tcPr>
            <w:tcW w:w="768" w:type="dxa"/>
            <w:vMerge/>
            <w:vAlign w:val="center"/>
          </w:tcPr>
          <w:p w14:paraId="75BB86C4" w14:textId="77777777" w:rsidR="007C4197" w:rsidRDefault="007C4197">
            <w:pPr>
              <w:spacing w:line="300" w:lineRule="exact"/>
              <w:jc w:val="center"/>
              <w:rPr>
                <w:rFonts w:ascii="Times New Roman" w:eastAsia="宋体" w:hAnsi="Times New Roman" w:cs="Times New Roman"/>
                <w:b/>
                <w:color w:val="000000" w:themeColor="text1"/>
                <w:kern w:val="0"/>
                <w:sz w:val="20"/>
                <w:szCs w:val="21"/>
              </w:rPr>
            </w:pPr>
          </w:p>
        </w:tc>
      </w:tr>
      <w:tr w:rsidR="007C4197" w14:paraId="756A1F5C" w14:textId="77777777">
        <w:trPr>
          <w:trHeight w:val="333"/>
        </w:trPr>
        <w:tc>
          <w:tcPr>
            <w:tcW w:w="505" w:type="dxa"/>
            <w:vMerge w:val="restart"/>
            <w:vAlign w:val="center"/>
          </w:tcPr>
          <w:p w14:paraId="1F40E67B"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 w:val="18"/>
                <w:szCs w:val="21"/>
              </w:rPr>
            </w:pPr>
            <w:r>
              <w:rPr>
                <w:rFonts w:ascii="Times New Roman" w:eastAsia="宋体" w:hAnsi="Times New Roman" w:cs="Times New Roman" w:hint="eastAsia"/>
                <w:color w:val="000000" w:themeColor="text1"/>
                <w:kern w:val="0"/>
                <w:sz w:val="18"/>
                <w:szCs w:val="21"/>
              </w:rPr>
              <w:t>4</w:t>
            </w:r>
          </w:p>
        </w:tc>
        <w:tc>
          <w:tcPr>
            <w:tcW w:w="2094" w:type="dxa"/>
            <w:vMerge w:val="restart"/>
            <w:vAlign w:val="center"/>
          </w:tcPr>
          <w:p w14:paraId="17D6B46F"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4</w:t>
            </w:r>
            <w:r>
              <w:rPr>
                <w:rFonts w:ascii="Times New Roman" w:eastAsia="宋体" w:hAnsi="Times New Roman" w:cs="Times New Roman"/>
                <w:color w:val="000000" w:themeColor="text1"/>
                <w:kern w:val="0"/>
                <w:szCs w:val="21"/>
              </w:rPr>
              <w:t>：</w:t>
            </w:r>
            <w:r>
              <w:rPr>
                <w:rFonts w:ascii="Times New Roman" w:hAnsi="Times New Roman" w:cs="Times New Roman" w:hint="eastAsia"/>
                <w:color w:val="000000"/>
                <w:kern w:val="0"/>
                <w:szCs w:val="21"/>
              </w:rPr>
              <w:t>装饰材料构造方案设计</w:t>
            </w:r>
          </w:p>
        </w:tc>
        <w:tc>
          <w:tcPr>
            <w:tcW w:w="1558" w:type="dxa"/>
            <w:vMerge w:val="restart"/>
            <w:vAlign w:val="center"/>
          </w:tcPr>
          <w:p w14:paraId="22D4BF32" w14:textId="77777777" w:rsidR="007C4197" w:rsidRDefault="007C4197">
            <w:pPr>
              <w:adjustRightInd w:val="0"/>
              <w:snapToGrid w:val="0"/>
              <w:spacing w:line="300" w:lineRule="exact"/>
              <w:jc w:val="center"/>
              <w:rPr>
                <w:rFonts w:ascii="Times New Roman" w:eastAsia="宋体" w:hAnsi="Times New Roman" w:cs="Times New Roman"/>
                <w:color w:val="000000" w:themeColor="text1"/>
                <w:kern w:val="0"/>
                <w:sz w:val="20"/>
                <w:szCs w:val="21"/>
              </w:rPr>
            </w:pPr>
          </w:p>
          <w:p w14:paraId="56B7B5D5"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教师开发</w:t>
            </w:r>
          </w:p>
          <w:p w14:paraId="60C78FF5" w14:textId="77777777" w:rsidR="007C4197"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工程实践</w:t>
            </w:r>
          </w:p>
        </w:tc>
        <w:tc>
          <w:tcPr>
            <w:tcW w:w="5325" w:type="dxa"/>
            <w:tcBorders>
              <w:bottom w:val="single" w:sz="4" w:space="0" w:color="auto"/>
            </w:tcBorders>
            <w:vAlign w:val="center"/>
          </w:tcPr>
          <w:p w14:paraId="62EA9334" w14:textId="77777777" w:rsidR="007C4197" w:rsidRDefault="00000000">
            <w:pPr>
              <w:spacing w:line="300" w:lineRule="exact"/>
              <w:jc w:val="left"/>
              <w:rPr>
                <w:rFonts w:ascii="Times New Roman" w:hAnsi="Times New Roman" w:cs="Times New Roman"/>
                <w:color w:val="000000" w:themeColor="text1"/>
                <w:kern w:val="0"/>
                <w:szCs w:val="21"/>
              </w:rPr>
            </w:pPr>
            <w:r>
              <w:rPr>
                <w:rFonts w:hAnsi="宋体" w:hint="eastAsia"/>
                <w:bCs/>
                <w:szCs w:val="21"/>
              </w:rPr>
              <w:t>1.</w:t>
            </w:r>
            <w:r>
              <w:rPr>
                <w:rFonts w:hAnsi="宋体" w:hint="eastAsia"/>
                <w:bCs/>
                <w:szCs w:val="21"/>
              </w:rPr>
              <w:t>装饰材料的综合运用，将装饰材料运用到实际设计方案中，并体现出设计理念、设计风格等；</w:t>
            </w:r>
          </w:p>
        </w:tc>
        <w:tc>
          <w:tcPr>
            <w:tcW w:w="690" w:type="dxa"/>
            <w:vMerge w:val="restart"/>
            <w:vAlign w:val="center"/>
          </w:tcPr>
          <w:p w14:paraId="5C1E0CA1"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hAnsi="Times New Roman" w:cs="Times New Roman" w:hint="eastAsia"/>
                <w:color w:val="000000"/>
                <w:kern w:val="0"/>
                <w:szCs w:val="21"/>
              </w:rPr>
              <w:t>12</w:t>
            </w:r>
          </w:p>
        </w:tc>
        <w:tc>
          <w:tcPr>
            <w:tcW w:w="848" w:type="dxa"/>
            <w:vMerge w:val="restart"/>
            <w:vAlign w:val="center"/>
          </w:tcPr>
          <w:p w14:paraId="07D7550F"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hAnsi="Times New Roman" w:cs="Times New Roman" w:hint="eastAsia"/>
                <w:kern w:val="0"/>
                <w:szCs w:val="21"/>
              </w:rPr>
              <w:t>设计研究</w:t>
            </w:r>
          </w:p>
        </w:tc>
        <w:tc>
          <w:tcPr>
            <w:tcW w:w="690" w:type="dxa"/>
            <w:vMerge w:val="restart"/>
            <w:vAlign w:val="center"/>
          </w:tcPr>
          <w:p w14:paraId="6AE6C862"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hAnsi="Times New Roman" w:cs="Times New Roman" w:hint="eastAsia"/>
                <w:kern w:val="0"/>
                <w:szCs w:val="21"/>
              </w:rPr>
              <w:t>必做</w:t>
            </w:r>
          </w:p>
        </w:tc>
        <w:tc>
          <w:tcPr>
            <w:tcW w:w="848" w:type="dxa"/>
            <w:vMerge w:val="restart"/>
            <w:vAlign w:val="center"/>
          </w:tcPr>
          <w:p w14:paraId="32A250B0"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hAnsi="Times New Roman" w:cs="Times New Roman" w:hint="eastAsia"/>
                <w:kern w:val="0"/>
                <w:szCs w:val="21"/>
              </w:rPr>
              <w:t>独立完成</w:t>
            </w:r>
          </w:p>
        </w:tc>
        <w:tc>
          <w:tcPr>
            <w:tcW w:w="848" w:type="dxa"/>
            <w:vMerge w:val="restart"/>
            <w:vAlign w:val="center"/>
          </w:tcPr>
          <w:p w14:paraId="17FE37CC"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hAnsi="Times New Roman" w:cs="Times New Roman" w:hint="eastAsia"/>
                <w:kern w:val="0"/>
                <w:szCs w:val="21"/>
              </w:rPr>
              <w:t>实验指导</w:t>
            </w:r>
          </w:p>
        </w:tc>
        <w:tc>
          <w:tcPr>
            <w:tcW w:w="768" w:type="dxa"/>
            <w:vMerge w:val="restart"/>
            <w:vAlign w:val="center"/>
          </w:tcPr>
          <w:p w14:paraId="0EAF4802" w14:textId="77777777" w:rsidR="007C4197"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hAnsi="Times New Roman" w:cs="Times New Roman" w:hint="eastAsia"/>
                <w:color w:val="000000"/>
                <w:kern w:val="0"/>
                <w:szCs w:val="21"/>
              </w:rPr>
              <w:t>3</w:t>
            </w:r>
          </w:p>
        </w:tc>
      </w:tr>
      <w:tr w:rsidR="007C4197" w14:paraId="181EA2D3" w14:textId="77777777">
        <w:trPr>
          <w:trHeight w:val="391"/>
        </w:trPr>
        <w:tc>
          <w:tcPr>
            <w:tcW w:w="505" w:type="dxa"/>
            <w:vMerge/>
          </w:tcPr>
          <w:p w14:paraId="0341F3D4" w14:textId="77777777" w:rsidR="007C4197" w:rsidRDefault="007C4197">
            <w:pPr>
              <w:adjustRightInd w:val="0"/>
              <w:snapToGrid w:val="0"/>
              <w:spacing w:line="360" w:lineRule="auto"/>
              <w:jc w:val="center"/>
              <w:rPr>
                <w:rFonts w:ascii="Times New Roman" w:eastAsia="宋体" w:hAnsi="Times New Roman" w:cs="Times New Roman"/>
                <w:color w:val="000000" w:themeColor="text1"/>
                <w:kern w:val="0"/>
                <w:sz w:val="18"/>
                <w:szCs w:val="21"/>
              </w:rPr>
            </w:pPr>
          </w:p>
        </w:tc>
        <w:tc>
          <w:tcPr>
            <w:tcW w:w="2094" w:type="dxa"/>
            <w:vMerge/>
          </w:tcPr>
          <w:p w14:paraId="1433B29B" w14:textId="77777777" w:rsidR="007C4197" w:rsidRDefault="007C4197">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1558" w:type="dxa"/>
            <w:vMerge/>
          </w:tcPr>
          <w:p w14:paraId="1E57ACB2" w14:textId="77777777" w:rsidR="007C4197" w:rsidRDefault="007C4197">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5325" w:type="dxa"/>
            <w:tcBorders>
              <w:top w:val="single" w:sz="4" w:space="0" w:color="auto"/>
              <w:bottom w:val="single" w:sz="4" w:space="0" w:color="auto"/>
            </w:tcBorders>
          </w:tcPr>
          <w:p w14:paraId="2488DE9D" w14:textId="77777777" w:rsidR="007C4197" w:rsidRDefault="00000000">
            <w:pPr>
              <w:spacing w:line="360" w:lineRule="auto"/>
              <w:jc w:val="left"/>
              <w:rPr>
                <w:rFonts w:ascii="Times New Roman" w:eastAsia="宋体" w:hAnsi="Times New Roman" w:cs="Times New Roman"/>
                <w:color w:val="000000" w:themeColor="text1"/>
                <w:kern w:val="0"/>
                <w:szCs w:val="21"/>
              </w:rPr>
            </w:pPr>
            <w:r>
              <w:rPr>
                <w:rFonts w:hAnsi="宋体" w:hint="eastAsia"/>
                <w:bCs/>
                <w:szCs w:val="21"/>
              </w:rPr>
              <w:t>2.</w:t>
            </w:r>
            <w:r>
              <w:rPr>
                <w:rFonts w:hAnsi="宋体" w:hint="eastAsia"/>
                <w:bCs/>
                <w:szCs w:val="21"/>
              </w:rPr>
              <w:t>构造方法的实际运用，将材料构造通过图纸绘制到实际设计方案中，并体现出设计理念、设计风格等。</w:t>
            </w:r>
          </w:p>
        </w:tc>
        <w:tc>
          <w:tcPr>
            <w:tcW w:w="690" w:type="dxa"/>
            <w:vMerge/>
          </w:tcPr>
          <w:p w14:paraId="31D0FE7C" w14:textId="77777777" w:rsidR="007C4197" w:rsidRDefault="007C4197">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39BF9F88" w14:textId="77777777" w:rsidR="007C4197" w:rsidRDefault="007C4197">
            <w:pPr>
              <w:spacing w:line="360" w:lineRule="auto"/>
              <w:jc w:val="center"/>
              <w:rPr>
                <w:rFonts w:ascii="Times New Roman" w:eastAsia="宋体" w:hAnsi="Times New Roman" w:cs="Times New Roman"/>
                <w:b/>
                <w:color w:val="000000" w:themeColor="text1"/>
                <w:kern w:val="0"/>
                <w:sz w:val="20"/>
                <w:szCs w:val="21"/>
              </w:rPr>
            </w:pPr>
          </w:p>
        </w:tc>
        <w:tc>
          <w:tcPr>
            <w:tcW w:w="690" w:type="dxa"/>
            <w:vMerge/>
          </w:tcPr>
          <w:p w14:paraId="0757FF00" w14:textId="77777777" w:rsidR="007C4197" w:rsidRDefault="007C4197">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55DE4744" w14:textId="77777777" w:rsidR="007C4197" w:rsidRDefault="007C4197">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4B60D23F" w14:textId="77777777" w:rsidR="007C4197" w:rsidRDefault="007C4197">
            <w:pPr>
              <w:spacing w:line="360" w:lineRule="auto"/>
              <w:jc w:val="center"/>
              <w:rPr>
                <w:rFonts w:ascii="Times New Roman" w:eastAsia="宋体" w:hAnsi="Times New Roman" w:cs="Times New Roman"/>
                <w:b/>
                <w:color w:val="000000" w:themeColor="text1"/>
                <w:kern w:val="0"/>
                <w:sz w:val="20"/>
                <w:szCs w:val="21"/>
              </w:rPr>
            </w:pPr>
          </w:p>
        </w:tc>
        <w:tc>
          <w:tcPr>
            <w:tcW w:w="768" w:type="dxa"/>
            <w:vMerge/>
          </w:tcPr>
          <w:p w14:paraId="5C6E8CDB" w14:textId="77777777" w:rsidR="007C4197" w:rsidRDefault="007C4197">
            <w:pPr>
              <w:spacing w:line="360" w:lineRule="auto"/>
              <w:jc w:val="center"/>
              <w:rPr>
                <w:rFonts w:ascii="Times New Roman" w:eastAsia="宋体" w:hAnsi="Times New Roman" w:cs="Times New Roman"/>
                <w:b/>
                <w:color w:val="000000" w:themeColor="text1"/>
                <w:kern w:val="0"/>
                <w:sz w:val="20"/>
                <w:szCs w:val="21"/>
              </w:rPr>
            </w:pPr>
          </w:p>
        </w:tc>
      </w:tr>
    </w:tbl>
    <w:p w14:paraId="6A593664" w14:textId="77777777" w:rsidR="007C4197" w:rsidRDefault="007C4197">
      <w:pPr>
        <w:spacing w:line="360" w:lineRule="auto"/>
        <w:rPr>
          <w:rFonts w:ascii="Times New Roman" w:eastAsia="宋体" w:hAnsi="Times New Roman" w:cs="Times New Roman"/>
          <w:color w:val="FF0000"/>
          <w:szCs w:val="21"/>
        </w:rPr>
      </w:pPr>
    </w:p>
    <w:p w14:paraId="7B888DF0" w14:textId="77777777" w:rsidR="007C4197" w:rsidRDefault="00000000">
      <w:pPr>
        <w:widowControl/>
        <w:spacing w:line="360" w:lineRule="exact"/>
        <w:jc w:val="left"/>
        <w:rPr>
          <w:rFonts w:ascii="Times New Roman" w:hAnsi="Times New Roman" w:cs="Times New Roman"/>
        </w:rPr>
      </w:pPr>
      <w:r>
        <w:rPr>
          <w:rFonts w:ascii="Times New Roman" w:hAnsi="Times New Roman" w:cs="Times New Roman"/>
        </w:rPr>
        <w:lastRenderedPageBreak/>
        <w:br w:type="page"/>
      </w:r>
    </w:p>
    <w:p w14:paraId="40BA3ACE" w14:textId="77777777" w:rsidR="007C4197" w:rsidRDefault="007C4197">
      <w:pPr>
        <w:rPr>
          <w:rFonts w:ascii="Times New Roman" w:hAnsi="Times New Roman" w:cs="Times New Roman"/>
        </w:rPr>
        <w:sectPr w:rsidR="007C4197" w:rsidSect="00B31C29">
          <w:pgSz w:w="16838" w:h="11906" w:orient="landscape"/>
          <w:pgMar w:top="1417" w:right="1417" w:bottom="1417" w:left="1417" w:header="851" w:footer="992" w:gutter="0"/>
          <w:cols w:space="425"/>
          <w:docGrid w:linePitch="312"/>
        </w:sectPr>
      </w:pPr>
    </w:p>
    <w:p w14:paraId="436ECC2C" w14:textId="77777777" w:rsidR="007C4197"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0C9B9DF0" w14:textId="77777777" w:rsidR="007C4197" w:rsidRDefault="00000000">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4906AD85" w14:textId="77777777" w:rsidR="007C4197" w:rsidRDefault="00000000">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911" w:type="pct"/>
        <w:tblLook w:val="04A0" w:firstRow="1" w:lastRow="0" w:firstColumn="1" w:lastColumn="0" w:noHBand="0" w:noVBand="1"/>
      </w:tblPr>
      <w:tblGrid>
        <w:gridCol w:w="1100"/>
        <w:gridCol w:w="4179"/>
        <w:gridCol w:w="1462"/>
        <w:gridCol w:w="894"/>
        <w:gridCol w:w="1266"/>
      </w:tblGrid>
      <w:tr w:rsidR="007C4197" w14:paraId="5B2F668C" w14:textId="77777777">
        <w:trPr>
          <w:trHeight w:val="623"/>
        </w:trPr>
        <w:tc>
          <w:tcPr>
            <w:tcW w:w="621" w:type="pct"/>
            <w:tcBorders>
              <w:top w:val="single" w:sz="4" w:space="0" w:color="000000"/>
              <w:left w:val="single" w:sz="4" w:space="0" w:color="000000"/>
              <w:bottom w:val="single" w:sz="4" w:space="0" w:color="000000"/>
              <w:right w:val="single" w:sz="4" w:space="0" w:color="000000"/>
              <w:tl2br w:val="nil"/>
              <w:tr2bl w:val="nil"/>
            </w:tcBorders>
            <w:vAlign w:val="center"/>
          </w:tcPr>
          <w:p w14:paraId="203B9D09" w14:textId="77777777" w:rsidR="007C4197"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350" w:type="pct"/>
            <w:tcBorders>
              <w:top w:val="single" w:sz="4" w:space="0" w:color="000000"/>
              <w:left w:val="single" w:sz="4" w:space="0" w:color="000000"/>
              <w:bottom w:val="single" w:sz="4" w:space="0" w:color="000000"/>
              <w:right w:val="single" w:sz="4" w:space="0" w:color="000000"/>
              <w:tl2br w:val="nil"/>
              <w:tr2bl w:val="nil"/>
            </w:tcBorders>
            <w:vAlign w:val="center"/>
          </w:tcPr>
          <w:p w14:paraId="2A043451" w14:textId="77777777" w:rsidR="007C4197"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824" w:type="pct"/>
            <w:tcBorders>
              <w:top w:val="single" w:sz="4" w:space="0" w:color="000000"/>
              <w:left w:val="single" w:sz="4" w:space="0" w:color="000000"/>
              <w:bottom w:val="single" w:sz="4" w:space="0" w:color="000000"/>
              <w:right w:val="single" w:sz="4" w:space="0" w:color="000000"/>
              <w:tl2br w:val="nil"/>
              <w:tr2bl w:val="nil"/>
            </w:tcBorders>
            <w:vAlign w:val="center"/>
          </w:tcPr>
          <w:p w14:paraId="7E57DD4A" w14:textId="77777777" w:rsidR="007C4197" w:rsidRDefault="00000000">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0BD1663C" w14:textId="77777777" w:rsidR="007C4197" w:rsidRDefault="00000000">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489" w:type="pct"/>
            <w:tcBorders>
              <w:top w:val="single" w:sz="4" w:space="0" w:color="000000"/>
              <w:left w:val="single" w:sz="4" w:space="0" w:color="000000"/>
              <w:bottom w:val="single" w:sz="4" w:space="0" w:color="000000"/>
              <w:right w:val="single" w:sz="4" w:space="0" w:color="000000"/>
              <w:tl2br w:val="nil"/>
              <w:tr2bl w:val="nil"/>
            </w:tcBorders>
            <w:vAlign w:val="center"/>
          </w:tcPr>
          <w:p w14:paraId="7B4BB322" w14:textId="77777777" w:rsidR="007C4197" w:rsidRDefault="00000000">
            <w:pPr>
              <w:pStyle w:val="TableParagraph"/>
              <w:kinsoku w:val="0"/>
              <w:overflowPunct w:val="0"/>
              <w:spacing w:before="171"/>
              <w:ind w:left="185" w:right="177"/>
              <w:jc w:val="both"/>
              <w:rPr>
                <w:rFonts w:ascii="明黑等宽" w:eastAsia="明黑等宽" w:cs="明黑等宽" w:hint="default"/>
                <w:b/>
                <w:sz w:val="22"/>
                <w:szCs w:val="22"/>
              </w:rPr>
            </w:pPr>
            <w:proofErr w:type="gramStart"/>
            <w:r>
              <w:rPr>
                <w:rFonts w:ascii="明黑等宽" w:eastAsia="明黑等宽" w:cs="明黑等宽"/>
                <w:b/>
                <w:sz w:val="22"/>
                <w:szCs w:val="22"/>
              </w:rPr>
              <w:t>考核占</w:t>
            </w:r>
            <w:proofErr w:type="gramEnd"/>
            <w:r>
              <w:rPr>
                <w:rFonts w:ascii="明黑等宽" w:eastAsia="明黑等宽" w:cs="明黑等宽"/>
                <w:b/>
                <w:sz w:val="22"/>
                <w:szCs w:val="22"/>
              </w:rPr>
              <w:t>比</w:t>
            </w:r>
          </w:p>
        </w:tc>
        <w:tc>
          <w:tcPr>
            <w:tcW w:w="714" w:type="pct"/>
            <w:tcBorders>
              <w:top w:val="single" w:sz="4" w:space="0" w:color="000000"/>
              <w:left w:val="single" w:sz="4" w:space="0" w:color="000000"/>
              <w:bottom w:val="single" w:sz="4" w:space="0" w:color="000000"/>
              <w:right w:val="single" w:sz="4" w:space="0" w:color="000000"/>
              <w:tl2br w:val="nil"/>
              <w:tr2bl w:val="nil"/>
            </w:tcBorders>
            <w:vAlign w:val="center"/>
          </w:tcPr>
          <w:p w14:paraId="2224070E" w14:textId="77777777" w:rsidR="007C4197" w:rsidRDefault="00000000">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7C4197" w14:paraId="53215525" w14:textId="77777777">
        <w:trPr>
          <w:trHeight w:val="312"/>
        </w:trPr>
        <w:tc>
          <w:tcPr>
            <w:tcW w:w="621" w:type="pct"/>
            <w:vMerge w:val="restart"/>
            <w:tcBorders>
              <w:top w:val="single" w:sz="4" w:space="0" w:color="000000"/>
              <w:left w:val="single" w:sz="4" w:space="0" w:color="000000"/>
              <w:bottom w:val="single" w:sz="4" w:space="0" w:color="000000"/>
              <w:right w:val="single" w:sz="4" w:space="0" w:color="000000"/>
              <w:tl2br w:val="nil"/>
              <w:tr2bl w:val="nil"/>
            </w:tcBorders>
          </w:tcPr>
          <w:p w14:paraId="447DE71F" w14:textId="77777777" w:rsidR="007C4197" w:rsidRDefault="007C4197">
            <w:pPr>
              <w:pStyle w:val="TableParagraph"/>
              <w:kinsoku w:val="0"/>
              <w:overflowPunct w:val="0"/>
              <w:spacing w:before="15"/>
              <w:rPr>
                <w:rFonts w:ascii="方正小标宋_GBK" w:eastAsia="方正小标宋_GBK" w:cs="方正小标宋_GBK" w:hint="default"/>
                <w:sz w:val="19"/>
                <w:szCs w:val="19"/>
              </w:rPr>
            </w:pPr>
          </w:p>
          <w:p w14:paraId="2D185712" w14:textId="77777777" w:rsidR="007C4197" w:rsidRDefault="00000000">
            <w:pPr>
              <w:pStyle w:val="TableParagraph"/>
              <w:kinsoku w:val="0"/>
              <w:overflowPunct w:val="0"/>
              <w:spacing w:line="278" w:lineRule="auto"/>
              <w:ind w:left="242" w:right="98" w:hanging="132"/>
              <w:rPr>
                <w:rFonts w:hint="default"/>
                <w:sz w:val="21"/>
                <w:szCs w:val="21"/>
              </w:rPr>
            </w:pPr>
            <w:r>
              <w:rPr>
                <w:sz w:val="21"/>
                <w:szCs w:val="21"/>
              </w:rPr>
              <w:t>课程目标 1</w:t>
            </w: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19D119F8" w14:textId="77777777" w:rsidR="007C4197" w:rsidRDefault="00000000">
            <w:pPr>
              <w:rPr>
                <w:szCs w:val="21"/>
              </w:rPr>
            </w:pPr>
            <w:r>
              <w:rPr>
                <w:rFonts w:ascii="宋体" w:hAnsi="宋体" w:hint="eastAsia"/>
                <w:bCs/>
                <w:szCs w:val="21"/>
              </w:rPr>
              <w:t>1.了解装饰材料地位、作用及发展；</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05DDFD10" w14:textId="77777777" w:rsidR="007C4197" w:rsidRDefault="00000000">
            <w:pPr>
              <w:pStyle w:val="TableParagraph"/>
              <w:kinsoku w:val="0"/>
              <w:overflowPunct w:val="0"/>
              <w:jc w:val="center"/>
              <w:rPr>
                <w:rFonts w:ascii="Times New Roman" w:cs="Times New Roman" w:hint="default"/>
                <w:sz w:val="22"/>
                <w:szCs w:val="22"/>
              </w:rPr>
            </w:pPr>
            <w:r>
              <w:rPr>
                <w:rFonts w:hAnsi="宋体"/>
                <w:bCs/>
                <w:sz w:val="21"/>
                <w:szCs w:val="21"/>
              </w:rPr>
              <w:t>1</w:t>
            </w:r>
          </w:p>
        </w:tc>
        <w:tc>
          <w:tcPr>
            <w:tcW w:w="489" w:type="pct"/>
            <w:vMerge w:val="restart"/>
            <w:tcBorders>
              <w:top w:val="single" w:sz="4" w:space="0" w:color="000000"/>
              <w:left w:val="single" w:sz="4" w:space="0" w:color="000000"/>
              <w:right w:val="single" w:sz="4" w:space="0" w:color="000000"/>
              <w:tl2br w:val="nil"/>
              <w:tr2bl w:val="nil"/>
            </w:tcBorders>
            <w:vAlign w:val="center"/>
          </w:tcPr>
          <w:p w14:paraId="30420A9B" w14:textId="77777777" w:rsidR="007C4197" w:rsidRDefault="00000000">
            <w:pPr>
              <w:pStyle w:val="TableParagraph"/>
              <w:kinsoku w:val="0"/>
              <w:overflowPunct w:val="0"/>
              <w:spacing w:before="23"/>
              <w:ind w:left="185" w:right="177"/>
              <w:jc w:val="center"/>
              <w:rPr>
                <w:rFonts w:hint="default"/>
                <w:sz w:val="21"/>
                <w:szCs w:val="21"/>
              </w:rPr>
            </w:pPr>
            <w:r>
              <w:rPr>
                <w:sz w:val="21"/>
                <w:szCs w:val="21"/>
              </w:rPr>
              <w:t>10%</w:t>
            </w:r>
          </w:p>
        </w:tc>
        <w:tc>
          <w:tcPr>
            <w:tcW w:w="714"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09DB432" w14:textId="77777777" w:rsidR="007C4197" w:rsidRDefault="00000000">
            <w:pPr>
              <w:jc w:val="center"/>
              <w:rPr>
                <w:rFonts w:ascii="宋体" w:hAnsi="宋体"/>
                <w:szCs w:val="21"/>
              </w:rPr>
            </w:pPr>
            <w:r>
              <w:rPr>
                <w:rFonts w:ascii="宋体" w:hAnsi="宋体" w:cs="Calibri" w:hint="eastAsia"/>
                <w:szCs w:val="21"/>
              </w:rPr>
              <w:t>1</w:t>
            </w:r>
            <w:r>
              <w:rPr>
                <w:rFonts w:ascii="宋体" w:hAnsi="宋体" w:hint="eastAsia"/>
                <w:szCs w:val="21"/>
              </w:rPr>
              <w:t>.出勤情况</w:t>
            </w:r>
          </w:p>
          <w:p w14:paraId="6D16E4D6" w14:textId="77777777" w:rsidR="007C4197" w:rsidRDefault="00000000">
            <w:pPr>
              <w:jc w:val="center"/>
              <w:rPr>
                <w:rFonts w:ascii="宋体" w:hAnsi="宋体"/>
                <w:szCs w:val="21"/>
              </w:rPr>
            </w:pPr>
            <w:r>
              <w:rPr>
                <w:rFonts w:ascii="宋体" w:hAnsi="宋体" w:cs="Calibri" w:hint="eastAsia"/>
                <w:szCs w:val="21"/>
              </w:rPr>
              <w:t>2</w:t>
            </w:r>
            <w:r>
              <w:rPr>
                <w:rFonts w:ascii="宋体" w:hAnsi="宋体" w:hint="eastAsia"/>
                <w:szCs w:val="21"/>
              </w:rPr>
              <w:t>.</w:t>
            </w:r>
            <w:r>
              <w:rPr>
                <w:rFonts w:ascii="宋体" w:hAnsi="宋体"/>
                <w:szCs w:val="21"/>
              </w:rPr>
              <w:t>课堂笔记或学习心得</w:t>
            </w:r>
          </w:p>
          <w:p w14:paraId="2255DD8E" w14:textId="77777777" w:rsidR="007C4197" w:rsidRDefault="007C4197">
            <w:pPr>
              <w:pStyle w:val="TableParagraph"/>
              <w:kinsoku w:val="0"/>
              <w:overflowPunct w:val="0"/>
              <w:jc w:val="center"/>
              <w:rPr>
                <w:rFonts w:ascii="Times New Roman" w:cs="Times New Roman" w:hint="default"/>
                <w:sz w:val="22"/>
                <w:szCs w:val="22"/>
              </w:rPr>
            </w:pPr>
          </w:p>
        </w:tc>
      </w:tr>
      <w:tr w:rsidR="007C4197" w14:paraId="0C2AD107" w14:textId="77777777">
        <w:trPr>
          <w:trHeight w:val="311"/>
        </w:trPr>
        <w:tc>
          <w:tcPr>
            <w:tcW w:w="621" w:type="pct"/>
            <w:vMerge/>
            <w:tcBorders>
              <w:top w:val="nil"/>
              <w:left w:val="single" w:sz="4" w:space="0" w:color="000000"/>
              <w:bottom w:val="single" w:sz="4" w:space="0" w:color="000000"/>
              <w:right w:val="single" w:sz="4" w:space="0" w:color="000000"/>
              <w:tl2br w:val="nil"/>
              <w:tr2bl w:val="nil"/>
            </w:tcBorders>
          </w:tcPr>
          <w:p w14:paraId="40CC4E00" w14:textId="77777777" w:rsidR="007C4197" w:rsidRDefault="007C4197">
            <w:pPr>
              <w:autoSpaceDE w:val="0"/>
              <w:autoSpaceDN w:val="0"/>
              <w:adjustRightInd w:val="0"/>
              <w:jc w:val="left"/>
              <w:rPr>
                <w:rFonts w:ascii="Times New Roman" w:eastAsia="宋体" w:hAnsi="Times New Roman" w:cs="Times New Roman"/>
                <w:kern w:val="0"/>
                <w:sz w:val="2"/>
                <w:szCs w:val="2"/>
              </w:rPr>
            </w:pP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78D91C81" w14:textId="77777777" w:rsidR="007C4197" w:rsidRDefault="00000000">
            <w:pPr>
              <w:pStyle w:val="TableParagraph"/>
              <w:kinsoku w:val="0"/>
              <w:overflowPunct w:val="0"/>
              <w:spacing w:before="22"/>
              <w:rPr>
                <w:rFonts w:hint="default"/>
                <w:sz w:val="21"/>
                <w:szCs w:val="21"/>
              </w:rPr>
            </w:pPr>
            <w:r>
              <w:rPr>
                <w:sz w:val="21"/>
                <w:szCs w:val="21"/>
              </w:rPr>
              <w:t>2.</w:t>
            </w:r>
            <w:r>
              <w:rPr>
                <w:rFonts w:hAnsi="宋体"/>
                <w:bCs/>
                <w:sz w:val="21"/>
                <w:szCs w:val="21"/>
              </w:rPr>
              <w:t>掌握建筑装饰材料的分类和性能</w:t>
            </w:r>
            <w:r>
              <w:rPr>
                <w:rFonts w:hAnsi="宋体"/>
                <w:bCs/>
                <w:szCs w:val="21"/>
              </w:rPr>
              <w:t>；</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3C277E25" w14:textId="77777777" w:rsidR="007C4197" w:rsidRDefault="00000000">
            <w:pPr>
              <w:kinsoku w:val="0"/>
              <w:overflowPunct w:val="0"/>
              <w:jc w:val="center"/>
              <w:rPr>
                <w:rFonts w:ascii="Times New Roman" w:eastAsia="宋体" w:cs="Times New Roman"/>
                <w:sz w:val="22"/>
              </w:rPr>
            </w:pPr>
            <w:r>
              <w:rPr>
                <w:rFonts w:hAnsi="宋体" w:hint="eastAsia"/>
                <w:bCs/>
                <w:szCs w:val="21"/>
              </w:rPr>
              <w:t>1</w:t>
            </w:r>
          </w:p>
        </w:tc>
        <w:tc>
          <w:tcPr>
            <w:tcW w:w="489" w:type="pct"/>
            <w:vMerge/>
            <w:tcBorders>
              <w:left w:val="single" w:sz="4" w:space="0" w:color="000000"/>
              <w:right w:val="single" w:sz="4" w:space="0" w:color="000000"/>
              <w:tl2br w:val="nil"/>
              <w:tr2bl w:val="nil"/>
            </w:tcBorders>
            <w:vAlign w:val="center"/>
          </w:tcPr>
          <w:p w14:paraId="521F1FE4" w14:textId="77777777" w:rsidR="007C4197" w:rsidRDefault="007C4197">
            <w:pPr>
              <w:pStyle w:val="TableParagraph"/>
              <w:kinsoku w:val="0"/>
              <w:overflowPunct w:val="0"/>
              <w:spacing w:before="22"/>
              <w:ind w:left="185" w:right="177"/>
              <w:jc w:val="center"/>
              <w:rPr>
                <w:rFonts w:hint="default"/>
                <w:sz w:val="21"/>
                <w:szCs w:val="21"/>
              </w:rPr>
            </w:pPr>
          </w:p>
        </w:tc>
        <w:tc>
          <w:tcPr>
            <w:tcW w:w="714" w:type="pct"/>
            <w:vMerge/>
            <w:tcBorders>
              <w:top w:val="nil"/>
              <w:left w:val="single" w:sz="4" w:space="0" w:color="000000"/>
              <w:bottom w:val="single" w:sz="4" w:space="0" w:color="000000"/>
              <w:right w:val="single" w:sz="4" w:space="0" w:color="000000"/>
              <w:tl2br w:val="nil"/>
              <w:tr2bl w:val="nil"/>
            </w:tcBorders>
            <w:vAlign w:val="center"/>
          </w:tcPr>
          <w:p w14:paraId="0F174E7D" w14:textId="77777777" w:rsidR="007C4197" w:rsidRDefault="007C4197">
            <w:pPr>
              <w:autoSpaceDE w:val="0"/>
              <w:autoSpaceDN w:val="0"/>
              <w:adjustRightInd w:val="0"/>
              <w:jc w:val="center"/>
              <w:rPr>
                <w:rFonts w:ascii="Times New Roman" w:eastAsia="宋体" w:hAnsi="Times New Roman" w:cs="Times New Roman"/>
                <w:kern w:val="0"/>
                <w:sz w:val="2"/>
                <w:szCs w:val="2"/>
              </w:rPr>
            </w:pPr>
          </w:p>
        </w:tc>
      </w:tr>
      <w:tr w:rsidR="007C4197" w14:paraId="46E63876" w14:textId="77777777">
        <w:trPr>
          <w:trHeight w:val="314"/>
        </w:trPr>
        <w:tc>
          <w:tcPr>
            <w:tcW w:w="621" w:type="pct"/>
            <w:vMerge/>
            <w:tcBorders>
              <w:top w:val="nil"/>
              <w:left w:val="single" w:sz="4" w:space="0" w:color="000000"/>
              <w:bottom w:val="single" w:sz="4" w:space="0" w:color="000000"/>
              <w:right w:val="single" w:sz="4" w:space="0" w:color="000000"/>
              <w:tl2br w:val="nil"/>
              <w:tr2bl w:val="nil"/>
            </w:tcBorders>
          </w:tcPr>
          <w:p w14:paraId="61A1B52F" w14:textId="77777777" w:rsidR="007C4197" w:rsidRDefault="007C4197">
            <w:pPr>
              <w:autoSpaceDE w:val="0"/>
              <w:autoSpaceDN w:val="0"/>
              <w:adjustRightInd w:val="0"/>
              <w:jc w:val="left"/>
              <w:rPr>
                <w:rFonts w:ascii="Times New Roman" w:eastAsia="宋体" w:hAnsi="Times New Roman" w:cs="Times New Roman"/>
                <w:kern w:val="0"/>
                <w:sz w:val="2"/>
                <w:szCs w:val="2"/>
              </w:rPr>
            </w:pP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13B0BC65" w14:textId="77777777" w:rsidR="007C4197" w:rsidRDefault="00000000">
            <w:pPr>
              <w:pStyle w:val="TableParagraph"/>
              <w:kinsoku w:val="0"/>
              <w:overflowPunct w:val="0"/>
              <w:spacing w:before="25"/>
              <w:rPr>
                <w:rFonts w:hint="default"/>
                <w:sz w:val="21"/>
                <w:szCs w:val="21"/>
              </w:rPr>
            </w:pPr>
            <w:r>
              <w:rPr>
                <w:sz w:val="21"/>
                <w:szCs w:val="21"/>
              </w:rPr>
              <w:t>3.</w:t>
            </w:r>
            <w:r>
              <w:rPr>
                <w:rFonts w:hAnsi="宋体"/>
                <w:sz w:val="21"/>
                <w:szCs w:val="21"/>
              </w:rPr>
              <w:t>培养学生辨析装饰材料的能力，能随时了解装饰材料的更新。</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7E382CE1" w14:textId="77777777" w:rsidR="007C4197" w:rsidRDefault="007C4197">
            <w:pPr>
              <w:kinsoku w:val="0"/>
              <w:overflowPunct w:val="0"/>
              <w:jc w:val="center"/>
              <w:rPr>
                <w:rFonts w:hAnsi="宋体"/>
                <w:bCs/>
                <w:szCs w:val="21"/>
              </w:rPr>
            </w:pPr>
          </w:p>
          <w:p w14:paraId="4C1EAACD" w14:textId="77777777" w:rsidR="007C4197" w:rsidRDefault="00000000">
            <w:pPr>
              <w:kinsoku w:val="0"/>
              <w:overflowPunct w:val="0"/>
              <w:jc w:val="center"/>
              <w:rPr>
                <w:rFonts w:ascii="Times New Roman" w:cs="Times New Roman"/>
                <w:sz w:val="22"/>
              </w:rPr>
            </w:pPr>
            <w:r>
              <w:rPr>
                <w:rFonts w:hAnsi="宋体" w:hint="eastAsia"/>
                <w:bCs/>
                <w:szCs w:val="21"/>
              </w:rPr>
              <w:t>1</w:t>
            </w:r>
          </w:p>
        </w:tc>
        <w:tc>
          <w:tcPr>
            <w:tcW w:w="489" w:type="pct"/>
            <w:vMerge/>
            <w:tcBorders>
              <w:left w:val="single" w:sz="4" w:space="0" w:color="000000"/>
              <w:right w:val="single" w:sz="4" w:space="0" w:color="000000"/>
              <w:tl2br w:val="nil"/>
              <w:tr2bl w:val="nil"/>
            </w:tcBorders>
            <w:vAlign w:val="center"/>
          </w:tcPr>
          <w:p w14:paraId="4F8B4613" w14:textId="77777777" w:rsidR="007C4197" w:rsidRDefault="007C4197">
            <w:pPr>
              <w:pStyle w:val="TableParagraph"/>
              <w:kinsoku w:val="0"/>
              <w:overflowPunct w:val="0"/>
              <w:spacing w:before="22"/>
              <w:ind w:left="185" w:right="177"/>
              <w:jc w:val="center"/>
              <w:rPr>
                <w:rFonts w:hint="default"/>
                <w:sz w:val="21"/>
                <w:szCs w:val="21"/>
              </w:rPr>
            </w:pPr>
          </w:p>
        </w:tc>
        <w:tc>
          <w:tcPr>
            <w:tcW w:w="714" w:type="pct"/>
            <w:vMerge/>
            <w:tcBorders>
              <w:top w:val="nil"/>
              <w:left w:val="single" w:sz="4" w:space="0" w:color="000000"/>
              <w:bottom w:val="single" w:sz="4" w:space="0" w:color="000000"/>
              <w:right w:val="single" w:sz="4" w:space="0" w:color="000000"/>
              <w:tl2br w:val="nil"/>
              <w:tr2bl w:val="nil"/>
            </w:tcBorders>
            <w:vAlign w:val="center"/>
          </w:tcPr>
          <w:p w14:paraId="2D0C2B4F" w14:textId="77777777" w:rsidR="007C4197" w:rsidRDefault="007C4197">
            <w:pPr>
              <w:autoSpaceDE w:val="0"/>
              <w:autoSpaceDN w:val="0"/>
              <w:adjustRightInd w:val="0"/>
              <w:jc w:val="center"/>
              <w:rPr>
                <w:rFonts w:ascii="Times New Roman" w:eastAsia="宋体" w:hAnsi="Times New Roman" w:cs="Times New Roman"/>
                <w:kern w:val="0"/>
                <w:sz w:val="2"/>
                <w:szCs w:val="2"/>
              </w:rPr>
            </w:pPr>
          </w:p>
        </w:tc>
      </w:tr>
      <w:tr w:rsidR="007C4197" w14:paraId="44C2D28C" w14:textId="77777777">
        <w:trPr>
          <w:trHeight w:val="311"/>
        </w:trPr>
        <w:tc>
          <w:tcPr>
            <w:tcW w:w="621" w:type="pct"/>
            <w:vMerge w:val="restart"/>
            <w:tcBorders>
              <w:top w:val="single" w:sz="4" w:space="0" w:color="000000"/>
              <w:left w:val="single" w:sz="4" w:space="0" w:color="000000"/>
              <w:bottom w:val="single" w:sz="4" w:space="0" w:color="000000"/>
              <w:right w:val="single" w:sz="4" w:space="0" w:color="000000"/>
              <w:tl2br w:val="nil"/>
              <w:tr2bl w:val="nil"/>
            </w:tcBorders>
          </w:tcPr>
          <w:p w14:paraId="0910DAA4" w14:textId="77777777" w:rsidR="007C4197" w:rsidRDefault="007C4197">
            <w:pPr>
              <w:pStyle w:val="TableParagraph"/>
              <w:kinsoku w:val="0"/>
              <w:overflowPunct w:val="0"/>
              <w:spacing w:before="12"/>
              <w:rPr>
                <w:rFonts w:ascii="方正小标宋_GBK" w:eastAsia="方正小标宋_GBK" w:cs="方正小标宋_GBK" w:hint="default"/>
                <w:sz w:val="19"/>
                <w:szCs w:val="19"/>
              </w:rPr>
            </w:pPr>
          </w:p>
          <w:p w14:paraId="66A07BE6" w14:textId="77777777" w:rsidR="007C4197" w:rsidRDefault="00000000">
            <w:pPr>
              <w:pStyle w:val="TableParagraph"/>
              <w:kinsoku w:val="0"/>
              <w:overflowPunct w:val="0"/>
              <w:spacing w:line="278" w:lineRule="auto"/>
              <w:ind w:left="242" w:right="98" w:hanging="132"/>
              <w:rPr>
                <w:rFonts w:hint="default"/>
                <w:sz w:val="21"/>
                <w:szCs w:val="21"/>
              </w:rPr>
            </w:pPr>
            <w:r>
              <w:rPr>
                <w:sz w:val="21"/>
                <w:szCs w:val="21"/>
              </w:rPr>
              <w:t>课程目标 2</w:t>
            </w: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35BE1AD8" w14:textId="77777777" w:rsidR="007C4197" w:rsidRDefault="00000000">
            <w:pPr>
              <w:pStyle w:val="TableParagraph"/>
              <w:kinsoku w:val="0"/>
              <w:overflowPunct w:val="0"/>
              <w:spacing w:before="22"/>
              <w:rPr>
                <w:rFonts w:hint="default"/>
                <w:sz w:val="21"/>
                <w:szCs w:val="21"/>
              </w:rPr>
            </w:pPr>
            <w:r>
              <w:rPr>
                <w:sz w:val="21"/>
                <w:szCs w:val="21"/>
              </w:rPr>
              <w:t>1.</w:t>
            </w:r>
            <w:r>
              <w:rPr>
                <w:rFonts w:hAnsi="宋体"/>
                <w:bCs/>
                <w:sz w:val="21"/>
                <w:szCs w:val="21"/>
              </w:rPr>
              <w:t>了解装饰构造的涵义，掌握装饰构造设计的功能性、安全性、可行性和经济性原则；</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5918A6B6" w14:textId="77777777" w:rsidR="007C4197" w:rsidRDefault="007C4197">
            <w:pPr>
              <w:pStyle w:val="TableParagraph"/>
              <w:kinsoku w:val="0"/>
              <w:overflowPunct w:val="0"/>
              <w:jc w:val="center"/>
              <w:rPr>
                <w:rFonts w:ascii="Times New Roman" w:cs="Times New Roman" w:hint="default"/>
                <w:sz w:val="22"/>
                <w:szCs w:val="22"/>
              </w:rPr>
            </w:pPr>
          </w:p>
          <w:p w14:paraId="21C07095" w14:textId="77777777" w:rsidR="007C4197" w:rsidRDefault="00000000">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p>
        </w:tc>
        <w:tc>
          <w:tcPr>
            <w:tcW w:w="489" w:type="pct"/>
            <w:vMerge w:val="restart"/>
            <w:tcBorders>
              <w:top w:val="single" w:sz="4" w:space="0" w:color="000000"/>
              <w:left w:val="single" w:sz="4" w:space="0" w:color="000000"/>
              <w:right w:val="single" w:sz="4" w:space="0" w:color="000000"/>
              <w:tl2br w:val="nil"/>
              <w:tr2bl w:val="nil"/>
            </w:tcBorders>
            <w:vAlign w:val="center"/>
          </w:tcPr>
          <w:p w14:paraId="6EABBD26" w14:textId="77777777" w:rsidR="007C4197" w:rsidRDefault="00000000">
            <w:pPr>
              <w:pStyle w:val="TableParagraph"/>
              <w:kinsoku w:val="0"/>
              <w:overflowPunct w:val="0"/>
              <w:spacing w:before="23"/>
              <w:ind w:left="185" w:right="177"/>
              <w:jc w:val="center"/>
              <w:rPr>
                <w:rFonts w:hint="default"/>
                <w:sz w:val="21"/>
                <w:szCs w:val="21"/>
              </w:rPr>
            </w:pPr>
            <w:r>
              <w:rPr>
                <w:sz w:val="21"/>
                <w:szCs w:val="21"/>
              </w:rPr>
              <w:t>10%</w:t>
            </w:r>
          </w:p>
        </w:tc>
        <w:tc>
          <w:tcPr>
            <w:tcW w:w="714"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D843D69" w14:textId="77777777" w:rsidR="007C4197" w:rsidRDefault="00000000">
            <w:pPr>
              <w:pStyle w:val="TableParagraph"/>
              <w:kinsoku w:val="0"/>
              <w:overflowPunct w:val="0"/>
              <w:jc w:val="center"/>
              <w:rPr>
                <w:rFonts w:hAnsi="宋体" w:cs="Times New Roman" w:hint="default"/>
                <w:sz w:val="21"/>
                <w:szCs w:val="21"/>
              </w:rPr>
            </w:pPr>
            <w:r>
              <w:rPr>
                <w:rFonts w:hAnsi="宋体" w:cs="Times New Roman"/>
                <w:sz w:val="21"/>
                <w:szCs w:val="21"/>
              </w:rPr>
              <w:t>1.实验操作</w:t>
            </w:r>
          </w:p>
          <w:p w14:paraId="6534C07B" w14:textId="77777777" w:rsidR="007C4197" w:rsidRDefault="00000000">
            <w:pPr>
              <w:pStyle w:val="TableParagraph"/>
              <w:tabs>
                <w:tab w:val="left" w:pos="455"/>
              </w:tabs>
              <w:kinsoku w:val="0"/>
              <w:overflowPunct w:val="0"/>
              <w:jc w:val="center"/>
              <w:rPr>
                <w:rFonts w:hAnsi="宋体" w:cs="Times New Roman" w:hint="default"/>
                <w:sz w:val="21"/>
                <w:szCs w:val="21"/>
              </w:rPr>
            </w:pPr>
            <w:r>
              <w:rPr>
                <w:rFonts w:hAnsi="宋体" w:cs="Times New Roman"/>
                <w:sz w:val="21"/>
                <w:szCs w:val="21"/>
              </w:rPr>
              <w:t>2.平时作业</w:t>
            </w:r>
          </w:p>
          <w:p w14:paraId="33C918A2" w14:textId="77777777" w:rsidR="007C4197" w:rsidRDefault="00000000">
            <w:pPr>
              <w:pStyle w:val="TableParagraph"/>
              <w:kinsoku w:val="0"/>
              <w:overflowPunct w:val="0"/>
              <w:jc w:val="center"/>
              <w:rPr>
                <w:rFonts w:ascii="Times New Roman" w:cs="Times New Roman" w:hint="default"/>
                <w:sz w:val="22"/>
                <w:szCs w:val="22"/>
              </w:rPr>
            </w:pPr>
            <w:r>
              <w:rPr>
                <w:rFonts w:hAnsi="宋体" w:cs="Times New Roman"/>
                <w:sz w:val="21"/>
                <w:szCs w:val="21"/>
              </w:rPr>
              <w:t>3.课堂表现</w:t>
            </w:r>
          </w:p>
        </w:tc>
      </w:tr>
      <w:tr w:rsidR="007C4197" w14:paraId="412D6E75" w14:textId="77777777">
        <w:trPr>
          <w:trHeight w:val="311"/>
        </w:trPr>
        <w:tc>
          <w:tcPr>
            <w:tcW w:w="621" w:type="pct"/>
            <w:vMerge/>
            <w:tcBorders>
              <w:top w:val="nil"/>
              <w:left w:val="single" w:sz="4" w:space="0" w:color="000000"/>
              <w:bottom w:val="single" w:sz="4" w:space="0" w:color="000000"/>
              <w:right w:val="single" w:sz="4" w:space="0" w:color="000000"/>
              <w:tl2br w:val="nil"/>
              <w:tr2bl w:val="nil"/>
            </w:tcBorders>
          </w:tcPr>
          <w:p w14:paraId="01141A95" w14:textId="77777777" w:rsidR="007C4197" w:rsidRDefault="007C4197">
            <w:pPr>
              <w:autoSpaceDE w:val="0"/>
              <w:autoSpaceDN w:val="0"/>
              <w:adjustRightInd w:val="0"/>
              <w:jc w:val="left"/>
              <w:rPr>
                <w:rFonts w:ascii="Times New Roman" w:eastAsia="宋体" w:hAnsi="Times New Roman" w:cs="Times New Roman"/>
                <w:kern w:val="0"/>
                <w:sz w:val="2"/>
                <w:szCs w:val="2"/>
              </w:rPr>
            </w:pP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7B4C71CF" w14:textId="77777777" w:rsidR="007C4197" w:rsidRDefault="00000000">
            <w:pPr>
              <w:pStyle w:val="TableParagraph"/>
              <w:kinsoku w:val="0"/>
              <w:overflowPunct w:val="0"/>
              <w:spacing w:before="22"/>
              <w:rPr>
                <w:rFonts w:hint="default"/>
                <w:sz w:val="21"/>
                <w:szCs w:val="21"/>
              </w:rPr>
            </w:pPr>
            <w:r>
              <w:rPr>
                <w:sz w:val="21"/>
                <w:szCs w:val="21"/>
              </w:rPr>
              <w:t>2.</w:t>
            </w:r>
            <w:r>
              <w:rPr>
                <w:rFonts w:hAnsi="宋体"/>
                <w:bCs/>
                <w:sz w:val="21"/>
                <w:szCs w:val="21"/>
              </w:rPr>
              <w:t>掌握饰面构造和配件构造两种基本构造类型的内容；</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3EB70E6F" w14:textId="77777777" w:rsidR="007C4197" w:rsidRDefault="007C4197">
            <w:pPr>
              <w:pStyle w:val="TableParagraph"/>
              <w:kinsoku w:val="0"/>
              <w:overflowPunct w:val="0"/>
              <w:jc w:val="center"/>
              <w:rPr>
                <w:rFonts w:ascii="Times New Roman" w:cs="Times New Roman" w:hint="default"/>
                <w:sz w:val="22"/>
                <w:szCs w:val="22"/>
              </w:rPr>
            </w:pPr>
          </w:p>
          <w:p w14:paraId="0FB17D7C" w14:textId="77777777" w:rsidR="007C4197" w:rsidRDefault="00000000">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p>
        </w:tc>
        <w:tc>
          <w:tcPr>
            <w:tcW w:w="489" w:type="pct"/>
            <w:vMerge/>
            <w:tcBorders>
              <w:left w:val="single" w:sz="4" w:space="0" w:color="000000"/>
              <w:right w:val="single" w:sz="4" w:space="0" w:color="000000"/>
              <w:tl2br w:val="nil"/>
              <w:tr2bl w:val="nil"/>
            </w:tcBorders>
            <w:vAlign w:val="center"/>
          </w:tcPr>
          <w:p w14:paraId="2727CAA0" w14:textId="77777777" w:rsidR="007C4197" w:rsidRDefault="007C4197">
            <w:pPr>
              <w:pStyle w:val="TableParagraph"/>
              <w:kinsoku w:val="0"/>
              <w:overflowPunct w:val="0"/>
              <w:spacing w:before="22"/>
              <w:ind w:left="185" w:right="177"/>
              <w:jc w:val="center"/>
              <w:rPr>
                <w:rFonts w:hint="default"/>
                <w:sz w:val="21"/>
                <w:szCs w:val="21"/>
              </w:rPr>
            </w:pPr>
          </w:p>
        </w:tc>
        <w:tc>
          <w:tcPr>
            <w:tcW w:w="714" w:type="pct"/>
            <w:vMerge/>
            <w:tcBorders>
              <w:top w:val="nil"/>
              <w:left w:val="single" w:sz="4" w:space="0" w:color="000000"/>
              <w:bottom w:val="single" w:sz="4" w:space="0" w:color="000000"/>
              <w:right w:val="single" w:sz="4" w:space="0" w:color="000000"/>
              <w:tl2br w:val="nil"/>
              <w:tr2bl w:val="nil"/>
            </w:tcBorders>
            <w:vAlign w:val="center"/>
          </w:tcPr>
          <w:p w14:paraId="3C952807" w14:textId="77777777" w:rsidR="007C4197" w:rsidRDefault="007C4197">
            <w:pPr>
              <w:autoSpaceDE w:val="0"/>
              <w:autoSpaceDN w:val="0"/>
              <w:adjustRightInd w:val="0"/>
              <w:jc w:val="center"/>
              <w:rPr>
                <w:rFonts w:ascii="Times New Roman" w:eastAsia="宋体" w:hAnsi="Times New Roman" w:cs="Times New Roman"/>
                <w:kern w:val="0"/>
                <w:sz w:val="2"/>
                <w:szCs w:val="2"/>
              </w:rPr>
            </w:pPr>
          </w:p>
        </w:tc>
      </w:tr>
      <w:tr w:rsidR="007C4197" w14:paraId="65CA265E" w14:textId="77777777">
        <w:trPr>
          <w:trHeight w:val="311"/>
        </w:trPr>
        <w:tc>
          <w:tcPr>
            <w:tcW w:w="621" w:type="pct"/>
            <w:vMerge/>
            <w:tcBorders>
              <w:top w:val="nil"/>
              <w:left w:val="single" w:sz="4" w:space="0" w:color="000000"/>
              <w:bottom w:val="single" w:sz="4" w:space="0" w:color="000000"/>
              <w:right w:val="single" w:sz="4" w:space="0" w:color="000000"/>
              <w:tl2br w:val="nil"/>
              <w:tr2bl w:val="nil"/>
            </w:tcBorders>
          </w:tcPr>
          <w:p w14:paraId="06F35726" w14:textId="77777777" w:rsidR="007C4197" w:rsidRDefault="007C4197">
            <w:pPr>
              <w:autoSpaceDE w:val="0"/>
              <w:autoSpaceDN w:val="0"/>
              <w:adjustRightInd w:val="0"/>
              <w:jc w:val="left"/>
              <w:rPr>
                <w:rFonts w:ascii="Times New Roman" w:eastAsia="宋体" w:hAnsi="Times New Roman" w:cs="Times New Roman"/>
                <w:kern w:val="0"/>
                <w:sz w:val="2"/>
                <w:szCs w:val="2"/>
              </w:rPr>
            </w:pP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4062FBB6" w14:textId="77777777" w:rsidR="007C4197" w:rsidRDefault="00000000">
            <w:pPr>
              <w:pStyle w:val="TableParagraph"/>
              <w:kinsoku w:val="0"/>
              <w:overflowPunct w:val="0"/>
              <w:spacing w:before="22"/>
              <w:rPr>
                <w:rFonts w:hint="default"/>
                <w:sz w:val="21"/>
                <w:szCs w:val="21"/>
              </w:rPr>
            </w:pPr>
            <w:r>
              <w:rPr>
                <w:sz w:val="21"/>
                <w:szCs w:val="21"/>
              </w:rPr>
              <w:t>3.</w:t>
            </w:r>
            <w:r>
              <w:rPr>
                <w:rFonts w:hAnsi="宋体"/>
                <w:bCs/>
                <w:sz w:val="21"/>
                <w:szCs w:val="21"/>
              </w:rPr>
              <w:t>掌握装饰材料构造的具体操作方法，提高学生的实践能力。</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305F43B8" w14:textId="77777777" w:rsidR="007C4197" w:rsidRDefault="007C4197">
            <w:pPr>
              <w:pStyle w:val="TableParagraph"/>
              <w:kinsoku w:val="0"/>
              <w:overflowPunct w:val="0"/>
              <w:jc w:val="center"/>
              <w:rPr>
                <w:rFonts w:ascii="Times New Roman" w:cs="Times New Roman" w:hint="default"/>
                <w:sz w:val="22"/>
                <w:szCs w:val="22"/>
              </w:rPr>
            </w:pPr>
          </w:p>
          <w:p w14:paraId="51B5B213" w14:textId="77777777" w:rsidR="007C4197" w:rsidRDefault="00000000">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p>
        </w:tc>
        <w:tc>
          <w:tcPr>
            <w:tcW w:w="489" w:type="pct"/>
            <w:vMerge/>
            <w:tcBorders>
              <w:left w:val="single" w:sz="4" w:space="0" w:color="000000"/>
              <w:right w:val="single" w:sz="4" w:space="0" w:color="000000"/>
              <w:tl2br w:val="nil"/>
              <w:tr2bl w:val="nil"/>
            </w:tcBorders>
            <w:vAlign w:val="center"/>
          </w:tcPr>
          <w:p w14:paraId="427D60A3" w14:textId="77777777" w:rsidR="007C4197" w:rsidRDefault="007C4197">
            <w:pPr>
              <w:pStyle w:val="TableParagraph"/>
              <w:kinsoku w:val="0"/>
              <w:overflowPunct w:val="0"/>
              <w:spacing w:before="22"/>
              <w:ind w:left="185" w:right="177"/>
              <w:jc w:val="center"/>
              <w:rPr>
                <w:rFonts w:hint="default"/>
                <w:sz w:val="21"/>
                <w:szCs w:val="21"/>
              </w:rPr>
            </w:pPr>
          </w:p>
        </w:tc>
        <w:tc>
          <w:tcPr>
            <w:tcW w:w="714" w:type="pct"/>
            <w:vMerge/>
            <w:tcBorders>
              <w:top w:val="nil"/>
              <w:left w:val="single" w:sz="4" w:space="0" w:color="000000"/>
              <w:bottom w:val="single" w:sz="4" w:space="0" w:color="000000"/>
              <w:right w:val="single" w:sz="4" w:space="0" w:color="000000"/>
              <w:tl2br w:val="nil"/>
              <w:tr2bl w:val="nil"/>
            </w:tcBorders>
            <w:vAlign w:val="center"/>
          </w:tcPr>
          <w:p w14:paraId="5EF12FF8" w14:textId="77777777" w:rsidR="007C4197" w:rsidRDefault="007C4197">
            <w:pPr>
              <w:autoSpaceDE w:val="0"/>
              <w:autoSpaceDN w:val="0"/>
              <w:adjustRightInd w:val="0"/>
              <w:jc w:val="center"/>
              <w:rPr>
                <w:rFonts w:ascii="Times New Roman" w:eastAsia="宋体" w:hAnsi="Times New Roman" w:cs="Times New Roman"/>
                <w:kern w:val="0"/>
                <w:sz w:val="2"/>
                <w:szCs w:val="2"/>
              </w:rPr>
            </w:pPr>
          </w:p>
        </w:tc>
      </w:tr>
      <w:tr w:rsidR="007C4197" w14:paraId="383A567E" w14:textId="77777777">
        <w:trPr>
          <w:trHeight w:val="313"/>
        </w:trPr>
        <w:tc>
          <w:tcPr>
            <w:tcW w:w="621" w:type="pct"/>
            <w:vMerge w:val="restart"/>
            <w:tcBorders>
              <w:top w:val="single" w:sz="4" w:space="0" w:color="000000"/>
              <w:left w:val="single" w:sz="4" w:space="0" w:color="000000"/>
              <w:bottom w:val="single" w:sz="4" w:space="0" w:color="000000"/>
              <w:right w:val="single" w:sz="4" w:space="0" w:color="000000"/>
              <w:tl2br w:val="nil"/>
              <w:tr2bl w:val="nil"/>
            </w:tcBorders>
          </w:tcPr>
          <w:p w14:paraId="172EC5DC" w14:textId="77777777" w:rsidR="007C4197" w:rsidRDefault="007C4197">
            <w:pPr>
              <w:pStyle w:val="TableParagraph"/>
              <w:kinsoku w:val="0"/>
              <w:overflowPunct w:val="0"/>
              <w:spacing w:before="15"/>
              <w:rPr>
                <w:rFonts w:ascii="方正小标宋_GBK" w:eastAsia="方正小标宋_GBK" w:cs="方正小标宋_GBK" w:hint="default"/>
                <w:sz w:val="19"/>
                <w:szCs w:val="19"/>
              </w:rPr>
            </w:pPr>
          </w:p>
          <w:p w14:paraId="78693700" w14:textId="77777777" w:rsidR="007C4197" w:rsidRDefault="00000000">
            <w:pPr>
              <w:pStyle w:val="TableParagraph"/>
              <w:kinsoku w:val="0"/>
              <w:overflowPunct w:val="0"/>
              <w:spacing w:line="278" w:lineRule="auto"/>
              <w:ind w:left="242" w:right="98" w:hanging="132"/>
              <w:rPr>
                <w:rFonts w:hint="default"/>
                <w:sz w:val="21"/>
                <w:szCs w:val="21"/>
              </w:rPr>
            </w:pPr>
            <w:r>
              <w:rPr>
                <w:sz w:val="21"/>
                <w:szCs w:val="21"/>
              </w:rPr>
              <w:t>课程目标 3</w:t>
            </w: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776FF009" w14:textId="77777777" w:rsidR="007C4197" w:rsidRDefault="00000000">
            <w:pPr>
              <w:jc w:val="left"/>
              <w:rPr>
                <w:szCs w:val="21"/>
              </w:rPr>
            </w:pPr>
            <w:r>
              <w:rPr>
                <w:szCs w:val="21"/>
              </w:rPr>
              <w:t>1.</w:t>
            </w:r>
            <w:r>
              <w:rPr>
                <w:rFonts w:ascii="宋体" w:hAnsi="宋体" w:hint="eastAsia"/>
                <w:bCs/>
                <w:szCs w:val="21"/>
              </w:rPr>
              <w:t>对装饰建材市场进行实地调查，综合分析装饰材料的种类、用途、以及材料的更新；</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1C587EFC" w14:textId="77777777" w:rsidR="007C4197" w:rsidRDefault="00000000">
            <w:pPr>
              <w:pStyle w:val="TableParagraph"/>
              <w:kinsoku w:val="0"/>
              <w:overflowPunct w:val="0"/>
              <w:jc w:val="center"/>
              <w:rPr>
                <w:rFonts w:ascii="Times New Roman" w:cs="Times New Roman" w:hint="default"/>
                <w:sz w:val="22"/>
                <w:szCs w:val="22"/>
              </w:rPr>
            </w:pPr>
            <w:r>
              <w:rPr>
                <w:rFonts w:ascii="Times New Roman" w:cs="Times New Roman"/>
                <w:sz w:val="22"/>
                <w:szCs w:val="22"/>
              </w:rPr>
              <w:t>1.2.3</w:t>
            </w:r>
          </w:p>
        </w:tc>
        <w:tc>
          <w:tcPr>
            <w:tcW w:w="489" w:type="pct"/>
            <w:vMerge w:val="restart"/>
            <w:tcBorders>
              <w:top w:val="single" w:sz="4" w:space="0" w:color="000000"/>
              <w:left w:val="single" w:sz="4" w:space="0" w:color="000000"/>
              <w:right w:val="single" w:sz="4" w:space="0" w:color="000000"/>
              <w:tl2br w:val="nil"/>
              <w:tr2bl w:val="nil"/>
            </w:tcBorders>
            <w:vAlign w:val="center"/>
          </w:tcPr>
          <w:p w14:paraId="0A0C4AD0" w14:textId="77777777" w:rsidR="007C4197" w:rsidRDefault="00000000">
            <w:pPr>
              <w:pStyle w:val="TableParagraph"/>
              <w:kinsoku w:val="0"/>
              <w:overflowPunct w:val="0"/>
              <w:spacing w:before="22"/>
              <w:ind w:left="185" w:right="177"/>
              <w:jc w:val="center"/>
              <w:rPr>
                <w:rFonts w:hint="default"/>
                <w:sz w:val="21"/>
                <w:szCs w:val="21"/>
              </w:rPr>
            </w:pPr>
            <w:r>
              <w:rPr>
                <w:sz w:val="21"/>
                <w:szCs w:val="21"/>
              </w:rPr>
              <w:t>40%</w:t>
            </w:r>
          </w:p>
        </w:tc>
        <w:tc>
          <w:tcPr>
            <w:tcW w:w="714"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149EC90F" w14:textId="77777777" w:rsidR="007C4197" w:rsidRDefault="00000000">
            <w:pPr>
              <w:pStyle w:val="TableParagraph"/>
              <w:kinsoku w:val="0"/>
              <w:overflowPunct w:val="0"/>
              <w:jc w:val="center"/>
              <w:rPr>
                <w:rFonts w:hAnsi="宋体" w:cs="Times New Roman" w:hint="default"/>
                <w:sz w:val="21"/>
                <w:szCs w:val="21"/>
              </w:rPr>
            </w:pPr>
            <w:r>
              <w:rPr>
                <w:rFonts w:hAnsi="宋体" w:cs="Times New Roman"/>
                <w:sz w:val="21"/>
                <w:szCs w:val="21"/>
              </w:rPr>
              <w:t>1.实验操作</w:t>
            </w:r>
          </w:p>
          <w:p w14:paraId="2A940078" w14:textId="77777777" w:rsidR="007C4197" w:rsidRDefault="00000000">
            <w:pPr>
              <w:pStyle w:val="TableParagraph"/>
              <w:tabs>
                <w:tab w:val="left" w:pos="455"/>
              </w:tabs>
              <w:kinsoku w:val="0"/>
              <w:overflowPunct w:val="0"/>
              <w:jc w:val="center"/>
              <w:rPr>
                <w:rFonts w:hAnsi="宋体" w:cs="Times New Roman" w:hint="default"/>
                <w:sz w:val="21"/>
                <w:szCs w:val="21"/>
              </w:rPr>
            </w:pPr>
            <w:r>
              <w:rPr>
                <w:rFonts w:hAnsi="宋体" w:cs="Times New Roman"/>
                <w:sz w:val="21"/>
                <w:szCs w:val="21"/>
              </w:rPr>
              <w:t>2.平时作业</w:t>
            </w:r>
          </w:p>
          <w:p w14:paraId="0AE2C208" w14:textId="77777777" w:rsidR="007C4197" w:rsidRDefault="00000000">
            <w:pPr>
              <w:pStyle w:val="TableParagraph"/>
              <w:tabs>
                <w:tab w:val="left" w:pos="455"/>
              </w:tabs>
              <w:kinsoku w:val="0"/>
              <w:overflowPunct w:val="0"/>
              <w:jc w:val="center"/>
              <w:rPr>
                <w:rFonts w:ascii="Times New Roman" w:cs="Times New Roman" w:hint="default"/>
                <w:sz w:val="22"/>
                <w:szCs w:val="22"/>
              </w:rPr>
            </w:pPr>
            <w:r>
              <w:rPr>
                <w:rFonts w:hAnsi="宋体" w:cs="Times New Roman"/>
                <w:sz w:val="21"/>
                <w:szCs w:val="21"/>
              </w:rPr>
              <w:t>3.课堂表现</w:t>
            </w:r>
          </w:p>
        </w:tc>
      </w:tr>
      <w:tr w:rsidR="007C4197" w14:paraId="4C0CFD6D" w14:textId="77777777">
        <w:trPr>
          <w:trHeight w:val="311"/>
        </w:trPr>
        <w:tc>
          <w:tcPr>
            <w:tcW w:w="621" w:type="pct"/>
            <w:vMerge/>
            <w:tcBorders>
              <w:top w:val="nil"/>
              <w:left w:val="single" w:sz="4" w:space="0" w:color="000000"/>
              <w:bottom w:val="single" w:sz="4" w:space="0" w:color="000000"/>
              <w:right w:val="single" w:sz="4" w:space="0" w:color="000000"/>
              <w:tl2br w:val="nil"/>
              <w:tr2bl w:val="nil"/>
            </w:tcBorders>
          </w:tcPr>
          <w:p w14:paraId="3114F258" w14:textId="77777777" w:rsidR="007C4197" w:rsidRDefault="007C4197">
            <w:pPr>
              <w:autoSpaceDE w:val="0"/>
              <w:autoSpaceDN w:val="0"/>
              <w:adjustRightInd w:val="0"/>
              <w:jc w:val="left"/>
              <w:rPr>
                <w:rFonts w:ascii="Times New Roman" w:eastAsia="宋体" w:hAnsi="Times New Roman" w:cs="Times New Roman"/>
                <w:kern w:val="0"/>
                <w:sz w:val="2"/>
                <w:szCs w:val="2"/>
              </w:rPr>
            </w:pP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0BA1FA41" w14:textId="77777777" w:rsidR="007C4197" w:rsidRDefault="00000000">
            <w:pPr>
              <w:pStyle w:val="TableParagraph"/>
              <w:kinsoku w:val="0"/>
              <w:overflowPunct w:val="0"/>
              <w:spacing w:before="22"/>
              <w:rPr>
                <w:rFonts w:hint="default"/>
                <w:sz w:val="21"/>
                <w:szCs w:val="21"/>
              </w:rPr>
            </w:pPr>
            <w:r>
              <w:rPr>
                <w:sz w:val="21"/>
                <w:szCs w:val="21"/>
              </w:rPr>
              <w:t>2.</w:t>
            </w:r>
            <w:r>
              <w:rPr>
                <w:rFonts w:hAnsi="宋体"/>
                <w:bCs/>
                <w:sz w:val="21"/>
                <w:szCs w:val="21"/>
              </w:rPr>
              <w:t>掌握在一套完整设计中各部位装饰构造的整体综合考虑和连接部位的构造处理方法；</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600A52BF" w14:textId="77777777" w:rsidR="007C4197" w:rsidRDefault="00000000">
            <w:pPr>
              <w:kinsoku w:val="0"/>
              <w:overflowPunct w:val="0"/>
              <w:jc w:val="center"/>
              <w:rPr>
                <w:rFonts w:ascii="Times New Roman" w:cs="Times New Roman"/>
                <w:sz w:val="22"/>
              </w:rPr>
            </w:pPr>
            <w:r>
              <w:rPr>
                <w:rFonts w:ascii="Times New Roman" w:cs="Times New Roman" w:hint="eastAsia"/>
                <w:sz w:val="22"/>
              </w:rPr>
              <w:t>1.2.3</w:t>
            </w:r>
          </w:p>
        </w:tc>
        <w:tc>
          <w:tcPr>
            <w:tcW w:w="489" w:type="pct"/>
            <w:vMerge/>
            <w:tcBorders>
              <w:left w:val="single" w:sz="4" w:space="0" w:color="000000"/>
              <w:right w:val="single" w:sz="4" w:space="0" w:color="000000"/>
              <w:tl2br w:val="nil"/>
              <w:tr2bl w:val="nil"/>
            </w:tcBorders>
            <w:vAlign w:val="center"/>
          </w:tcPr>
          <w:p w14:paraId="07156001" w14:textId="77777777" w:rsidR="007C4197" w:rsidRDefault="007C4197">
            <w:pPr>
              <w:pStyle w:val="TableParagraph"/>
              <w:kinsoku w:val="0"/>
              <w:overflowPunct w:val="0"/>
              <w:spacing w:before="22"/>
              <w:ind w:left="185" w:right="177"/>
              <w:jc w:val="center"/>
              <w:rPr>
                <w:rFonts w:hint="default"/>
                <w:sz w:val="21"/>
                <w:szCs w:val="21"/>
              </w:rPr>
            </w:pPr>
          </w:p>
        </w:tc>
        <w:tc>
          <w:tcPr>
            <w:tcW w:w="714" w:type="pct"/>
            <w:vMerge/>
            <w:tcBorders>
              <w:top w:val="nil"/>
              <w:left w:val="single" w:sz="4" w:space="0" w:color="000000"/>
              <w:bottom w:val="single" w:sz="4" w:space="0" w:color="000000"/>
              <w:right w:val="single" w:sz="4" w:space="0" w:color="000000"/>
              <w:tl2br w:val="nil"/>
              <w:tr2bl w:val="nil"/>
            </w:tcBorders>
            <w:vAlign w:val="center"/>
          </w:tcPr>
          <w:p w14:paraId="5A10A814" w14:textId="77777777" w:rsidR="007C4197" w:rsidRDefault="007C4197">
            <w:pPr>
              <w:autoSpaceDE w:val="0"/>
              <w:autoSpaceDN w:val="0"/>
              <w:adjustRightInd w:val="0"/>
              <w:jc w:val="center"/>
              <w:rPr>
                <w:rFonts w:ascii="Times New Roman" w:eastAsia="宋体" w:hAnsi="Times New Roman" w:cs="Times New Roman"/>
                <w:kern w:val="0"/>
                <w:sz w:val="2"/>
                <w:szCs w:val="2"/>
              </w:rPr>
            </w:pPr>
          </w:p>
        </w:tc>
      </w:tr>
      <w:tr w:rsidR="007C4197" w14:paraId="461B4EA1" w14:textId="77777777">
        <w:trPr>
          <w:trHeight w:val="311"/>
        </w:trPr>
        <w:tc>
          <w:tcPr>
            <w:tcW w:w="621" w:type="pct"/>
            <w:vMerge/>
            <w:tcBorders>
              <w:top w:val="nil"/>
              <w:left w:val="single" w:sz="4" w:space="0" w:color="000000"/>
              <w:bottom w:val="single" w:sz="4" w:space="0" w:color="000000"/>
              <w:right w:val="single" w:sz="4" w:space="0" w:color="000000"/>
              <w:tl2br w:val="nil"/>
              <w:tr2bl w:val="nil"/>
            </w:tcBorders>
          </w:tcPr>
          <w:p w14:paraId="29632999" w14:textId="77777777" w:rsidR="007C4197" w:rsidRDefault="007C4197">
            <w:pPr>
              <w:autoSpaceDE w:val="0"/>
              <w:autoSpaceDN w:val="0"/>
              <w:adjustRightInd w:val="0"/>
              <w:jc w:val="left"/>
              <w:rPr>
                <w:rFonts w:ascii="Times New Roman" w:eastAsia="宋体" w:hAnsi="Times New Roman" w:cs="Times New Roman"/>
                <w:kern w:val="0"/>
                <w:sz w:val="2"/>
                <w:szCs w:val="2"/>
              </w:rPr>
            </w:pP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5C3F94BE" w14:textId="77777777" w:rsidR="007C4197" w:rsidRDefault="00000000">
            <w:pPr>
              <w:pStyle w:val="TableParagraph"/>
              <w:kinsoku w:val="0"/>
              <w:overflowPunct w:val="0"/>
              <w:spacing w:before="23"/>
              <w:rPr>
                <w:rFonts w:hint="default"/>
                <w:sz w:val="21"/>
                <w:szCs w:val="21"/>
              </w:rPr>
            </w:pPr>
            <w:r>
              <w:rPr>
                <w:sz w:val="21"/>
                <w:szCs w:val="21"/>
              </w:rPr>
              <w:t>3.</w:t>
            </w:r>
            <w:r>
              <w:rPr>
                <w:rFonts w:hAnsi="宋体"/>
                <w:bCs/>
                <w:sz w:val="21"/>
                <w:szCs w:val="21"/>
              </w:rPr>
              <w:t>通过对实际建筑所涉及到的装饰材料进行实地调查，分析实际建筑装饰材料的应用，掌握建筑装饰材料的实际运用；</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0E3A25C7" w14:textId="77777777" w:rsidR="007C4197" w:rsidRDefault="007C4197">
            <w:pPr>
              <w:kinsoku w:val="0"/>
              <w:overflowPunct w:val="0"/>
              <w:jc w:val="center"/>
              <w:rPr>
                <w:rFonts w:ascii="Times New Roman" w:cs="Times New Roman"/>
                <w:sz w:val="22"/>
              </w:rPr>
            </w:pPr>
          </w:p>
          <w:p w14:paraId="67C7F438" w14:textId="77777777" w:rsidR="007C4197" w:rsidRDefault="00000000">
            <w:pPr>
              <w:kinsoku w:val="0"/>
              <w:overflowPunct w:val="0"/>
              <w:jc w:val="center"/>
              <w:rPr>
                <w:rFonts w:ascii="Times New Roman" w:cs="Times New Roman"/>
                <w:sz w:val="22"/>
              </w:rPr>
            </w:pPr>
            <w:r>
              <w:rPr>
                <w:rFonts w:ascii="Times New Roman" w:cs="Times New Roman" w:hint="eastAsia"/>
                <w:sz w:val="22"/>
              </w:rPr>
              <w:t>1.2.3</w:t>
            </w:r>
          </w:p>
        </w:tc>
        <w:tc>
          <w:tcPr>
            <w:tcW w:w="489" w:type="pct"/>
            <w:vMerge/>
            <w:tcBorders>
              <w:left w:val="single" w:sz="4" w:space="0" w:color="000000"/>
              <w:right w:val="single" w:sz="4" w:space="0" w:color="000000"/>
              <w:tl2br w:val="nil"/>
              <w:tr2bl w:val="nil"/>
            </w:tcBorders>
            <w:vAlign w:val="center"/>
          </w:tcPr>
          <w:p w14:paraId="7CF0F9A2" w14:textId="77777777" w:rsidR="007C4197" w:rsidRDefault="007C4197">
            <w:pPr>
              <w:pStyle w:val="TableParagraph"/>
              <w:kinsoku w:val="0"/>
              <w:overflowPunct w:val="0"/>
              <w:spacing w:before="22"/>
              <w:ind w:left="185" w:right="177"/>
              <w:jc w:val="center"/>
              <w:rPr>
                <w:rFonts w:hint="default"/>
                <w:sz w:val="21"/>
                <w:szCs w:val="21"/>
              </w:rPr>
            </w:pPr>
          </w:p>
        </w:tc>
        <w:tc>
          <w:tcPr>
            <w:tcW w:w="714" w:type="pct"/>
            <w:vMerge/>
            <w:tcBorders>
              <w:top w:val="nil"/>
              <w:left w:val="single" w:sz="4" w:space="0" w:color="000000"/>
              <w:bottom w:val="single" w:sz="4" w:space="0" w:color="000000"/>
              <w:right w:val="single" w:sz="4" w:space="0" w:color="000000"/>
              <w:tl2br w:val="nil"/>
              <w:tr2bl w:val="nil"/>
            </w:tcBorders>
            <w:vAlign w:val="center"/>
          </w:tcPr>
          <w:p w14:paraId="43A5AE44" w14:textId="77777777" w:rsidR="007C4197" w:rsidRDefault="007C4197">
            <w:pPr>
              <w:autoSpaceDE w:val="0"/>
              <w:autoSpaceDN w:val="0"/>
              <w:adjustRightInd w:val="0"/>
              <w:jc w:val="center"/>
              <w:rPr>
                <w:rFonts w:ascii="Times New Roman" w:eastAsia="宋体" w:hAnsi="Times New Roman" w:cs="Times New Roman"/>
                <w:kern w:val="0"/>
                <w:sz w:val="2"/>
                <w:szCs w:val="2"/>
              </w:rPr>
            </w:pPr>
          </w:p>
        </w:tc>
      </w:tr>
      <w:tr w:rsidR="007C4197" w14:paraId="586162DB" w14:textId="77777777">
        <w:trPr>
          <w:trHeight w:val="311"/>
        </w:trPr>
        <w:tc>
          <w:tcPr>
            <w:tcW w:w="621" w:type="pct"/>
            <w:vMerge/>
            <w:tcBorders>
              <w:top w:val="nil"/>
              <w:left w:val="single" w:sz="4" w:space="0" w:color="000000"/>
              <w:bottom w:val="single" w:sz="4" w:space="0" w:color="000000"/>
              <w:right w:val="single" w:sz="4" w:space="0" w:color="000000"/>
              <w:tl2br w:val="nil"/>
              <w:tr2bl w:val="nil"/>
            </w:tcBorders>
          </w:tcPr>
          <w:p w14:paraId="20A44DDB" w14:textId="77777777" w:rsidR="007C4197" w:rsidRDefault="007C4197">
            <w:pPr>
              <w:autoSpaceDE w:val="0"/>
              <w:autoSpaceDN w:val="0"/>
              <w:adjustRightInd w:val="0"/>
              <w:jc w:val="left"/>
              <w:rPr>
                <w:rFonts w:ascii="Times New Roman" w:eastAsia="宋体" w:hAnsi="Times New Roman" w:cs="Times New Roman"/>
                <w:kern w:val="0"/>
                <w:sz w:val="2"/>
                <w:szCs w:val="2"/>
              </w:rPr>
            </w:pP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5A4B9C74" w14:textId="77777777" w:rsidR="007C4197" w:rsidRDefault="00000000">
            <w:pPr>
              <w:pStyle w:val="TableParagraph"/>
              <w:kinsoku w:val="0"/>
              <w:overflowPunct w:val="0"/>
              <w:spacing w:before="22"/>
              <w:rPr>
                <w:rFonts w:hint="default"/>
                <w:sz w:val="21"/>
                <w:szCs w:val="21"/>
              </w:rPr>
            </w:pPr>
            <w:r>
              <w:rPr>
                <w:rFonts w:hAnsi="宋体"/>
                <w:bCs/>
                <w:sz w:val="21"/>
                <w:szCs w:val="21"/>
              </w:rPr>
              <w:t>4.提高学生对装饰的材料的综合运用能力，及实地考察分析能力。</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21BDFC70" w14:textId="77777777" w:rsidR="007C4197" w:rsidRDefault="00000000">
            <w:pPr>
              <w:kinsoku w:val="0"/>
              <w:overflowPunct w:val="0"/>
              <w:jc w:val="center"/>
              <w:rPr>
                <w:rFonts w:ascii="Times New Roman" w:cs="Times New Roman"/>
                <w:sz w:val="22"/>
              </w:rPr>
            </w:pPr>
            <w:r>
              <w:rPr>
                <w:rFonts w:ascii="Times New Roman" w:cs="Times New Roman" w:hint="eastAsia"/>
                <w:sz w:val="22"/>
              </w:rPr>
              <w:t>1.2.3</w:t>
            </w:r>
          </w:p>
        </w:tc>
        <w:tc>
          <w:tcPr>
            <w:tcW w:w="489" w:type="pct"/>
            <w:vMerge/>
            <w:tcBorders>
              <w:left w:val="single" w:sz="4" w:space="0" w:color="000000"/>
              <w:bottom w:val="single" w:sz="4" w:space="0" w:color="000000"/>
              <w:right w:val="single" w:sz="4" w:space="0" w:color="000000"/>
              <w:tl2br w:val="nil"/>
              <w:tr2bl w:val="nil"/>
            </w:tcBorders>
            <w:vAlign w:val="center"/>
          </w:tcPr>
          <w:p w14:paraId="108A168D" w14:textId="77777777" w:rsidR="007C4197" w:rsidRDefault="007C4197">
            <w:pPr>
              <w:pStyle w:val="TableParagraph"/>
              <w:kinsoku w:val="0"/>
              <w:overflowPunct w:val="0"/>
              <w:spacing w:before="22"/>
              <w:ind w:left="185" w:right="177"/>
              <w:jc w:val="center"/>
              <w:rPr>
                <w:rFonts w:hint="default"/>
                <w:sz w:val="21"/>
                <w:szCs w:val="21"/>
              </w:rPr>
            </w:pPr>
          </w:p>
        </w:tc>
        <w:tc>
          <w:tcPr>
            <w:tcW w:w="714" w:type="pct"/>
            <w:vMerge/>
            <w:tcBorders>
              <w:top w:val="nil"/>
              <w:left w:val="single" w:sz="4" w:space="0" w:color="000000"/>
              <w:bottom w:val="single" w:sz="4" w:space="0" w:color="000000"/>
              <w:right w:val="single" w:sz="4" w:space="0" w:color="000000"/>
              <w:tl2br w:val="nil"/>
              <w:tr2bl w:val="nil"/>
            </w:tcBorders>
            <w:vAlign w:val="center"/>
          </w:tcPr>
          <w:p w14:paraId="1C8FEC1A" w14:textId="77777777" w:rsidR="007C4197" w:rsidRDefault="007C4197">
            <w:pPr>
              <w:autoSpaceDE w:val="0"/>
              <w:autoSpaceDN w:val="0"/>
              <w:adjustRightInd w:val="0"/>
              <w:jc w:val="center"/>
              <w:rPr>
                <w:rFonts w:ascii="Times New Roman" w:eastAsia="宋体" w:hAnsi="Times New Roman" w:cs="Times New Roman"/>
                <w:kern w:val="0"/>
                <w:sz w:val="2"/>
                <w:szCs w:val="2"/>
              </w:rPr>
            </w:pPr>
          </w:p>
        </w:tc>
      </w:tr>
      <w:tr w:rsidR="007C4197" w14:paraId="10ED3C28" w14:textId="77777777">
        <w:trPr>
          <w:trHeight w:val="311"/>
        </w:trPr>
        <w:tc>
          <w:tcPr>
            <w:tcW w:w="621" w:type="pct"/>
            <w:vMerge w:val="restart"/>
            <w:tcBorders>
              <w:top w:val="single" w:sz="4" w:space="0" w:color="000000"/>
              <w:left w:val="single" w:sz="4" w:space="0" w:color="000000"/>
              <w:bottom w:val="single" w:sz="4" w:space="0" w:color="000000"/>
              <w:right w:val="single" w:sz="4" w:space="0" w:color="000000"/>
              <w:tl2br w:val="nil"/>
              <w:tr2bl w:val="nil"/>
            </w:tcBorders>
          </w:tcPr>
          <w:p w14:paraId="2B1A5B5A" w14:textId="77777777" w:rsidR="007C4197" w:rsidRDefault="007C4197">
            <w:pPr>
              <w:pStyle w:val="TableParagraph"/>
              <w:kinsoku w:val="0"/>
              <w:overflowPunct w:val="0"/>
              <w:spacing w:before="15"/>
              <w:rPr>
                <w:rFonts w:ascii="方正小标宋_GBK" w:eastAsia="方正小标宋_GBK" w:cs="方正小标宋_GBK" w:hint="default"/>
                <w:sz w:val="19"/>
                <w:szCs w:val="19"/>
              </w:rPr>
            </w:pPr>
          </w:p>
          <w:p w14:paraId="2D2F65D6" w14:textId="77777777" w:rsidR="007C4197" w:rsidRDefault="00000000">
            <w:pPr>
              <w:pStyle w:val="TableParagraph"/>
              <w:kinsoku w:val="0"/>
              <w:overflowPunct w:val="0"/>
              <w:spacing w:line="278" w:lineRule="auto"/>
              <w:ind w:left="242" w:right="98" w:hanging="132"/>
              <w:rPr>
                <w:rFonts w:hint="default"/>
                <w:sz w:val="21"/>
                <w:szCs w:val="21"/>
              </w:rPr>
            </w:pPr>
            <w:r>
              <w:rPr>
                <w:sz w:val="21"/>
                <w:szCs w:val="21"/>
              </w:rPr>
              <w:t>课程目标 4</w:t>
            </w: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0E6289ED" w14:textId="77777777" w:rsidR="007C4197" w:rsidRDefault="00000000">
            <w:pPr>
              <w:pStyle w:val="TableParagraph"/>
              <w:kinsoku w:val="0"/>
              <w:overflowPunct w:val="0"/>
              <w:spacing w:before="22"/>
              <w:rPr>
                <w:rFonts w:hint="default"/>
                <w:sz w:val="21"/>
                <w:szCs w:val="21"/>
              </w:rPr>
            </w:pPr>
            <w:r>
              <w:rPr>
                <w:sz w:val="21"/>
                <w:szCs w:val="21"/>
              </w:rPr>
              <w:t>1.掌握在实际案例设计中各种材料搭配的能力及效果；</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75521200" w14:textId="77777777" w:rsidR="007C4197" w:rsidRDefault="00000000">
            <w:pPr>
              <w:kinsoku w:val="0"/>
              <w:overflowPunct w:val="0"/>
              <w:jc w:val="center"/>
              <w:rPr>
                <w:rFonts w:ascii="Times New Roman" w:cs="Times New Roman"/>
                <w:sz w:val="22"/>
              </w:rPr>
            </w:pPr>
            <w:r>
              <w:rPr>
                <w:rFonts w:ascii="Times New Roman" w:cs="Times New Roman" w:hint="eastAsia"/>
                <w:sz w:val="22"/>
              </w:rPr>
              <w:t>1.2.3.4</w:t>
            </w:r>
          </w:p>
        </w:tc>
        <w:tc>
          <w:tcPr>
            <w:tcW w:w="489" w:type="pct"/>
            <w:vMerge w:val="restart"/>
            <w:tcBorders>
              <w:top w:val="single" w:sz="4" w:space="0" w:color="000000"/>
              <w:left w:val="single" w:sz="4" w:space="0" w:color="000000"/>
              <w:right w:val="single" w:sz="4" w:space="0" w:color="000000"/>
              <w:tl2br w:val="nil"/>
              <w:tr2bl w:val="nil"/>
            </w:tcBorders>
            <w:vAlign w:val="center"/>
          </w:tcPr>
          <w:p w14:paraId="68898016" w14:textId="77777777" w:rsidR="007C4197" w:rsidRDefault="00000000">
            <w:pPr>
              <w:pStyle w:val="TableParagraph"/>
              <w:kinsoku w:val="0"/>
              <w:overflowPunct w:val="0"/>
              <w:spacing w:before="23"/>
              <w:ind w:left="185" w:right="177"/>
              <w:jc w:val="center"/>
              <w:rPr>
                <w:rFonts w:hint="default"/>
                <w:sz w:val="21"/>
                <w:szCs w:val="21"/>
              </w:rPr>
            </w:pPr>
            <w:r>
              <w:rPr>
                <w:sz w:val="21"/>
                <w:szCs w:val="21"/>
              </w:rPr>
              <w:t>40%</w:t>
            </w:r>
          </w:p>
        </w:tc>
        <w:tc>
          <w:tcPr>
            <w:tcW w:w="714"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E03B005" w14:textId="77777777" w:rsidR="007C4197" w:rsidRDefault="00000000">
            <w:pPr>
              <w:pStyle w:val="TableParagraph"/>
              <w:kinsoku w:val="0"/>
              <w:overflowPunct w:val="0"/>
              <w:jc w:val="center"/>
              <w:rPr>
                <w:rFonts w:hAnsi="宋体" w:cs="Times New Roman" w:hint="default"/>
                <w:sz w:val="21"/>
                <w:szCs w:val="21"/>
              </w:rPr>
            </w:pPr>
            <w:r>
              <w:rPr>
                <w:rFonts w:hAnsi="宋体" w:cs="Times New Roman"/>
                <w:sz w:val="21"/>
                <w:szCs w:val="21"/>
              </w:rPr>
              <w:t>1.实验操作</w:t>
            </w:r>
          </w:p>
          <w:p w14:paraId="6E849C76" w14:textId="77777777" w:rsidR="007C4197" w:rsidRDefault="00000000">
            <w:pPr>
              <w:pStyle w:val="TableParagraph"/>
              <w:tabs>
                <w:tab w:val="left" w:pos="455"/>
              </w:tabs>
              <w:kinsoku w:val="0"/>
              <w:overflowPunct w:val="0"/>
              <w:jc w:val="center"/>
              <w:rPr>
                <w:rFonts w:hAnsi="宋体" w:cs="Times New Roman" w:hint="default"/>
                <w:sz w:val="21"/>
                <w:szCs w:val="21"/>
              </w:rPr>
            </w:pPr>
            <w:r>
              <w:rPr>
                <w:rFonts w:hAnsi="宋体" w:cs="Times New Roman"/>
                <w:sz w:val="21"/>
                <w:szCs w:val="21"/>
              </w:rPr>
              <w:t>2.平时作业</w:t>
            </w:r>
          </w:p>
          <w:p w14:paraId="70734364" w14:textId="77777777" w:rsidR="007C4197" w:rsidRDefault="00000000">
            <w:pPr>
              <w:pStyle w:val="TableParagraph"/>
              <w:kinsoku w:val="0"/>
              <w:overflowPunct w:val="0"/>
              <w:jc w:val="center"/>
              <w:rPr>
                <w:rFonts w:ascii="Times New Roman" w:cs="Times New Roman" w:hint="default"/>
                <w:sz w:val="22"/>
                <w:szCs w:val="22"/>
              </w:rPr>
            </w:pPr>
            <w:r>
              <w:rPr>
                <w:rFonts w:hAnsi="宋体" w:cs="Times New Roman"/>
                <w:sz w:val="21"/>
                <w:szCs w:val="21"/>
              </w:rPr>
              <w:t>3.课堂表现</w:t>
            </w:r>
          </w:p>
        </w:tc>
      </w:tr>
      <w:tr w:rsidR="007C4197" w14:paraId="2881CD8A" w14:textId="77777777">
        <w:trPr>
          <w:trHeight w:val="311"/>
        </w:trPr>
        <w:tc>
          <w:tcPr>
            <w:tcW w:w="621" w:type="pct"/>
            <w:vMerge/>
            <w:tcBorders>
              <w:top w:val="nil"/>
              <w:left w:val="single" w:sz="4" w:space="0" w:color="000000"/>
              <w:bottom w:val="single" w:sz="4" w:space="0" w:color="000000"/>
              <w:right w:val="single" w:sz="4" w:space="0" w:color="000000"/>
              <w:tl2br w:val="nil"/>
              <w:tr2bl w:val="nil"/>
            </w:tcBorders>
          </w:tcPr>
          <w:p w14:paraId="78298280" w14:textId="77777777" w:rsidR="007C4197" w:rsidRDefault="007C4197">
            <w:pPr>
              <w:autoSpaceDE w:val="0"/>
              <w:autoSpaceDN w:val="0"/>
              <w:adjustRightInd w:val="0"/>
              <w:jc w:val="left"/>
              <w:rPr>
                <w:rFonts w:ascii="Times New Roman" w:eastAsia="宋体" w:hAnsi="Times New Roman" w:cs="Times New Roman"/>
                <w:kern w:val="0"/>
                <w:sz w:val="2"/>
                <w:szCs w:val="2"/>
              </w:rPr>
            </w:pPr>
          </w:p>
        </w:tc>
        <w:tc>
          <w:tcPr>
            <w:tcW w:w="2350" w:type="pct"/>
            <w:tcBorders>
              <w:top w:val="single" w:sz="4" w:space="0" w:color="000000"/>
              <w:left w:val="single" w:sz="4" w:space="0" w:color="000000"/>
              <w:bottom w:val="single" w:sz="4" w:space="0" w:color="000000"/>
              <w:right w:val="single" w:sz="4" w:space="0" w:color="000000"/>
              <w:tl2br w:val="nil"/>
              <w:tr2bl w:val="nil"/>
            </w:tcBorders>
          </w:tcPr>
          <w:p w14:paraId="6B805CA3" w14:textId="77777777" w:rsidR="007C4197" w:rsidRDefault="00000000">
            <w:pPr>
              <w:pStyle w:val="TableParagraph"/>
              <w:kinsoku w:val="0"/>
              <w:overflowPunct w:val="0"/>
              <w:spacing w:before="22"/>
              <w:rPr>
                <w:rFonts w:hint="default"/>
                <w:sz w:val="21"/>
                <w:szCs w:val="21"/>
              </w:rPr>
            </w:pPr>
            <w:r>
              <w:rPr>
                <w:sz w:val="21"/>
                <w:szCs w:val="21"/>
              </w:rPr>
              <w:t>2.</w:t>
            </w:r>
            <w:r>
              <w:rPr>
                <w:rFonts w:hAnsi="宋体"/>
                <w:bCs/>
                <w:sz w:val="21"/>
                <w:szCs w:val="21"/>
              </w:rPr>
              <w:t>掌握在一套完整设计中各部位装饰材料施工的整体综合考虑，和连接部位的构造处理方法。</w:t>
            </w:r>
          </w:p>
        </w:tc>
        <w:tc>
          <w:tcPr>
            <w:tcW w:w="824" w:type="pct"/>
            <w:tcBorders>
              <w:top w:val="single" w:sz="4" w:space="0" w:color="000000"/>
              <w:left w:val="single" w:sz="4" w:space="0" w:color="000000"/>
              <w:bottom w:val="single" w:sz="4" w:space="0" w:color="000000"/>
              <w:right w:val="single" w:sz="4" w:space="0" w:color="000000"/>
              <w:tl2br w:val="nil"/>
              <w:tr2bl w:val="nil"/>
            </w:tcBorders>
          </w:tcPr>
          <w:p w14:paraId="366EC809" w14:textId="77777777" w:rsidR="007C4197" w:rsidRDefault="00000000">
            <w:pPr>
              <w:kinsoku w:val="0"/>
              <w:overflowPunct w:val="0"/>
              <w:jc w:val="center"/>
              <w:rPr>
                <w:rFonts w:ascii="Times New Roman" w:cs="Times New Roman"/>
                <w:sz w:val="22"/>
              </w:rPr>
            </w:pPr>
            <w:r>
              <w:rPr>
                <w:rFonts w:ascii="Times New Roman" w:cs="Times New Roman" w:hint="eastAsia"/>
                <w:sz w:val="22"/>
              </w:rPr>
              <w:t>1.2.3.4</w:t>
            </w:r>
          </w:p>
        </w:tc>
        <w:tc>
          <w:tcPr>
            <w:tcW w:w="489" w:type="pct"/>
            <w:vMerge/>
            <w:tcBorders>
              <w:left w:val="single" w:sz="4" w:space="0" w:color="000000"/>
              <w:right w:val="single" w:sz="4" w:space="0" w:color="000000"/>
              <w:tl2br w:val="nil"/>
              <w:tr2bl w:val="nil"/>
            </w:tcBorders>
            <w:vAlign w:val="center"/>
          </w:tcPr>
          <w:p w14:paraId="52FCCD9F" w14:textId="77777777" w:rsidR="007C4197" w:rsidRDefault="007C4197">
            <w:pPr>
              <w:pStyle w:val="TableParagraph"/>
              <w:kinsoku w:val="0"/>
              <w:overflowPunct w:val="0"/>
              <w:spacing w:before="22"/>
              <w:ind w:left="185" w:right="177"/>
              <w:jc w:val="center"/>
              <w:rPr>
                <w:rFonts w:hint="default"/>
                <w:sz w:val="21"/>
                <w:szCs w:val="21"/>
              </w:rPr>
            </w:pPr>
          </w:p>
        </w:tc>
        <w:tc>
          <w:tcPr>
            <w:tcW w:w="714" w:type="pct"/>
            <w:vMerge/>
            <w:tcBorders>
              <w:top w:val="nil"/>
              <w:left w:val="single" w:sz="4" w:space="0" w:color="000000"/>
              <w:bottom w:val="single" w:sz="4" w:space="0" w:color="000000"/>
              <w:right w:val="single" w:sz="4" w:space="0" w:color="000000"/>
              <w:tl2br w:val="nil"/>
              <w:tr2bl w:val="nil"/>
            </w:tcBorders>
            <w:vAlign w:val="center"/>
          </w:tcPr>
          <w:p w14:paraId="47692A1F" w14:textId="77777777" w:rsidR="007C4197" w:rsidRDefault="007C4197">
            <w:pPr>
              <w:autoSpaceDE w:val="0"/>
              <w:autoSpaceDN w:val="0"/>
              <w:adjustRightInd w:val="0"/>
              <w:jc w:val="center"/>
              <w:rPr>
                <w:rFonts w:ascii="Times New Roman" w:eastAsia="宋体" w:hAnsi="Times New Roman" w:cs="Times New Roman"/>
                <w:kern w:val="0"/>
                <w:sz w:val="2"/>
                <w:szCs w:val="2"/>
              </w:rPr>
            </w:pPr>
          </w:p>
        </w:tc>
      </w:tr>
    </w:tbl>
    <w:p w14:paraId="16B6FEA7" w14:textId="77777777" w:rsidR="007C4197" w:rsidRDefault="007C4197">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14:paraId="05540624" w14:textId="77777777" w:rsidR="007C4197" w:rsidRDefault="00000000">
      <w:pPr>
        <w:kinsoku w:val="0"/>
        <w:overflowPunct w:val="0"/>
        <w:autoSpaceDE w:val="0"/>
        <w:autoSpaceDN w:val="0"/>
        <w:adjustRightInd w:val="0"/>
        <w:spacing w:before="8"/>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14:paraId="037C52C5" w14:textId="77777777" w:rsidR="007C4197" w:rsidRDefault="00000000">
      <w:pPr>
        <w:autoSpaceDE w:val="0"/>
        <w:autoSpaceDN w:val="0"/>
        <w:adjustRightInd w:val="0"/>
        <w:snapToGrid w:val="0"/>
        <w:spacing w:line="400" w:lineRule="exact"/>
        <w:ind w:firstLineChars="200" w:firstLine="482"/>
        <w:jc w:val="left"/>
        <w:rPr>
          <w:rFonts w:ascii="Times" w:hAnsi="Times New Roman" w:cs="Times"/>
          <w:b/>
          <w:kern w:val="0"/>
          <w:sz w:val="24"/>
          <w:szCs w:val="24"/>
        </w:rPr>
      </w:pPr>
      <w:r>
        <w:rPr>
          <w:rFonts w:ascii="Times" w:hAnsi="Times" w:cs="Times"/>
          <w:b/>
          <w:kern w:val="0"/>
          <w:sz w:val="24"/>
          <w:szCs w:val="24"/>
        </w:rPr>
        <w:t>1</w:t>
      </w:r>
      <w:r>
        <w:rPr>
          <w:rFonts w:ascii="Times" w:hAnsi="Times New Roman" w:cs="Times"/>
          <w:b/>
          <w:kern w:val="0"/>
          <w:sz w:val="24"/>
          <w:szCs w:val="24"/>
        </w:rPr>
        <w:t>.</w:t>
      </w:r>
      <w:r>
        <w:rPr>
          <w:rFonts w:ascii="Times" w:hAnsi="Times" w:cs="Times" w:hint="eastAsia"/>
          <w:b/>
          <w:kern w:val="0"/>
          <w:sz w:val="24"/>
          <w:szCs w:val="24"/>
        </w:rPr>
        <w:t>平时成绩评定</w:t>
      </w:r>
    </w:p>
    <w:p w14:paraId="5380122D" w14:textId="77777777" w:rsidR="007C4197" w:rsidRDefault="00000000">
      <w:pPr>
        <w:snapToGrid w:val="0"/>
        <w:spacing w:line="400" w:lineRule="exact"/>
        <w:ind w:firstLineChars="200" w:firstLine="482"/>
        <w:rPr>
          <w:rFonts w:ascii="Times" w:cs="Times"/>
          <w:sz w:val="24"/>
        </w:rPr>
      </w:pPr>
      <w:r>
        <w:rPr>
          <w:rFonts w:ascii="明黑等宽" w:eastAsia="明黑等宽" w:cs="明黑等宽" w:hint="eastAsia"/>
          <w:b/>
          <w:sz w:val="24"/>
          <w:szCs w:val="24"/>
        </w:rPr>
        <w:t>（1）课堂</w:t>
      </w:r>
      <w:r>
        <w:rPr>
          <w:rFonts w:ascii="宋体" w:hAnsi="宋体" w:cs="宋体" w:hint="eastAsia"/>
          <w:b/>
          <w:sz w:val="24"/>
          <w:szCs w:val="24"/>
        </w:rPr>
        <w:t>练习</w:t>
      </w:r>
      <w:r>
        <w:rPr>
          <w:rFonts w:ascii="明黑等宽" w:eastAsia="明黑等宽" w:cs="明黑等宽" w:hint="eastAsia"/>
          <w:b/>
          <w:sz w:val="24"/>
          <w:szCs w:val="24"/>
        </w:rPr>
        <w:t>（10%）</w:t>
      </w:r>
      <w:r>
        <w:rPr>
          <w:rFonts w:ascii="Times" w:hAnsi="Times" w:cs="Times" w:hint="eastAsia"/>
          <w:sz w:val="22"/>
          <w:szCs w:val="21"/>
        </w:rPr>
        <w:t>：</w:t>
      </w:r>
      <w:r>
        <w:rPr>
          <w:rFonts w:ascii="Times" w:hAnsi="Times" w:cs="Times" w:hint="eastAsia"/>
          <w:sz w:val="24"/>
        </w:rPr>
        <w:t>通过学生在课堂上的表现情况、发言与提问情况，以及学习的积极性、主动性；以及课堂练习、课堂作业综合效果来评价学生相关的能力。</w:t>
      </w:r>
    </w:p>
    <w:p w14:paraId="7346348B" w14:textId="77777777" w:rsidR="007C4197" w:rsidRDefault="00000000">
      <w:pPr>
        <w:snapToGrid w:val="0"/>
        <w:spacing w:line="400" w:lineRule="exact"/>
        <w:ind w:firstLineChars="200" w:firstLine="482"/>
        <w:rPr>
          <w:rFonts w:ascii="Times" w:cs="Times"/>
          <w:sz w:val="22"/>
          <w:szCs w:val="21"/>
        </w:rPr>
      </w:pPr>
      <w:r>
        <w:rPr>
          <w:rFonts w:ascii="明黑等宽" w:eastAsia="明黑等宽" w:cs="明黑等宽" w:hint="eastAsia"/>
          <w:b/>
          <w:sz w:val="24"/>
          <w:szCs w:val="24"/>
        </w:rPr>
        <w:t>（2）作业完成情况（</w:t>
      </w:r>
      <w:r>
        <w:rPr>
          <w:rFonts w:ascii="Cambria" w:eastAsia="明黑等宽" w:hAnsi="Cambria" w:cs="明黑等宽"/>
          <w:b/>
          <w:sz w:val="24"/>
          <w:szCs w:val="24"/>
        </w:rPr>
        <w:t>9</w:t>
      </w:r>
      <w:r>
        <w:rPr>
          <w:rFonts w:ascii="明黑等宽" w:eastAsia="明黑等宽" w:cs="明黑等宽" w:hint="eastAsia"/>
          <w:b/>
          <w:sz w:val="24"/>
          <w:szCs w:val="24"/>
        </w:rPr>
        <w:t>0%）</w:t>
      </w:r>
      <w:r>
        <w:rPr>
          <w:rFonts w:ascii="Times" w:hAnsi="Times" w:cs="Times" w:hint="eastAsia"/>
          <w:sz w:val="22"/>
          <w:szCs w:val="21"/>
        </w:rPr>
        <w:t>：</w:t>
      </w:r>
      <w:r>
        <w:rPr>
          <w:rFonts w:ascii="Times" w:hAnsi="Times" w:cs="Times" w:hint="eastAsia"/>
          <w:sz w:val="24"/>
        </w:rPr>
        <w:t>围绕课程的学习目标进行作业的设计，能及时掌握学生的学习状况，根据学生完成的质量来评价学生相关的能力。</w:t>
      </w:r>
    </w:p>
    <w:p w14:paraId="675A9D6C" w14:textId="77777777" w:rsidR="007C4197" w:rsidRDefault="00000000">
      <w:pPr>
        <w:autoSpaceDE w:val="0"/>
        <w:autoSpaceDN w:val="0"/>
        <w:adjustRightInd w:val="0"/>
        <w:snapToGrid w:val="0"/>
        <w:spacing w:line="400" w:lineRule="exact"/>
        <w:ind w:firstLineChars="200" w:firstLine="480"/>
        <w:jc w:val="left"/>
        <w:rPr>
          <w:rFonts w:ascii="Times" w:hAnsi="Times" w:cs="Times"/>
          <w:kern w:val="0"/>
          <w:sz w:val="24"/>
          <w:szCs w:val="24"/>
        </w:rPr>
      </w:pPr>
      <w:r>
        <w:rPr>
          <w:rFonts w:ascii="Times" w:hAnsi="Times" w:cs="Times" w:hint="eastAsia"/>
          <w:kern w:val="0"/>
          <w:sz w:val="24"/>
          <w:szCs w:val="24"/>
        </w:rPr>
        <w:t>建议书写格式：平时成绩（</w:t>
      </w:r>
      <w:r>
        <w:rPr>
          <w:rFonts w:ascii="Times" w:hAnsi="Times" w:cs="Times"/>
          <w:kern w:val="0"/>
          <w:sz w:val="24"/>
          <w:szCs w:val="24"/>
        </w:rPr>
        <w:t>100%</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课堂表现（</w:t>
      </w:r>
      <w:r>
        <w:rPr>
          <w:rFonts w:ascii="Times" w:hAnsi="Times" w:cs="Times"/>
          <w:kern w:val="0"/>
          <w:sz w:val="24"/>
          <w:szCs w:val="24"/>
        </w:rPr>
        <w:t>1</w:t>
      </w:r>
      <w:r>
        <w:rPr>
          <w:rFonts w:ascii="Times" w:hAnsi="Times" w:cs="Times" w:hint="eastAsia"/>
          <w:kern w:val="0"/>
          <w:sz w:val="24"/>
          <w:szCs w:val="24"/>
        </w:rPr>
        <w:t>0</w:t>
      </w:r>
      <w:r>
        <w:rPr>
          <w:rFonts w:ascii="Times" w:hAnsi="Times" w:cs="Times"/>
          <w:kern w:val="0"/>
          <w:sz w:val="24"/>
          <w:szCs w:val="24"/>
        </w:rPr>
        <w:t>%</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平时作业（</w:t>
      </w:r>
      <w:r>
        <w:rPr>
          <w:rFonts w:ascii="Times" w:hAnsi="Times" w:cs="Times" w:hint="eastAsia"/>
          <w:kern w:val="0"/>
          <w:sz w:val="24"/>
          <w:szCs w:val="24"/>
        </w:rPr>
        <w:t>50</w:t>
      </w:r>
      <w:r>
        <w:rPr>
          <w:rFonts w:ascii="Times" w:hAnsi="Times" w:cs="Times"/>
          <w:kern w:val="0"/>
          <w:sz w:val="24"/>
          <w:szCs w:val="24"/>
        </w:rPr>
        <w:t>%</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平时作业（</w:t>
      </w:r>
      <w:r>
        <w:rPr>
          <w:rFonts w:ascii="Times" w:hAnsi="Times" w:cs="Times" w:hint="eastAsia"/>
          <w:kern w:val="0"/>
          <w:sz w:val="24"/>
          <w:szCs w:val="24"/>
        </w:rPr>
        <w:t>40</w:t>
      </w:r>
      <w:r>
        <w:rPr>
          <w:rFonts w:ascii="Times" w:hAnsi="Times" w:cs="Times"/>
          <w:kern w:val="0"/>
          <w:sz w:val="24"/>
          <w:szCs w:val="24"/>
        </w:rPr>
        <w:t>%</w:t>
      </w:r>
      <w:r>
        <w:rPr>
          <w:rFonts w:ascii="Times" w:hAnsi="Times" w:cs="Times" w:hint="eastAsia"/>
          <w:kern w:val="0"/>
          <w:sz w:val="24"/>
          <w:szCs w:val="24"/>
        </w:rPr>
        <w:t>）</w:t>
      </w:r>
    </w:p>
    <w:p w14:paraId="1A562BDA" w14:textId="77777777" w:rsidR="007C4197" w:rsidRDefault="00000000">
      <w:pPr>
        <w:autoSpaceDE w:val="0"/>
        <w:autoSpaceDN w:val="0"/>
        <w:adjustRightInd w:val="0"/>
        <w:snapToGrid w:val="0"/>
        <w:spacing w:line="400" w:lineRule="exact"/>
        <w:ind w:firstLineChars="200" w:firstLine="480"/>
        <w:jc w:val="left"/>
        <w:rPr>
          <w:rFonts w:ascii="Times" w:hAnsi="Times" w:cs="Times"/>
          <w:kern w:val="0"/>
          <w:sz w:val="24"/>
          <w:szCs w:val="24"/>
        </w:rPr>
      </w:pPr>
      <w:r>
        <w:rPr>
          <w:rFonts w:ascii="Times" w:hAnsi="Times" w:cs="Times" w:hint="eastAsia"/>
          <w:kern w:val="0"/>
          <w:sz w:val="24"/>
          <w:szCs w:val="24"/>
        </w:rPr>
        <w:t>建议考核方式：课堂表现、实验操作、平时作业（报告、分析、绘制）</w:t>
      </w:r>
    </w:p>
    <w:p w14:paraId="76DD0815" w14:textId="77777777" w:rsidR="007C4197"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t>2.</w:t>
      </w:r>
      <w:r>
        <w:rPr>
          <w:rFonts w:ascii="Times" w:eastAsia="宋体" w:hAnsi="Times" w:cs="Times" w:hint="eastAsia"/>
          <w:b/>
          <w:kern w:val="0"/>
          <w:sz w:val="24"/>
          <w:szCs w:val="24"/>
        </w:rPr>
        <w:t>平时成绩评定标准</w:t>
      </w:r>
    </w:p>
    <w:p w14:paraId="188C0F2F" w14:textId="77777777" w:rsidR="007C4197" w:rsidRDefault="00000000">
      <w:pPr>
        <w:snapToGrid w:val="0"/>
        <w:spacing w:line="400" w:lineRule="exact"/>
        <w:ind w:firstLineChars="200" w:firstLine="422"/>
        <w:rPr>
          <w:rFonts w:ascii="Times" w:hAnsi="Times" w:cs="Times"/>
          <w:b/>
          <w:szCs w:val="21"/>
        </w:rPr>
      </w:pPr>
      <w:r>
        <w:rPr>
          <w:rFonts w:ascii="Times" w:hAnsi="Times" w:cs="Times" w:hint="eastAsia"/>
          <w:b/>
          <w:szCs w:val="21"/>
        </w:rPr>
        <w:lastRenderedPageBreak/>
        <w:t>（</w:t>
      </w:r>
      <w:r>
        <w:rPr>
          <w:rFonts w:ascii="Times" w:hAnsi="Times" w:cs="Times" w:hint="eastAsia"/>
          <w:b/>
          <w:szCs w:val="21"/>
        </w:rPr>
        <w:t>1</w:t>
      </w:r>
      <w:r>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203"/>
        <w:gridCol w:w="1523"/>
        <w:gridCol w:w="1529"/>
        <w:gridCol w:w="1506"/>
        <w:gridCol w:w="1468"/>
      </w:tblGrid>
      <w:tr w:rsidR="007C4197" w14:paraId="27E2AB40" w14:textId="77777777">
        <w:trPr>
          <w:trHeight w:val="669"/>
        </w:trPr>
        <w:tc>
          <w:tcPr>
            <w:tcW w:w="1463" w:type="dxa"/>
            <w:shd w:val="clear" w:color="auto" w:fill="auto"/>
          </w:tcPr>
          <w:p w14:paraId="502F33CC" w14:textId="77777777" w:rsidR="007C4197"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shd w:val="clear" w:color="auto" w:fill="auto"/>
            <w:vAlign w:val="center"/>
          </w:tcPr>
          <w:p w14:paraId="3DE2FC04"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47EAF64D"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568" w:type="dxa"/>
            <w:shd w:val="clear" w:color="auto" w:fill="auto"/>
            <w:vAlign w:val="center"/>
          </w:tcPr>
          <w:p w14:paraId="1BF7C171"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0AC4BAE2"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75" w:type="dxa"/>
            <w:shd w:val="clear" w:color="auto" w:fill="auto"/>
            <w:vAlign w:val="center"/>
          </w:tcPr>
          <w:p w14:paraId="384237BC"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5F60F3A6"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550" w:type="dxa"/>
            <w:shd w:val="clear" w:color="auto" w:fill="auto"/>
            <w:vAlign w:val="center"/>
          </w:tcPr>
          <w:p w14:paraId="257004AB"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556FD409"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3E2634C9"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5AC3E2DA"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7C4197" w14:paraId="0D87170C" w14:textId="77777777">
        <w:trPr>
          <w:trHeight w:val="4500"/>
        </w:trPr>
        <w:tc>
          <w:tcPr>
            <w:tcW w:w="1463" w:type="dxa"/>
            <w:shd w:val="clear" w:color="auto" w:fill="auto"/>
            <w:vAlign w:val="center"/>
          </w:tcPr>
          <w:p w14:paraId="3DD078DD" w14:textId="77777777" w:rsidR="007C4197" w:rsidRDefault="00000000">
            <w:pPr>
              <w:snapToGrid w:val="0"/>
              <w:spacing w:line="400" w:lineRule="exact"/>
              <w:rPr>
                <w:rFonts w:ascii="Times" w:hAnsi="Times" w:cs="Times"/>
                <w:color w:val="FF0000"/>
                <w:szCs w:val="21"/>
              </w:rPr>
            </w:pPr>
            <w:r>
              <w:rPr>
                <w:rFonts w:ascii="Times" w:hAnsi="Times" w:cs="Times" w:hint="eastAsia"/>
                <w:szCs w:val="21"/>
              </w:rPr>
              <w:t>课堂练习（案例</w:t>
            </w:r>
            <w:r>
              <w:rPr>
                <w:rFonts w:ascii="Times New Roman" w:cs="Times New Roman" w:hint="eastAsia"/>
                <w:szCs w:val="21"/>
              </w:rPr>
              <w:t>材料分析</w:t>
            </w:r>
            <w:r>
              <w:rPr>
                <w:rFonts w:ascii="Times" w:hAnsi="Times" w:cs="Times" w:hint="eastAsia"/>
                <w:szCs w:val="21"/>
              </w:rPr>
              <w:t>）（</w:t>
            </w:r>
            <w:r>
              <w:rPr>
                <w:rFonts w:ascii="Times" w:hAnsi="Times" w:cs="Times"/>
                <w:szCs w:val="21"/>
              </w:rPr>
              <w:t>10%</w:t>
            </w:r>
            <w:r>
              <w:rPr>
                <w:rFonts w:ascii="Times" w:hAnsi="Times" w:cs="Times" w:hint="eastAsia"/>
                <w:szCs w:val="21"/>
              </w:rPr>
              <w:t>）</w:t>
            </w:r>
          </w:p>
        </w:tc>
        <w:tc>
          <w:tcPr>
            <w:tcW w:w="1230" w:type="dxa"/>
            <w:shd w:val="clear" w:color="auto" w:fill="auto"/>
            <w:vAlign w:val="center"/>
          </w:tcPr>
          <w:p w14:paraId="01B97C1F" w14:textId="77777777" w:rsidR="007C4197" w:rsidRDefault="00000000">
            <w:pPr>
              <w:rPr>
                <w:rFonts w:ascii="Times" w:hAnsi="Times" w:cs="Times"/>
                <w:color w:val="FF0000"/>
                <w:szCs w:val="21"/>
              </w:rPr>
            </w:pPr>
            <w:r>
              <w:rPr>
                <w:rFonts w:ascii="宋体" w:hAnsi="宋体" w:hint="eastAsia"/>
                <w:bCs/>
                <w:szCs w:val="21"/>
              </w:rPr>
              <w:t>了解装饰材料作用及发展；很好地掌握了建筑装饰材料的分类和性能；通过校内</w:t>
            </w:r>
            <w:r>
              <w:rPr>
                <w:rFonts w:ascii="宋体" w:hAnsi="宋体" w:hint="eastAsia"/>
                <w:szCs w:val="21"/>
              </w:rPr>
              <w:t>辨析室内外装饰材料的能力强。</w:t>
            </w:r>
          </w:p>
        </w:tc>
        <w:tc>
          <w:tcPr>
            <w:tcW w:w="1568" w:type="dxa"/>
            <w:shd w:val="clear" w:color="auto" w:fill="auto"/>
            <w:vAlign w:val="center"/>
          </w:tcPr>
          <w:p w14:paraId="43DB6FD4" w14:textId="77777777" w:rsidR="007C4197" w:rsidRDefault="00000000">
            <w:pPr>
              <w:snapToGrid w:val="0"/>
              <w:spacing w:line="400" w:lineRule="exact"/>
              <w:rPr>
                <w:rFonts w:ascii="Times" w:hAnsi="Times" w:cs="Times"/>
                <w:color w:val="FF0000"/>
                <w:szCs w:val="21"/>
              </w:rPr>
            </w:pPr>
            <w:r>
              <w:rPr>
                <w:rFonts w:ascii="宋体" w:hAnsi="宋体" w:hint="eastAsia"/>
                <w:bCs/>
                <w:szCs w:val="21"/>
              </w:rPr>
              <w:t>了解装饰材料作用及发展；较好地掌握了建筑装饰材料的分类和性能；通过校内</w:t>
            </w:r>
            <w:r>
              <w:rPr>
                <w:rFonts w:ascii="宋体" w:hAnsi="宋体" w:hint="eastAsia"/>
                <w:szCs w:val="21"/>
              </w:rPr>
              <w:t>辨析室内外装饰材料的能力较强。</w:t>
            </w:r>
          </w:p>
        </w:tc>
        <w:tc>
          <w:tcPr>
            <w:tcW w:w="1575" w:type="dxa"/>
            <w:shd w:val="clear" w:color="auto" w:fill="auto"/>
            <w:vAlign w:val="center"/>
          </w:tcPr>
          <w:p w14:paraId="545DE531" w14:textId="77777777" w:rsidR="007C4197" w:rsidRDefault="00000000">
            <w:pPr>
              <w:snapToGrid w:val="0"/>
              <w:spacing w:line="400" w:lineRule="exact"/>
              <w:rPr>
                <w:rFonts w:ascii="Times" w:hAnsi="Times" w:cs="Times"/>
                <w:color w:val="FF0000"/>
                <w:szCs w:val="21"/>
              </w:rPr>
            </w:pPr>
            <w:r>
              <w:rPr>
                <w:rFonts w:ascii="宋体" w:hAnsi="宋体" w:hint="eastAsia"/>
                <w:bCs/>
                <w:szCs w:val="21"/>
              </w:rPr>
              <w:t>基本了解装饰材料作用及发展；掌握了部分建筑装饰材料的分类和性能；通过校内</w:t>
            </w:r>
            <w:r>
              <w:rPr>
                <w:rFonts w:ascii="宋体" w:hAnsi="宋体" w:hint="eastAsia"/>
                <w:szCs w:val="21"/>
              </w:rPr>
              <w:t>辨析室内外装饰材料的能力一般。</w:t>
            </w:r>
          </w:p>
        </w:tc>
        <w:tc>
          <w:tcPr>
            <w:tcW w:w="1550" w:type="dxa"/>
            <w:shd w:val="clear" w:color="auto" w:fill="auto"/>
            <w:vAlign w:val="center"/>
          </w:tcPr>
          <w:p w14:paraId="312E7D17" w14:textId="77777777" w:rsidR="007C4197" w:rsidRDefault="00000000">
            <w:pPr>
              <w:snapToGrid w:val="0"/>
              <w:spacing w:line="400" w:lineRule="exact"/>
              <w:rPr>
                <w:rFonts w:ascii="Times" w:hAnsi="Times" w:cs="Times"/>
                <w:color w:val="FF0000"/>
                <w:szCs w:val="21"/>
              </w:rPr>
            </w:pPr>
            <w:r>
              <w:rPr>
                <w:rFonts w:ascii="宋体" w:hAnsi="宋体" w:hint="eastAsia"/>
                <w:bCs/>
                <w:szCs w:val="21"/>
              </w:rPr>
              <w:t>基本了解装饰材料作用及发展；较少掌握建筑装饰材料的分类和性能；通过校内</w:t>
            </w:r>
            <w:r>
              <w:rPr>
                <w:rFonts w:ascii="宋体" w:hAnsi="宋体" w:hint="eastAsia"/>
                <w:szCs w:val="21"/>
              </w:rPr>
              <w:t>辨析室内外装饰材料的能力较差。</w:t>
            </w:r>
          </w:p>
        </w:tc>
        <w:tc>
          <w:tcPr>
            <w:tcW w:w="1510" w:type="dxa"/>
            <w:shd w:val="clear" w:color="auto" w:fill="auto"/>
            <w:vAlign w:val="center"/>
          </w:tcPr>
          <w:p w14:paraId="5F81B199" w14:textId="77777777" w:rsidR="007C4197" w:rsidRDefault="00000000">
            <w:pPr>
              <w:snapToGrid w:val="0"/>
              <w:spacing w:line="400" w:lineRule="exact"/>
              <w:rPr>
                <w:rFonts w:ascii="Times" w:hAnsi="Times" w:cs="Times"/>
                <w:color w:val="FF0000"/>
                <w:szCs w:val="21"/>
              </w:rPr>
            </w:pPr>
            <w:r>
              <w:rPr>
                <w:rFonts w:ascii="宋体" w:hAnsi="宋体" w:hint="eastAsia"/>
                <w:bCs/>
                <w:szCs w:val="21"/>
              </w:rPr>
              <w:t>不太了解装饰材料作用及发展；较少掌握建筑装饰材料的分类和性能；通过校内</w:t>
            </w:r>
            <w:r>
              <w:rPr>
                <w:rFonts w:ascii="宋体" w:hAnsi="宋体" w:hint="eastAsia"/>
                <w:szCs w:val="21"/>
              </w:rPr>
              <w:t>辨析室内外装饰材料的能力狠差。</w:t>
            </w:r>
          </w:p>
        </w:tc>
      </w:tr>
    </w:tbl>
    <w:p w14:paraId="128BE062" w14:textId="77777777" w:rsidR="007C4197" w:rsidRDefault="007C4197">
      <w:pPr>
        <w:snapToGrid w:val="0"/>
        <w:spacing w:line="400" w:lineRule="exact"/>
        <w:ind w:firstLine="440"/>
        <w:rPr>
          <w:rFonts w:ascii="Times" w:hAnsi="Times" w:cs="Times"/>
          <w:b/>
          <w:szCs w:val="21"/>
        </w:rPr>
      </w:pPr>
    </w:p>
    <w:p w14:paraId="1B2BCBD9" w14:textId="77777777" w:rsidR="007C4197" w:rsidRDefault="0000000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2</w:t>
      </w:r>
      <w:r>
        <w:rPr>
          <w:rFonts w:ascii="Times" w:hAnsi="Times" w:cs="Times" w:hint="eastAsia"/>
          <w:b/>
          <w:szCs w:val="21"/>
        </w:rPr>
        <w:t>）</w:t>
      </w:r>
      <w:r>
        <w:rPr>
          <w:rFonts w:ascii="Times" w:hAnsi="Times" w:cs="Times" w:hint="eastAsia"/>
          <w:b/>
          <w:szCs w:val="21"/>
        </w:rPr>
        <w:t xml:space="preserve"> </w:t>
      </w:r>
      <w:r>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203"/>
        <w:gridCol w:w="1523"/>
        <w:gridCol w:w="1515"/>
        <w:gridCol w:w="1520"/>
        <w:gridCol w:w="1468"/>
      </w:tblGrid>
      <w:tr w:rsidR="007C4197" w14:paraId="5010294E" w14:textId="77777777">
        <w:trPr>
          <w:trHeight w:val="714"/>
        </w:trPr>
        <w:tc>
          <w:tcPr>
            <w:tcW w:w="1463" w:type="dxa"/>
            <w:shd w:val="clear" w:color="auto" w:fill="auto"/>
          </w:tcPr>
          <w:p w14:paraId="7A37F8CE" w14:textId="77777777" w:rsidR="007C4197"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shd w:val="clear" w:color="auto" w:fill="auto"/>
            <w:vAlign w:val="center"/>
          </w:tcPr>
          <w:p w14:paraId="5050E0C9"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49CC52DD"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568" w:type="dxa"/>
            <w:shd w:val="clear" w:color="auto" w:fill="auto"/>
            <w:vAlign w:val="center"/>
          </w:tcPr>
          <w:p w14:paraId="3E93CBF1"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4703A65B"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60" w:type="dxa"/>
            <w:shd w:val="clear" w:color="auto" w:fill="auto"/>
            <w:vAlign w:val="center"/>
          </w:tcPr>
          <w:p w14:paraId="7211C7AC"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2F2610CA"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565" w:type="dxa"/>
            <w:shd w:val="clear" w:color="auto" w:fill="auto"/>
            <w:vAlign w:val="center"/>
          </w:tcPr>
          <w:p w14:paraId="625EE03C"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6CCD493E"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1A7FBB7F"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3148C73C"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7C4197" w14:paraId="2C04B02F" w14:textId="77777777">
        <w:trPr>
          <w:trHeight w:val="5720"/>
        </w:trPr>
        <w:tc>
          <w:tcPr>
            <w:tcW w:w="1463" w:type="dxa"/>
            <w:shd w:val="clear" w:color="auto" w:fill="auto"/>
            <w:vAlign w:val="center"/>
          </w:tcPr>
          <w:p w14:paraId="170D6D61" w14:textId="77777777" w:rsidR="007C4197" w:rsidRDefault="00000000">
            <w:pPr>
              <w:pStyle w:val="TableParagraph"/>
              <w:kinsoku w:val="0"/>
              <w:overflowPunct w:val="0"/>
              <w:spacing w:line="400" w:lineRule="exact"/>
              <w:rPr>
                <w:rFonts w:ascii="Times New Roman" w:cs="Times New Roman" w:hint="default"/>
                <w:sz w:val="21"/>
                <w:szCs w:val="21"/>
              </w:rPr>
            </w:pPr>
            <w:r>
              <w:rPr>
                <w:rFonts w:ascii="Times New Roman" w:cs="Times New Roman"/>
                <w:sz w:val="21"/>
                <w:szCs w:val="21"/>
              </w:rPr>
              <w:t>实验操作</w:t>
            </w:r>
          </w:p>
          <w:p w14:paraId="7929E61F" w14:textId="77777777" w:rsidR="007C4197" w:rsidRDefault="00000000">
            <w:pPr>
              <w:snapToGrid w:val="0"/>
              <w:spacing w:line="400" w:lineRule="exact"/>
              <w:rPr>
                <w:rFonts w:ascii="Times" w:hAnsi="Times" w:cs="Times"/>
                <w:color w:val="FF0000"/>
                <w:szCs w:val="21"/>
              </w:rPr>
            </w:pPr>
            <w:r>
              <w:rPr>
                <w:rFonts w:ascii="Times New Roman" w:hint="eastAsia"/>
                <w:szCs w:val="21"/>
              </w:rPr>
              <w:t>平时作业（</w:t>
            </w:r>
            <w:r>
              <w:rPr>
                <w:rFonts w:ascii="Times New Roman" w:cs="Times New Roman" w:hint="eastAsia"/>
                <w:szCs w:val="21"/>
              </w:rPr>
              <w:t>施工工艺视频解析</w:t>
            </w:r>
            <w:r>
              <w:rPr>
                <w:rFonts w:ascii="Times New Roman" w:cs="Times New Roman" w:hint="eastAsia"/>
                <w:szCs w:val="21"/>
              </w:rPr>
              <w:t>PPT</w:t>
            </w:r>
            <w:r>
              <w:rPr>
                <w:rFonts w:ascii="Times New Roman" w:hint="eastAsia"/>
                <w:szCs w:val="21"/>
              </w:rPr>
              <w:t>）（</w:t>
            </w:r>
            <w:r>
              <w:rPr>
                <w:rFonts w:ascii="Times New Roman" w:hint="eastAsia"/>
                <w:szCs w:val="21"/>
              </w:rPr>
              <w:t>50%</w:t>
            </w:r>
            <w:r>
              <w:rPr>
                <w:rFonts w:ascii="Times New Roman" w:hint="eastAsia"/>
                <w:szCs w:val="21"/>
              </w:rPr>
              <w:t>）</w:t>
            </w:r>
          </w:p>
        </w:tc>
        <w:tc>
          <w:tcPr>
            <w:tcW w:w="1230" w:type="dxa"/>
            <w:shd w:val="clear" w:color="auto" w:fill="auto"/>
            <w:vAlign w:val="center"/>
          </w:tcPr>
          <w:p w14:paraId="576E22D4" w14:textId="77777777" w:rsidR="007C4197" w:rsidRDefault="00000000">
            <w:pPr>
              <w:rPr>
                <w:rFonts w:ascii="Times" w:hAnsi="Times" w:cs="Times"/>
                <w:color w:val="FF0000"/>
                <w:szCs w:val="21"/>
              </w:rPr>
            </w:pPr>
            <w:r>
              <w:rPr>
                <w:rFonts w:ascii="宋体" w:hAnsi="宋体" w:hint="eastAsia"/>
                <w:bCs/>
                <w:szCs w:val="21"/>
              </w:rPr>
              <w:t>了解装饰构造的涵义，掌握装饰构造设计的功能性、安全性、可行性等原则；掌握材料构造的具体操作方法，学生的实践能力很强。</w:t>
            </w:r>
          </w:p>
        </w:tc>
        <w:tc>
          <w:tcPr>
            <w:tcW w:w="1568" w:type="dxa"/>
            <w:shd w:val="clear" w:color="auto" w:fill="auto"/>
            <w:vAlign w:val="center"/>
          </w:tcPr>
          <w:p w14:paraId="373B0AB0" w14:textId="77777777" w:rsidR="007C4197" w:rsidRDefault="00000000">
            <w:pPr>
              <w:snapToGrid w:val="0"/>
              <w:spacing w:line="400" w:lineRule="exact"/>
              <w:rPr>
                <w:rFonts w:ascii="Times" w:hAnsi="Times" w:cs="Times"/>
                <w:color w:val="FF0000"/>
                <w:szCs w:val="21"/>
              </w:rPr>
            </w:pPr>
            <w:r>
              <w:rPr>
                <w:rFonts w:ascii="宋体" w:hAnsi="宋体" w:hint="eastAsia"/>
                <w:bCs/>
                <w:szCs w:val="21"/>
              </w:rPr>
              <w:t>了解装饰构造的涵义，较好掌握装饰构造设计的功能性、安全性、可行性等原则；掌握材料构造的具体操作方法，学生的实践能力较强。</w:t>
            </w:r>
          </w:p>
        </w:tc>
        <w:tc>
          <w:tcPr>
            <w:tcW w:w="1560" w:type="dxa"/>
            <w:shd w:val="clear" w:color="auto" w:fill="auto"/>
            <w:vAlign w:val="center"/>
          </w:tcPr>
          <w:p w14:paraId="6F15DC73" w14:textId="77777777" w:rsidR="007C4197" w:rsidRDefault="00000000">
            <w:pPr>
              <w:snapToGrid w:val="0"/>
              <w:spacing w:line="400" w:lineRule="exact"/>
              <w:rPr>
                <w:rFonts w:ascii="Times" w:hAnsi="Times" w:cs="Times"/>
                <w:color w:val="FF0000"/>
                <w:szCs w:val="21"/>
              </w:rPr>
            </w:pPr>
            <w:r>
              <w:rPr>
                <w:rFonts w:ascii="宋体" w:hAnsi="宋体" w:hint="eastAsia"/>
                <w:bCs/>
                <w:szCs w:val="21"/>
              </w:rPr>
              <w:t>了解装饰构造的涵义，掌握部分装饰构造设计的功能性、安全性、可行性等原则；掌握较少材料构造的具体操作方法，学生的实践能力一般。</w:t>
            </w:r>
          </w:p>
        </w:tc>
        <w:tc>
          <w:tcPr>
            <w:tcW w:w="1565" w:type="dxa"/>
            <w:shd w:val="clear" w:color="auto" w:fill="auto"/>
            <w:vAlign w:val="center"/>
          </w:tcPr>
          <w:p w14:paraId="34B711CD" w14:textId="77777777" w:rsidR="007C4197" w:rsidRDefault="00000000">
            <w:pPr>
              <w:snapToGrid w:val="0"/>
              <w:spacing w:line="400" w:lineRule="exact"/>
              <w:rPr>
                <w:rFonts w:ascii="Times" w:hAnsi="Times" w:cs="Times"/>
                <w:color w:val="FF0000"/>
                <w:szCs w:val="21"/>
              </w:rPr>
            </w:pPr>
            <w:r>
              <w:rPr>
                <w:rFonts w:ascii="宋体" w:hAnsi="宋体" w:hint="eastAsia"/>
                <w:bCs/>
                <w:szCs w:val="21"/>
              </w:rPr>
              <w:t>基本了解装饰构造的涵义，掌握装饰构造设计的功能性、安全性、可行性等原则不足；掌握材料构造的具体操作方法不足，学生的实践能力较差。</w:t>
            </w:r>
          </w:p>
        </w:tc>
        <w:tc>
          <w:tcPr>
            <w:tcW w:w="1510" w:type="dxa"/>
            <w:shd w:val="clear" w:color="auto" w:fill="auto"/>
            <w:vAlign w:val="center"/>
          </w:tcPr>
          <w:p w14:paraId="6E32C035" w14:textId="77777777" w:rsidR="007C4197" w:rsidRDefault="00000000">
            <w:pPr>
              <w:snapToGrid w:val="0"/>
              <w:spacing w:line="400" w:lineRule="exact"/>
              <w:rPr>
                <w:rFonts w:ascii="Times" w:hAnsi="Times" w:cs="Times"/>
                <w:color w:val="FF0000"/>
                <w:szCs w:val="21"/>
              </w:rPr>
            </w:pPr>
            <w:r>
              <w:rPr>
                <w:rFonts w:ascii="宋体" w:hAnsi="宋体" w:hint="eastAsia"/>
                <w:bCs/>
                <w:szCs w:val="21"/>
              </w:rPr>
              <w:t>不太了解装饰构造的涵义，掌握装饰构造设计的功能性、安全性、可行性等原则不足；掌握材料构造的具体操作方法不足，学生的实践能力差。</w:t>
            </w:r>
          </w:p>
        </w:tc>
      </w:tr>
    </w:tbl>
    <w:p w14:paraId="4AE7C986" w14:textId="77777777" w:rsidR="007C4197" w:rsidRDefault="007C4197">
      <w:pPr>
        <w:snapToGrid w:val="0"/>
        <w:spacing w:line="400" w:lineRule="exact"/>
        <w:ind w:firstLine="440"/>
        <w:rPr>
          <w:rFonts w:ascii="Times" w:hAnsi="Times" w:cs="Times"/>
          <w:b/>
          <w:szCs w:val="21"/>
        </w:rPr>
      </w:pPr>
    </w:p>
    <w:p w14:paraId="392AFA57" w14:textId="77777777" w:rsidR="007C4197" w:rsidRDefault="007C4197">
      <w:pPr>
        <w:snapToGrid w:val="0"/>
        <w:spacing w:line="400" w:lineRule="exact"/>
        <w:ind w:firstLine="440"/>
        <w:rPr>
          <w:rFonts w:ascii="Times" w:hAnsi="Times" w:cs="Times"/>
          <w:b/>
          <w:szCs w:val="21"/>
        </w:rPr>
      </w:pPr>
    </w:p>
    <w:p w14:paraId="40D29B38" w14:textId="77777777" w:rsidR="007C4197" w:rsidRDefault="00000000">
      <w:pPr>
        <w:snapToGrid w:val="0"/>
        <w:spacing w:line="400" w:lineRule="exact"/>
        <w:ind w:firstLine="440"/>
        <w:rPr>
          <w:rFonts w:ascii="Times" w:hAnsi="Times" w:cs="Times"/>
          <w:b/>
          <w:szCs w:val="21"/>
        </w:rPr>
      </w:pPr>
      <w:r>
        <w:rPr>
          <w:rFonts w:ascii="Times" w:hAnsi="Times" w:cs="Times" w:hint="eastAsia"/>
          <w:b/>
          <w:szCs w:val="21"/>
        </w:rPr>
        <w:lastRenderedPageBreak/>
        <w:t>（</w:t>
      </w:r>
      <w:r>
        <w:rPr>
          <w:rFonts w:ascii="Times" w:hAnsi="Times" w:cs="Times" w:hint="eastAsia"/>
          <w:b/>
          <w:szCs w:val="21"/>
        </w:rPr>
        <w:t>3</w:t>
      </w:r>
      <w:r>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268"/>
        <w:gridCol w:w="1472"/>
        <w:gridCol w:w="1515"/>
        <w:gridCol w:w="1506"/>
        <w:gridCol w:w="1468"/>
      </w:tblGrid>
      <w:tr w:rsidR="007C4197" w14:paraId="2358A7BA" w14:textId="77777777">
        <w:tc>
          <w:tcPr>
            <w:tcW w:w="1463" w:type="dxa"/>
            <w:shd w:val="clear" w:color="auto" w:fill="auto"/>
          </w:tcPr>
          <w:p w14:paraId="6A999559" w14:textId="77777777" w:rsidR="007C4197"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98" w:type="dxa"/>
            <w:shd w:val="clear" w:color="auto" w:fill="auto"/>
            <w:vAlign w:val="center"/>
          </w:tcPr>
          <w:p w14:paraId="210367A7"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1AAC2FDC"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515" w:type="dxa"/>
            <w:shd w:val="clear" w:color="auto" w:fill="auto"/>
            <w:vAlign w:val="center"/>
          </w:tcPr>
          <w:p w14:paraId="5AB4DB9E"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675A2E4A"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60" w:type="dxa"/>
            <w:shd w:val="clear" w:color="auto" w:fill="auto"/>
            <w:vAlign w:val="center"/>
          </w:tcPr>
          <w:p w14:paraId="09AEAA52"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0CC8D2AD"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550" w:type="dxa"/>
            <w:shd w:val="clear" w:color="auto" w:fill="auto"/>
            <w:vAlign w:val="center"/>
          </w:tcPr>
          <w:p w14:paraId="0F46E3E2"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2DA10EF3"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16C73C73"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7466B5C8"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7C4197" w14:paraId="0A63B9A3" w14:textId="77777777">
        <w:trPr>
          <w:trHeight w:val="3545"/>
        </w:trPr>
        <w:tc>
          <w:tcPr>
            <w:tcW w:w="1463" w:type="dxa"/>
            <w:shd w:val="clear" w:color="auto" w:fill="auto"/>
            <w:vAlign w:val="center"/>
          </w:tcPr>
          <w:p w14:paraId="1B275DF8" w14:textId="77777777" w:rsidR="007C4197" w:rsidRDefault="00000000">
            <w:pPr>
              <w:pStyle w:val="TableParagraph"/>
              <w:kinsoku w:val="0"/>
              <w:overflowPunct w:val="0"/>
              <w:spacing w:line="400" w:lineRule="exact"/>
              <w:rPr>
                <w:rFonts w:ascii="Times New Roman" w:cs="Times New Roman" w:hint="default"/>
                <w:sz w:val="21"/>
                <w:szCs w:val="21"/>
              </w:rPr>
            </w:pPr>
            <w:r>
              <w:rPr>
                <w:rFonts w:ascii="Times New Roman" w:cs="Times New Roman"/>
                <w:sz w:val="21"/>
                <w:szCs w:val="21"/>
              </w:rPr>
              <w:t>实验操作</w:t>
            </w:r>
          </w:p>
          <w:p w14:paraId="504CACF0" w14:textId="77777777" w:rsidR="007C4197" w:rsidRDefault="00000000">
            <w:pPr>
              <w:snapToGrid w:val="0"/>
              <w:spacing w:line="400" w:lineRule="exact"/>
              <w:rPr>
                <w:rFonts w:ascii="Times" w:hAnsi="Times" w:cs="Times"/>
                <w:color w:val="FF0000"/>
                <w:szCs w:val="21"/>
              </w:rPr>
            </w:pPr>
            <w:r>
              <w:rPr>
                <w:rFonts w:ascii="Times New Roman" w:hint="eastAsia"/>
                <w:szCs w:val="21"/>
              </w:rPr>
              <w:t>平时作业（</w:t>
            </w:r>
            <w:r>
              <w:rPr>
                <w:rFonts w:ascii="Times New Roman" w:cs="Times New Roman" w:hint="eastAsia"/>
                <w:szCs w:val="21"/>
              </w:rPr>
              <w:t>市场考察、材料调查</w:t>
            </w:r>
            <w:r>
              <w:rPr>
                <w:rFonts w:ascii="Times New Roman" w:hint="eastAsia"/>
                <w:szCs w:val="21"/>
              </w:rPr>
              <w:t>）（</w:t>
            </w:r>
            <w:r>
              <w:rPr>
                <w:rFonts w:ascii="Times New Roman" w:hint="eastAsia"/>
                <w:szCs w:val="21"/>
              </w:rPr>
              <w:t>40%</w:t>
            </w:r>
            <w:r>
              <w:rPr>
                <w:rFonts w:ascii="Times New Roman" w:hint="eastAsia"/>
                <w:szCs w:val="21"/>
              </w:rPr>
              <w:t>）</w:t>
            </w:r>
          </w:p>
        </w:tc>
        <w:tc>
          <w:tcPr>
            <w:tcW w:w="1298" w:type="dxa"/>
            <w:shd w:val="clear" w:color="auto" w:fill="auto"/>
            <w:vAlign w:val="center"/>
          </w:tcPr>
          <w:p w14:paraId="289355B8" w14:textId="77777777" w:rsidR="007C4197" w:rsidRDefault="00000000">
            <w:pPr>
              <w:snapToGrid w:val="0"/>
              <w:spacing w:line="400" w:lineRule="exact"/>
              <w:rPr>
                <w:rFonts w:ascii="Times" w:hAnsi="Times" w:cs="Times"/>
                <w:color w:val="FF0000"/>
                <w:szCs w:val="21"/>
              </w:rPr>
            </w:pPr>
            <w:r>
              <w:rPr>
                <w:rFonts w:ascii="Times New Roman" w:hAnsi="Times New Roman" w:hint="eastAsia"/>
                <w:szCs w:val="21"/>
              </w:rPr>
              <w:t>按照课程要求完成装饰材料的市场考察、分析报告。种类详细、数据准确，分析到位。</w:t>
            </w:r>
          </w:p>
        </w:tc>
        <w:tc>
          <w:tcPr>
            <w:tcW w:w="1515" w:type="dxa"/>
            <w:shd w:val="clear" w:color="auto" w:fill="auto"/>
            <w:vAlign w:val="center"/>
          </w:tcPr>
          <w:p w14:paraId="374C4837" w14:textId="77777777" w:rsidR="007C4197" w:rsidRDefault="00000000">
            <w:pPr>
              <w:snapToGrid w:val="0"/>
              <w:spacing w:line="400" w:lineRule="exact"/>
              <w:rPr>
                <w:rFonts w:ascii="Times" w:hAnsi="Times" w:cs="Times"/>
                <w:color w:val="FF0000"/>
                <w:szCs w:val="21"/>
              </w:rPr>
            </w:pPr>
            <w:r>
              <w:rPr>
                <w:rFonts w:ascii="Times New Roman" w:hAnsi="Times New Roman" w:hint="eastAsia"/>
                <w:szCs w:val="21"/>
              </w:rPr>
              <w:t>按照课程要求完成装饰材料的市场考察、分析报告。种类比较详细、数据准确，分析比较到位。</w:t>
            </w:r>
          </w:p>
        </w:tc>
        <w:tc>
          <w:tcPr>
            <w:tcW w:w="1560" w:type="dxa"/>
            <w:shd w:val="clear" w:color="auto" w:fill="auto"/>
            <w:vAlign w:val="center"/>
          </w:tcPr>
          <w:p w14:paraId="047B2DB1" w14:textId="77777777" w:rsidR="007C4197" w:rsidRDefault="00000000">
            <w:pPr>
              <w:snapToGrid w:val="0"/>
              <w:spacing w:line="400" w:lineRule="exact"/>
              <w:rPr>
                <w:rFonts w:ascii="Times" w:hAnsi="Times" w:cs="Times"/>
                <w:color w:val="FF0000"/>
                <w:szCs w:val="21"/>
              </w:rPr>
            </w:pPr>
            <w:r>
              <w:rPr>
                <w:rFonts w:ascii="Times New Roman" w:hAnsi="Times New Roman" w:hint="eastAsia"/>
                <w:szCs w:val="21"/>
              </w:rPr>
              <w:t>按照课程要求完成装饰材料的市场考察、分析报告。种类一般、数据部分准确，分析一般到位。</w:t>
            </w:r>
          </w:p>
        </w:tc>
        <w:tc>
          <w:tcPr>
            <w:tcW w:w="1550" w:type="dxa"/>
            <w:shd w:val="clear" w:color="auto" w:fill="auto"/>
            <w:vAlign w:val="center"/>
          </w:tcPr>
          <w:p w14:paraId="04948C43" w14:textId="77777777" w:rsidR="007C4197" w:rsidRDefault="00000000">
            <w:pPr>
              <w:snapToGrid w:val="0"/>
              <w:spacing w:line="400" w:lineRule="exact"/>
              <w:rPr>
                <w:rFonts w:ascii="Times" w:hAnsi="Times" w:cs="Times"/>
                <w:color w:val="FF0000"/>
                <w:szCs w:val="21"/>
              </w:rPr>
            </w:pPr>
            <w:r>
              <w:rPr>
                <w:rFonts w:ascii="Times New Roman" w:hAnsi="Times New Roman" w:hint="eastAsia"/>
                <w:szCs w:val="21"/>
              </w:rPr>
              <w:t>按照课程要求完成装饰材料的市场考察、分析报告。种类较少、数据部分准确，分析不太到位。</w:t>
            </w:r>
          </w:p>
        </w:tc>
        <w:tc>
          <w:tcPr>
            <w:tcW w:w="1510" w:type="dxa"/>
            <w:shd w:val="clear" w:color="auto" w:fill="auto"/>
            <w:vAlign w:val="center"/>
          </w:tcPr>
          <w:p w14:paraId="51D59937" w14:textId="77777777" w:rsidR="007C4197" w:rsidRDefault="00000000">
            <w:pPr>
              <w:snapToGrid w:val="0"/>
              <w:spacing w:line="400" w:lineRule="exact"/>
              <w:rPr>
                <w:rFonts w:ascii="Times" w:hAnsi="Times" w:cs="Times"/>
                <w:color w:val="FF0000"/>
                <w:szCs w:val="21"/>
              </w:rPr>
            </w:pPr>
            <w:r>
              <w:rPr>
                <w:rFonts w:ascii="Times New Roman" w:hAnsi="Times New Roman" w:hint="eastAsia"/>
                <w:szCs w:val="21"/>
              </w:rPr>
              <w:t>不能按照课程要求完成装饰材料的市场考察、分析报告。种类较少、数据不准确，分析不到位。</w:t>
            </w:r>
          </w:p>
        </w:tc>
      </w:tr>
    </w:tbl>
    <w:p w14:paraId="2ED54FD9" w14:textId="77777777" w:rsidR="007C4197"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t>3</w:t>
      </w:r>
      <w:r>
        <w:rPr>
          <w:rFonts w:ascii="Times" w:eastAsia="宋体" w:hAnsi="Times" w:cs="Times"/>
          <w:b/>
          <w:kern w:val="0"/>
          <w:sz w:val="24"/>
          <w:szCs w:val="24"/>
        </w:rPr>
        <w:t>.</w:t>
      </w:r>
      <w:r>
        <w:rPr>
          <w:rFonts w:ascii="Times" w:eastAsia="宋体" w:hAnsi="Times" w:cs="Times" w:hint="eastAsia"/>
          <w:b/>
          <w:kern w:val="0"/>
          <w:sz w:val="24"/>
          <w:szCs w:val="24"/>
        </w:rPr>
        <w:t>期末成绩评定</w:t>
      </w:r>
    </w:p>
    <w:p w14:paraId="4865030F" w14:textId="77777777" w:rsidR="007C4197" w:rsidRDefault="00000000">
      <w:pPr>
        <w:autoSpaceDE w:val="0"/>
        <w:autoSpaceDN w:val="0"/>
        <w:adjustRightInd w:val="0"/>
        <w:snapToGrid w:val="0"/>
        <w:spacing w:line="400" w:lineRule="exact"/>
        <w:ind w:firstLineChars="200" w:firstLine="480"/>
        <w:jc w:val="left"/>
        <w:rPr>
          <w:rFonts w:ascii="Times" w:hAnsi="Times" w:cs="Times"/>
          <w:kern w:val="0"/>
          <w:sz w:val="24"/>
          <w:szCs w:val="24"/>
        </w:rPr>
      </w:pPr>
      <w:r>
        <w:rPr>
          <w:rFonts w:ascii="Times" w:hAnsi="Times" w:cs="Times" w:hint="eastAsia"/>
          <w:kern w:val="0"/>
          <w:sz w:val="24"/>
          <w:szCs w:val="24"/>
        </w:rPr>
        <w:t>通过学习了解和掌握建筑装饰材料与构造的理论知识，掌握装饰材料搭配设计的基本方法及构造做法的原理及表达。通过材料市场考察和实际项目调研，总结装饰材料在实际项目中的运用</w:t>
      </w:r>
      <w:proofErr w:type="gramStart"/>
      <w:r>
        <w:rPr>
          <w:rFonts w:ascii="Times" w:hAnsi="Times" w:cs="Times" w:hint="eastAsia"/>
          <w:kern w:val="0"/>
          <w:sz w:val="24"/>
          <w:szCs w:val="24"/>
        </w:rPr>
        <w:t>且分析</w:t>
      </w:r>
      <w:proofErr w:type="gramEnd"/>
      <w:r>
        <w:rPr>
          <w:rFonts w:ascii="宋体" w:hAnsi="宋体" w:cs="宋体" w:hint="eastAsia"/>
          <w:color w:val="000000"/>
          <w:kern w:val="0"/>
          <w:sz w:val="24"/>
          <w:szCs w:val="24"/>
        </w:rPr>
        <w:t>其优劣，积累实践经验；实地勘测现场、分析问题、提出问题，并对问题所在进行分析构思搭配，最终完成空间装饰材料的搭配设计方案。</w:t>
      </w:r>
    </w:p>
    <w:p w14:paraId="66333E5F" w14:textId="77777777" w:rsidR="007C4197" w:rsidRDefault="00000000">
      <w:pPr>
        <w:autoSpaceDE w:val="0"/>
        <w:autoSpaceDN w:val="0"/>
        <w:adjustRightInd w:val="0"/>
        <w:snapToGrid w:val="0"/>
        <w:spacing w:line="400" w:lineRule="exact"/>
        <w:ind w:firstLineChars="200" w:firstLine="480"/>
        <w:jc w:val="left"/>
        <w:rPr>
          <w:rFonts w:ascii="Times" w:hAnsi="Times" w:cs="Times"/>
          <w:kern w:val="0"/>
          <w:sz w:val="24"/>
          <w:szCs w:val="24"/>
        </w:rPr>
      </w:pPr>
      <w:r>
        <w:rPr>
          <w:rFonts w:ascii="Times" w:hAnsi="Times" w:cs="Times" w:hint="eastAsia"/>
          <w:kern w:val="0"/>
          <w:sz w:val="24"/>
          <w:szCs w:val="24"/>
        </w:rPr>
        <w:t>建议书写格式：期末成绩（</w:t>
      </w:r>
      <w:r>
        <w:rPr>
          <w:rFonts w:ascii="Times" w:hAnsi="Times" w:cs="Times"/>
          <w:kern w:val="0"/>
          <w:sz w:val="24"/>
          <w:szCs w:val="24"/>
        </w:rPr>
        <w:t>100%</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材料配置（</w:t>
      </w:r>
      <w:r>
        <w:rPr>
          <w:rFonts w:ascii="Times" w:hAnsi="Times" w:cs="Times" w:hint="eastAsia"/>
          <w:kern w:val="0"/>
          <w:sz w:val="24"/>
          <w:szCs w:val="24"/>
        </w:rPr>
        <w:t>40%</w:t>
      </w:r>
      <w:r>
        <w:rPr>
          <w:rFonts w:ascii="Times" w:hAnsi="Times" w:cs="Times" w:hint="eastAsia"/>
          <w:kern w:val="0"/>
          <w:sz w:val="24"/>
          <w:szCs w:val="24"/>
        </w:rPr>
        <w:t>）＋构造设计（</w:t>
      </w:r>
      <w:r>
        <w:rPr>
          <w:rFonts w:ascii="Times" w:hAnsi="Times" w:cs="Times" w:hint="eastAsia"/>
          <w:kern w:val="0"/>
          <w:sz w:val="24"/>
          <w:szCs w:val="24"/>
        </w:rPr>
        <w:t>40%</w:t>
      </w:r>
      <w:r>
        <w:rPr>
          <w:rFonts w:ascii="Times" w:hAnsi="Times" w:cs="Times" w:hint="eastAsia"/>
          <w:kern w:val="0"/>
          <w:sz w:val="24"/>
          <w:szCs w:val="24"/>
        </w:rPr>
        <w:t>）＋场景配置（</w:t>
      </w:r>
      <w:r>
        <w:rPr>
          <w:rFonts w:ascii="Times" w:hAnsi="Times" w:cs="Times" w:hint="eastAsia"/>
          <w:kern w:val="0"/>
          <w:sz w:val="24"/>
          <w:szCs w:val="24"/>
        </w:rPr>
        <w:t>10%</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最终方案效果（</w:t>
      </w:r>
      <w:r>
        <w:rPr>
          <w:rFonts w:ascii="Times" w:hAnsi="Times" w:cs="Times" w:hint="eastAsia"/>
          <w:kern w:val="0"/>
          <w:sz w:val="24"/>
          <w:szCs w:val="24"/>
        </w:rPr>
        <w:t>10</w:t>
      </w:r>
      <w:r>
        <w:rPr>
          <w:rFonts w:ascii="Times" w:hAnsi="Times" w:cs="Times"/>
          <w:kern w:val="0"/>
          <w:sz w:val="24"/>
          <w:szCs w:val="24"/>
        </w:rPr>
        <w:t>%</w:t>
      </w:r>
      <w:r>
        <w:rPr>
          <w:rFonts w:ascii="Times" w:hAnsi="Times" w:cs="Times" w:hint="eastAsia"/>
          <w:kern w:val="0"/>
          <w:sz w:val="24"/>
          <w:szCs w:val="24"/>
        </w:rPr>
        <w:t>）</w:t>
      </w:r>
    </w:p>
    <w:p w14:paraId="56ECC03E" w14:textId="77777777" w:rsidR="007C4197" w:rsidRDefault="00000000">
      <w:pPr>
        <w:autoSpaceDE w:val="0"/>
        <w:autoSpaceDN w:val="0"/>
        <w:adjustRightInd w:val="0"/>
        <w:snapToGrid w:val="0"/>
        <w:spacing w:line="400" w:lineRule="exact"/>
        <w:ind w:firstLineChars="200" w:firstLine="480"/>
        <w:jc w:val="left"/>
        <w:rPr>
          <w:rFonts w:ascii="Times" w:hAnsi="Times" w:cs="Times"/>
          <w:kern w:val="0"/>
          <w:sz w:val="24"/>
          <w:szCs w:val="24"/>
        </w:rPr>
      </w:pPr>
      <w:r>
        <w:rPr>
          <w:rFonts w:ascii="Times" w:hAnsi="Times" w:cs="Times" w:hint="eastAsia"/>
          <w:kern w:val="0"/>
          <w:sz w:val="24"/>
          <w:szCs w:val="24"/>
        </w:rPr>
        <w:t>建议考核方式：实验设计、实验操作（根据不同空间属性运用材料搭配设计方案并绘制出相应构造图）</w:t>
      </w:r>
    </w:p>
    <w:p w14:paraId="5397DC6B" w14:textId="77777777" w:rsidR="007C4197"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期末成绩评分标准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1206"/>
        <w:gridCol w:w="1384"/>
        <w:gridCol w:w="1519"/>
        <w:gridCol w:w="1670"/>
        <w:gridCol w:w="1472"/>
      </w:tblGrid>
      <w:tr w:rsidR="007C4197" w14:paraId="2763CD45" w14:textId="77777777">
        <w:tc>
          <w:tcPr>
            <w:tcW w:w="1463" w:type="dxa"/>
            <w:shd w:val="clear" w:color="auto" w:fill="auto"/>
          </w:tcPr>
          <w:p w14:paraId="03EFE32B" w14:textId="77777777" w:rsidR="007C4197"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shd w:val="clear" w:color="auto" w:fill="auto"/>
            <w:vAlign w:val="center"/>
          </w:tcPr>
          <w:p w14:paraId="24EAAA7C"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599B23EC"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shd w:val="clear" w:color="auto" w:fill="auto"/>
            <w:vAlign w:val="center"/>
          </w:tcPr>
          <w:p w14:paraId="2FBDFC83"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268CF705"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shd w:val="clear" w:color="auto" w:fill="auto"/>
            <w:vAlign w:val="center"/>
          </w:tcPr>
          <w:p w14:paraId="08ED54F5"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13E10230"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shd w:val="clear" w:color="auto" w:fill="auto"/>
            <w:vAlign w:val="center"/>
          </w:tcPr>
          <w:p w14:paraId="3A1DB458"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209C63B2"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2AA96155"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3F07C029" w14:textId="77777777" w:rsidR="007C4197"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(x</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7C4197" w14:paraId="73B82C2C" w14:textId="77777777">
        <w:tc>
          <w:tcPr>
            <w:tcW w:w="1463" w:type="dxa"/>
            <w:shd w:val="clear" w:color="auto" w:fill="auto"/>
            <w:vAlign w:val="center"/>
          </w:tcPr>
          <w:p w14:paraId="3AC6AAE1" w14:textId="77777777" w:rsidR="007C4197" w:rsidRDefault="00000000">
            <w:pPr>
              <w:pStyle w:val="TableParagraph"/>
              <w:kinsoku w:val="0"/>
              <w:overflowPunct w:val="0"/>
              <w:jc w:val="center"/>
              <w:rPr>
                <w:rFonts w:ascii="Times New Roman" w:eastAsiaTheme="minorEastAsia" w:cs="Times New Roman" w:hint="default"/>
                <w:kern w:val="2"/>
                <w:sz w:val="21"/>
                <w:szCs w:val="21"/>
              </w:rPr>
            </w:pPr>
            <w:r>
              <w:rPr>
                <w:rFonts w:ascii="Times New Roman" w:eastAsiaTheme="minorEastAsia" w:cs="Times New Roman"/>
                <w:kern w:val="2"/>
                <w:sz w:val="21"/>
                <w:szCs w:val="21"/>
              </w:rPr>
              <w:t>期末作业（材料配置、绘制构造设计完整方案）</w:t>
            </w:r>
          </w:p>
          <w:p w14:paraId="72965945" w14:textId="77777777" w:rsidR="007C4197" w:rsidRDefault="007C4197">
            <w:pPr>
              <w:adjustRightInd w:val="0"/>
              <w:snapToGrid w:val="0"/>
              <w:spacing w:line="440" w:lineRule="exact"/>
              <w:jc w:val="center"/>
              <w:rPr>
                <w:rFonts w:ascii="Times" w:hAnsi="Times" w:cs="Times"/>
                <w:color w:val="FF0000"/>
                <w:szCs w:val="21"/>
              </w:rPr>
            </w:pPr>
          </w:p>
        </w:tc>
        <w:tc>
          <w:tcPr>
            <w:tcW w:w="1230" w:type="dxa"/>
            <w:shd w:val="clear" w:color="auto" w:fill="auto"/>
            <w:vAlign w:val="center"/>
          </w:tcPr>
          <w:p w14:paraId="0CEB9C9D" w14:textId="77777777" w:rsidR="007C4197" w:rsidRDefault="00000000">
            <w:pPr>
              <w:jc w:val="left"/>
              <w:rPr>
                <w:rFonts w:ascii="Times" w:hAnsi="Times" w:cs="Times"/>
                <w:color w:val="FF0000"/>
                <w:szCs w:val="21"/>
              </w:rPr>
            </w:pPr>
            <w:r>
              <w:rPr>
                <w:rFonts w:ascii="Times New Roman" w:hAnsi="Times New Roman" w:cs="Times New Roman" w:hint="eastAsia"/>
                <w:szCs w:val="21"/>
              </w:rPr>
              <w:t>按照课程要求完成材料的搭配及绘制相应的构造图。设计搭配方案完整，最终效果好。</w:t>
            </w:r>
          </w:p>
        </w:tc>
        <w:tc>
          <w:tcPr>
            <w:tcW w:w="1418" w:type="dxa"/>
            <w:shd w:val="clear" w:color="auto" w:fill="auto"/>
            <w:vAlign w:val="center"/>
          </w:tcPr>
          <w:p w14:paraId="45E3DFEB" w14:textId="77777777" w:rsidR="007C4197" w:rsidRDefault="00000000">
            <w:pPr>
              <w:rPr>
                <w:rFonts w:ascii="Times" w:hAnsi="Times" w:cs="Times"/>
                <w:color w:val="FF0000"/>
                <w:szCs w:val="21"/>
              </w:rPr>
            </w:pPr>
            <w:r>
              <w:rPr>
                <w:rFonts w:ascii="Times New Roman" w:hAnsi="Times New Roman" w:cs="Times New Roman" w:hint="eastAsia"/>
                <w:szCs w:val="21"/>
              </w:rPr>
              <w:t>能够完成材料的搭配及构造图纸的绘制。设计搭配方案较完整，最终效果较好。</w:t>
            </w:r>
          </w:p>
        </w:tc>
        <w:tc>
          <w:tcPr>
            <w:tcW w:w="1559" w:type="dxa"/>
            <w:shd w:val="clear" w:color="auto" w:fill="auto"/>
            <w:vAlign w:val="center"/>
          </w:tcPr>
          <w:p w14:paraId="52120CA4" w14:textId="77777777" w:rsidR="007C4197" w:rsidRDefault="00000000">
            <w:pPr>
              <w:rPr>
                <w:rFonts w:ascii="Times" w:hAnsi="Times" w:cs="Times"/>
                <w:color w:val="FF0000"/>
                <w:szCs w:val="21"/>
              </w:rPr>
            </w:pPr>
            <w:r>
              <w:rPr>
                <w:rFonts w:ascii="Times New Roman" w:hAnsi="Times New Roman" w:cs="Times New Roman" w:hint="eastAsia"/>
                <w:szCs w:val="21"/>
              </w:rPr>
              <w:t>能够完成材料的搭配及构造图纸的绘制。设计搭配方案较完整，最终效果良好。</w:t>
            </w:r>
          </w:p>
        </w:tc>
        <w:tc>
          <w:tcPr>
            <w:tcW w:w="1716" w:type="dxa"/>
            <w:shd w:val="clear" w:color="auto" w:fill="auto"/>
            <w:vAlign w:val="center"/>
          </w:tcPr>
          <w:p w14:paraId="197BDA5B" w14:textId="77777777" w:rsidR="007C4197" w:rsidRDefault="00000000">
            <w:pPr>
              <w:rPr>
                <w:rFonts w:ascii="Times" w:hAnsi="Times" w:cs="Times"/>
                <w:color w:val="FF0000"/>
                <w:szCs w:val="21"/>
              </w:rPr>
            </w:pPr>
            <w:r>
              <w:rPr>
                <w:rFonts w:ascii="Times New Roman" w:hAnsi="Times New Roman" w:cs="Times New Roman" w:hint="eastAsia"/>
                <w:szCs w:val="21"/>
              </w:rPr>
              <w:t>基本完成材料的搭配及构造图纸的绘制，设计搭配方案不完整，最终效果一般。</w:t>
            </w:r>
          </w:p>
        </w:tc>
        <w:tc>
          <w:tcPr>
            <w:tcW w:w="1510" w:type="dxa"/>
            <w:shd w:val="clear" w:color="auto" w:fill="auto"/>
            <w:vAlign w:val="center"/>
          </w:tcPr>
          <w:p w14:paraId="3F748251" w14:textId="77777777" w:rsidR="007C4197" w:rsidRDefault="00000000">
            <w:pPr>
              <w:rPr>
                <w:rFonts w:ascii="Times" w:hAnsi="Times" w:cs="Times"/>
                <w:color w:val="FF0000"/>
                <w:szCs w:val="21"/>
              </w:rPr>
            </w:pPr>
            <w:r>
              <w:rPr>
                <w:rFonts w:ascii="Times New Roman" w:hAnsi="Times New Roman" w:cs="Times New Roman" w:hint="eastAsia"/>
                <w:szCs w:val="21"/>
              </w:rPr>
              <w:t>没能按照课程要完成材料的搭配及构造图纸的绘制，设计搭配方案不完整，最终效果较差。</w:t>
            </w:r>
          </w:p>
        </w:tc>
      </w:tr>
    </w:tbl>
    <w:p w14:paraId="7B839083" w14:textId="77777777" w:rsidR="007C4197"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t>4</w:t>
      </w:r>
      <w:r>
        <w:rPr>
          <w:rFonts w:ascii="Times" w:eastAsia="宋体" w:hAnsi="Times" w:cs="Times"/>
          <w:b/>
          <w:kern w:val="0"/>
          <w:sz w:val="24"/>
          <w:szCs w:val="24"/>
        </w:rPr>
        <w:t>.</w:t>
      </w:r>
      <w:r>
        <w:rPr>
          <w:rFonts w:ascii="Times" w:eastAsia="宋体" w:hAnsi="Times" w:cs="Times" w:hint="eastAsia"/>
          <w:b/>
          <w:kern w:val="0"/>
          <w:sz w:val="24"/>
          <w:szCs w:val="24"/>
        </w:rPr>
        <w:t>总成绩评定</w:t>
      </w:r>
    </w:p>
    <w:p w14:paraId="014BED9A" w14:textId="77777777" w:rsidR="007C4197" w:rsidRDefault="00000000">
      <w:pPr>
        <w:autoSpaceDE w:val="0"/>
        <w:autoSpaceDN w:val="0"/>
        <w:adjustRightInd w:val="0"/>
        <w:snapToGrid w:val="0"/>
        <w:spacing w:line="400" w:lineRule="exact"/>
        <w:ind w:firstLineChars="300" w:firstLine="720"/>
        <w:jc w:val="left"/>
        <w:rPr>
          <w:rFonts w:ascii="Times New Roman" w:hAnsi="Times New Roman"/>
          <w:sz w:val="24"/>
          <w:szCs w:val="24"/>
        </w:rPr>
      </w:pPr>
      <w:r>
        <w:rPr>
          <w:rFonts w:ascii="Times" w:hAnsi="Times" w:cs="Times" w:hint="eastAsia"/>
          <w:kern w:val="0"/>
          <w:sz w:val="24"/>
          <w:szCs w:val="24"/>
        </w:rPr>
        <w:t>总成绩应由平时考核成绩和期末考核成绩构成，其构成比例应科学合理。书写格式：总成绩（</w:t>
      </w:r>
      <w:r>
        <w:rPr>
          <w:rFonts w:ascii="Times" w:hAnsi="Times" w:cs="Times"/>
          <w:kern w:val="0"/>
          <w:sz w:val="24"/>
          <w:szCs w:val="24"/>
        </w:rPr>
        <w:t>100%</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平时成绩（</w:t>
      </w:r>
      <w:r>
        <w:rPr>
          <w:rFonts w:ascii="Times" w:hAnsi="Times" w:cs="Times" w:hint="eastAsia"/>
          <w:kern w:val="0"/>
          <w:sz w:val="24"/>
          <w:szCs w:val="24"/>
        </w:rPr>
        <w:t>30</w:t>
      </w:r>
      <w:r>
        <w:rPr>
          <w:rFonts w:ascii="Times" w:hAnsi="Times" w:cs="Times"/>
          <w:kern w:val="0"/>
          <w:sz w:val="24"/>
          <w:szCs w:val="24"/>
        </w:rPr>
        <w:t>%</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期末成绩（</w:t>
      </w:r>
      <w:r>
        <w:rPr>
          <w:rFonts w:ascii="Times" w:hAnsi="Times" w:cs="Times" w:hint="eastAsia"/>
          <w:kern w:val="0"/>
          <w:sz w:val="24"/>
          <w:szCs w:val="24"/>
        </w:rPr>
        <w:t>70</w:t>
      </w:r>
      <w:r>
        <w:rPr>
          <w:rFonts w:ascii="Times" w:hAnsi="Times" w:cs="Times"/>
          <w:kern w:val="0"/>
          <w:sz w:val="24"/>
          <w:szCs w:val="24"/>
        </w:rPr>
        <w:t>%</w:t>
      </w:r>
      <w:r>
        <w:rPr>
          <w:rFonts w:ascii="Times" w:hAnsi="Times" w:cs="Times" w:hint="eastAsia"/>
          <w:kern w:val="0"/>
          <w:sz w:val="24"/>
          <w:szCs w:val="24"/>
        </w:rPr>
        <w:t>）</w:t>
      </w:r>
    </w:p>
    <w:p w14:paraId="58E6D1BC" w14:textId="77777777" w:rsidR="007C4197"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2A08FA42" w14:textId="77777777" w:rsidR="007C4197" w:rsidRDefault="0000000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美术学院</w:t>
      </w:r>
      <w:proofErr w:type="gramStart"/>
      <w:r>
        <w:rPr>
          <w:rFonts w:ascii="Times New Roman" w:eastAsia="宋体" w:hAnsi="Times New Roman" w:cs="Times New Roman"/>
          <w:color w:val="000000"/>
          <w:kern w:val="0"/>
          <w:sz w:val="24"/>
          <w:szCs w:val="24"/>
        </w:rPr>
        <w:t>院</w:t>
      </w:r>
      <w:proofErr w:type="gramEnd"/>
      <w:r>
        <w:rPr>
          <w:rFonts w:ascii="Times New Roman" w:eastAsia="宋体" w:hAnsi="Times New Roman" w:cs="Times New Roman"/>
          <w:color w:val="000000"/>
          <w:kern w:val="0"/>
          <w:sz w:val="24"/>
          <w:szCs w:val="24"/>
        </w:rPr>
        <w:t>（部）</w:t>
      </w:r>
      <w:r>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lastRenderedPageBreak/>
        <w:t>教学系（教研室）讨论制定，</w:t>
      </w:r>
      <w:r>
        <w:rPr>
          <w:rFonts w:ascii="Times New Roman" w:hAnsi="Times New Roman" w:hint="eastAsia"/>
          <w:kern w:val="0"/>
          <w:sz w:val="24"/>
          <w:szCs w:val="24"/>
        </w:rPr>
        <w:t>美术学</w:t>
      </w:r>
      <w:r>
        <w:rPr>
          <w:rFonts w:ascii="Times New Roman" w:hAnsi="Times New Roman"/>
          <w:kern w:val="0"/>
          <w:sz w:val="24"/>
          <w:szCs w:val="24"/>
        </w:rPr>
        <w:t>院</w:t>
      </w:r>
      <w:r>
        <w:rPr>
          <w:rFonts w:ascii="Times New Roman" w:eastAsia="宋体" w:hAnsi="Times New Roman" w:cs="Times New Roman"/>
          <w:color w:val="000000"/>
          <w:kern w:val="0"/>
          <w:sz w:val="24"/>
          <w:szCs w:val="24"/>
        </w:rPr>
        <w:t>（部）教学工作委员会审定，教务处审核批准，自</w:t>
      </w:r>
      <w:r>
        <w:rPr>
          <w:rFonts w:ascii="Times New Roman" w:eastAsia="宋体" w:hAnsi="Times New Roman" w:cs="Times New Roman" w:hint="eastAsia"/>
          <w:color w:val="000000"/>
          <w:kern w:val="0"/>
          <w:sz w:val="24"/>
          <w:szCs w:val="24"/>
        </w:rPr>
        <w:t>2024</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518D5FD1" wp14:editId="37A1BE5A">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D32C38B" w14:textId="77777777" w:rsidR="007C4197" w:rsidRDefault="00000000">
                            <w:pPr>
                              <w:rPr>
                                <w:b/>
                                <w:color w:val="FF0000"/>
                              </w:rPr>
                            </w:pPr>
                            <w:r>
                              <w:rPr>
                                <w:rFonts w:hint="eastAsia"/>
                                <w:b/>
                                <w:color w:val="FF0000"/>
                              </w:rPr>
                              <w:t>字体、字号请参考范例</w:t>
                            </w:r>
                          </w:p>
                          <w:p w14:paraId="0F847873" w14:textId="77777777" w:rsidR="007C4197" w:rsidRDefault="00000000">
                            <w:pPr>
                              <w:rPr>
                                <w:b/>
                                <w:color w:val="FF0000"/>
                              </w:rPr>
                            </w:pPr>
                            <w:r>
                              <w:rPr>
                                <w:rFonts w:hint="eastAsia"/>
                                <w:b/>
                                <w:color w:val="FF0000"/>
                              </w:rPr>
                              <w:t>注意：</w:t>
                            </w:r>
                          </w:p>
                          <w:p w14:paraId="680D9C28" w14:textId="77777777" w:rsidR="007C4197" w:rsidRDefault="00000000">
                            <w:pPr>
                              <w:rPr>
                                <w:b/>
                                <w:color w:val="FF0000"/>
                              </w:rPr>
                            </w:pPr>
                            <w:r>
                              <w:rPr>
                                <w:rFonts w:hint="eastAsia"/>
                                <w:b/>
                                <w:color w:val="FF0000"/>
                              </w:rPr>
                              <w:t>首字母大写</w:t>
                            </w:r>
                          </w:p>
                          <w:p w14:paraId="6D2C9633" w14:textId="77777777" w:rsidR="007C4197"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518D5FD1"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2D32C38B" w14:textId="77777777" w:rsidR="007C4197" w:rsidRDefault="00000000">
                      <w:pPr>
                        <w:rPr>
                          <w:b/>
                          <w:color w:val="FF0000"/>
                        </w:rPr>
                      </w:pPr>
                      <w:r>
                        <w:rPr>
                          <w:rFonts w:hint="eastAsia"/>
                          <w:b/>
                          <w:color w:val="FF0000"/>
                        </w:rPr>
                        <w:t>字体、字号请参考范例</w:t>
                      </w:r>
                    </w:p>
                    <w:p w14:paraId="0F847873" w14:textId="77777777" w:rsidR="007C4197" w:rsidRDefault="00000000">
                      <w:pPr>
                        <w:rPr>
                          <w:b/>
                          <w:color w:val="FF0000"/>
                        </w:rPr>
                      </w:pPr>
                      <w:r>
                        <w:rPr>
                          <w:rFonts w:hint="eastAsia"/>
                          <w:b/>
                          <w:color w:val="FF0000"/>
                        </w:rPr>
                        <w:t>注意：</w:t>
                      </w:r>
                    </w:p>
                    <w:p w14:paraId="680D9C28" w14:textId="77777777" w:rsidR="007C4197" w:rsidRDefault="00000000">
                      <w:pPr>
                        <w:rPr>
                          <w:b/>
                          <w:color w:val="FF0000"/>
                        </w:rPr>
                      </w:pPr>
                      <w:r>
                        <w:rPr>
                          <w:rFonts w:hint="eastAsia"/>
                          <w:b/>
                          <w:color w:val="FF0000"/>
                        </w:rPr>
                        <w:t>首字母大写</w:t>
                      </w:r>
                    </w:p>
                    <w:p w14:paraId="6D2C9633" w14:textId="77777777" w:rsidR="007C4197"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3104BF9" wp14:editId="333F8206">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EDA1072" w14:textId="77777777" w:rsidR="007C4197" w:rsidRDefault="00000000">
                            <w:pPr>
                              <w:rPr>
                                <w:b/>
                                <w:color w:val="FF0000"/>
                              </w:rPr>
                            </w:pPr>
                            <w:r>
                              <w:rPr>
                                <w:rFonts w:hint="eastAsia"/>
                                <w:b/>
                                <w:color w:val="FF0000"/>
                              </w:rPr>
                              <w:t>字体、字号请参考范例</w:t>
                            </w:r>
                          </w:p>
                          <w:p w14:paraId="5EB599B6" w14:textId="77777777" w:rsidR="007C4197" w:rsidRDefault="00000000">
                            <w:pPr>
                              <w:rPr>
                                <w:b/>
                                <w:color w:val="FF0000"/>
                              </w:rPr>
                            </w:pPr>
                            <w:r>
                              <w:rPr>
                                <w:rFonts w:hint="eastAsia"/>
                                <w:b/>
                                <w:color w:val="FF0000"/>
                              </w:rPr>
                              <w:t>注意：</w:t>
                            </w:r>
                          </w:p>
                          <w:p w14:paraId="77D6D313" w14:textId="77777777" w:rsidR="007C4197" w:rsidRDefault="00000000">
                            <w:pPr>
                              <w:rPr>
                                <w:b/>
                                <w:color w:val="FF0000"/>
                              </w:rPr>
                            </w:pPr>
                            <w:r>
                              <w:rPr>
                                <w:rFonts w:hint="eastAsia"/>
                                <w:b/>
                                <w:color w:val="FF0000"/>
                              </w:rPr>
                              <w:t>首字母大写</w:t>
                            </w:r>
                          </w:p>
                          <w:p w14:paraId="076C78B1" w14:textId="77777777" w:rsidR="007C4197"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53104BF9"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0EDA1072" w14:textId="77777777" w:rsidR="007C4197" w:rsidRDefault="00000000">
                      <w:pPr>
                        <w:rPr>
                          <w:b/>
                          <w:color w:val="FF0000"/>
                        </w:rPr>
                      </w:pPr>
                      <w:r>
                        <w:rPr>
                          <w:rFonts w:hint="eastAsia"/>
                          <w:b/>
                          <w:color w:val="FF0000"/>
                        </w:rPr>
                        <w:t>字体、字号请参考范例</w:t>
                      </w:r>
                    </w:p>
                    <w:p w14:paraId="5EB599B6" w14:textId="77777777" w:rsidR="007C4197" w:rsidRDefault="00000000">
                      <w:pPr>
                        <w:rPr>
                          <w:b/>
                          <w:color w:val="FF0000"/>
                        </w:rPr>
                      </w:pPr>
                      <w:r>
                        <w:rPr>
                          <w:rFonts w:hint="eastAsia"/>
                          <w:b/>
                          <w:color w:val="FF0000"/>
                        </w:rPr>
                        <w:t>注意：</w:t>
                      </w:r>
                    </w:p>
                    <w:p w14:paraId="77D6D313" w14:textId="77777777" w:rsidR="007C4197" w:rsidRDefault="00000000">
                      <w:pPr>
                        <w:rPr>
                          <w:b/>
                          <w:color w:val="FF0000"/>
                        </w:rPr>
                      </w:pPr>
                      <w:r>
                        <w:rPr>
                          <w:rFonts w:hint="eastAsia"/>
                          <w:b/>
                          <w:color w:val="FF0000"/>
                        </w:rPr>
                        <w:t>首字母大写</w:t>
                      </w:r>
                    </w:p>
                    <w:p w14:paraId="076C78B1" w14:textId="77777777" w:rsidR="007C4197"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66BEF9B" wp14:editId="15D3D578">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A831DE6" w14:textId="77777777" w:rsidR="007C4197" w:rsidRDefault="00000000">
                            <w:pPr>
                              <w:rPr>
                                <w:b/>
                                <w:color w:val="FF0000"/>
                              </w:rPr>
                            </w:pPr>
                            <w:r>
                              <w:rPr>
                                <w:rFonts w:hint="eastAsia"/>
                                <w:b/>
                                <w:color w:val="FF0000"/>
                              </w:rPr>
                              <w:t>字体、字号请参考范例</w:t>
                            </w:r>
                          </w:p>
                          <w:p w14:paraId="531ED00E" w14:textId="77777777" w:rsidR="007C4197" w:rsidRDefault="00000000">
                            <w:pPr>
                              <w:rPr>
                                <w:b/>
                                <w:color w:val="FF0000"/>
                              </w:rPr>
                            </w:pPr>
                            <w:r>
                              <w:rPr>
                                <w:rFonts w:hint="eastAsia"/>
                                <w:b/>
                                <w:color w:val="FF0000"/>
                              </w:rPr>
                              <w:t>注意：</w:t>
                            </w:r>
                          </w:p>
                          <w:p w14:paraId="60207835" w14:textId="77777777" w:rsidR="007C4197" w:rsidRDefault="00000000">
                            <w:pPr>
                              <w:rPr>
                                <w:b/>
                                <w:color w:val="FF0000"/>
                              </w:rPr>
                            </w:pPr>
                            <w:r>
                              <w:rPr>
                                <w:rFonts w:hint="eastAsia"/>
                                <w:b/>
                                <w:color w:val="FF0000"/>
                              </w:rPr>
                              <w:t>首字母大写</w:t>
                            </w:r>
                          </w:p>
                          <w:p w14:paraId="58B08243" w14:textId="77777777" w:rsidR="007C4197"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66BEF9B"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3A831DE6" w14:textId="77777777" w:rsidR="007C4197" w:rsidRDefault="00000000">
                      <w:pPr>
                        <w:rPr>
                          <w:b/>
                          <w:color w:val="FF0000"/>
                        </w:rPr>
                      </w:pPr>
                      <w:r>
                        <w:rPr>
                          <w:rFonts w:hint="eastAsia"/>
                          <w:b/>
                          <w:color w:val="FF0000"/>
                        </w:rPr>
                        <w:t>字体、字号请参考范例</w:t>
                      </w:r>
                    </w:p>
                    <w:p w14:paraId="531ED00E" w14:textId="77777777" w:rsidR="007C4197" w:rsidRDefault="00000000">
                      <w:pPr>
                        <w:rPr>
                          <w:b/>
                          <w:color w:val="FF0000"/>
                        </w:rPr>
                      </w:pPr>
                      <w:r>
                        <w:rPr>
                          <w:rFonts w:hint="eastAsia"/>
                          <w:b/>
                          <w:color w:val="FF0000"/>
                        </w:rPr>
                        <w:t>注意：</w:t>
                      </w:r>
                    </w:p>
                    <w:p w14:paraId="60207835" w14:textId="77777777" w:rsidR="007C4197" w:rsidRDefault="00000000">
                      <w:pPr>
                        <w:rPr>
                          <w:b/>
                          <w:color w:val="FF0000"/>
                        </w:rPr>
                      </w:pPr>
                      <w:r>
                        <w:rPr>
                          <w:rFonts w:hint="eastAsia"/>
                          <w:b/>
                          <w:color w:val="FF0000"/>
                        </w:rPr>
                        <w:t>首字母大写</w:t>
                      </w:r>
                    </w:p>
                    <w:p w14:paraId="58B08243" w14:textId="77777777" w:rsidR="007C4197" w:rsidRDefault="00000000">
                      <w:pPr>
                        <w:rPr>
                          <w:b/>
                          <w:color w:val="FF0000"/>
                        </w:rPr>
                      </w:pPr>
                      <w:r>
                        <w:rPr>
                          <w:rFonts w:hint="eastAsia"/>
                          <w:b/>
                          <w:color w:val="FF0000"/>
                        </w:rPr>
                        <w:t>植物拉丁学名斜体</w:t>
                      </w:r>
                    </w:p>
                  </w:txbxContent>
                </v:textbox>
                <o:callout v:ext="edit" minusy="t"/>
              </v:shape>
            </w:pict>
          </mc:Fallback>
        </mc:AlternateContent>
      </w:r>
    </w:p>
    <w:sectPr w:rsidR="007C4197">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387F7" w14:textId="77777777" w:rsidR="00B31C29" w:rsidRDefault="00B31C29">
      <w:r>
        <w:separator/>
      </w:r>
    </w:p>
  </w:endnote>
  <w:endnote w:type="continuationSeparator" w:id="0">
    <w:p w14:paraId="64665E42" w14:textId="77777777" w:rsidR="00B31C29" w:rsidRDefault="00B31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A0691600-652E-4444-B19E-3310920CF581}"/>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0" w:usb1="00000000" w:usb2="00000000" w:usb3="00000000" w:csb0="00040000" w:csb1="00000000"/>
    <w:embedBold r:id="rId2" w:subsetted="1" w:fontKey="{98029B7A-9F92-40EA-A195-17516FB732CA}"/>
  </w:font>
  <w:font w:name="Cambria">
    <w:panose1 w:val="02040503050406030204"/>
    <w:charset w:val="00"/>
    <w:family w:val="roman"/>
    <w:pitch w:val="variable"/>
    <w:sig w:usb0="E00006FF" w:usb1="420024FF" w:usb2="02000000" w:usb3="00000000" w:csb0="0000019F" w:csb1="00000000"/>
    <w:embedBold r:id="rId3" w:subsetted="1" w:fontKey="{CD4DBE39-36A7-48BE-A581-C228544195AC}"/>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4" w:subsetted="1" w:fontKey="{2CD96262-A52C-4B7A-BD9E-7F37376E1C96}"/>
  </w:font>
  <w:font w:name="Wingdings 2">
    <w:panose1 w:val="05020102010507070707"/>
    <w:charset w:val="02"/>
    <w:family w:val="roman"/>
    <w:pitch w:val="variable"/>
    <w:sig w:usb0="00000000" w:usb1="10000000" w:usb2="00000000" w:usb3="00000000" w:csb0="80000000" w:csb1="00000000"/>
    <w:embedRegular r:id="rId5" w:fontKey="{456862CE-7D88-40FF-96FF-D250C5818DA4}"/>
  </w:font>
  <w:font w:name="Times">
    <w:panose1 w:val="02020603050405020304"/>
    <w:charset w:val="00"/>
    <w:family w:val="roman"/>
    <w:pitch w:val="variable"/>
    <w:sig w:usb0="E0002EFF" w:usb1="C000785B" w:usb2="00000009" w:usb3="00000000" w:csb0="000001FF" w:csb1="00000000"/>
    <w:embedRegular r:id="rId6" w:subsetted="1" w:fontKey="{0B2FD5C0-C0A6-4785-82BE-E8D799E3F932}"/>
    <w:embedBold r:id="rId7" w:subsetted="1" w:fontKey="{2D73E1C0-0B41-4513-86B0-E79B597F9C50}"/>
  </w:font>
  <w:font w:name="方正小标宋_GBK">
    <w:altName w:val="微软雅黑"/>
    <w:charset w:val="86"/>
    <w:family w:val="script"/>
    <w:pitch w:val="default"/>
    <w:sig w:usb0="00000001" w:usb1="080E0000" w:usb2="00000000" w:usb3="00000000" w:csb0="00040000" w:csb1="00000000"/>
  </w:font>
  <w:font w:name="Hiragino Sans GB W6">
    <w:altName w:val="MS Gothic"/>
    <w:charset w:val="80"/>
    <w:family w:val="swiss"/>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48B0E" w14:textId="77777777" w:rsidR="007C4197" w:rsidRDefault="00000000">
    <w:pPr>
      <w:pStyle w:val="a9"/>
    </w:pPr>
    <w:r>
      <w:rPr>
        <w:noProof/>
      </w:rPr>
      <mc:AlternateContent>
        <mc:Choice Requires="wps">
          <w:drawing>
            <wp:anchor distT="0" distB="0" distL="114300" distR="114300" simplePos="0" relativeHeight="251659264" behindDoc="0" locked="0" layoutInCell="1" allowOverlap="1" wp14:anchorId="4B47E80E" wp14:editId="209E478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D43F6C" w14:textId="77777777" w:rsidR="007C4197"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8</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B47E80E"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7D43F6C" w14:textId="77777777" w:rsidR="007C4197"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8</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02A3D" w14:textId="77777777" w:rsidR="00B31C29" w:rsidRDefault="00B31C29">
      <w:r>
        <w:separator/>
      </w:r>
    </w:p>
  </w:footnote>
  <w:footnote w:type="continuationSeparator" w:id="0">
    <w:p w14:paraId="5CFC2B7B" w14:textId="77777777" w:rsidR="00B31C29" w:rsidRDefault="00B31C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1BC131B"/>
    <w:multiLevelType w:val="singleLevel"/>
    <w:tmpl w:val="E1BC131B"/>
    <w:lvl w:ilvl="0">
      <w:start w:val="1"/>
      <w:numFmt w:val="decimal"/>
      <w:suff w:val="space"/>
      <w:lvlText w:val="%1."/>
      <w:lvlJc w:val="left"/>
    </w:lvl>
  </w:abstractNum>
  <w:num w:numId="1" w16cid:durableId="1134372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UzYzYwN2NlZGFiMDJjMGY5ZTQxY2IxZjgwOWMwMjEifQ=="/>
  </w:docVars>
  <w:rsids>
    <w:rsidRoot w:val="008F4441"/>
    <w:rsid w:val="00001AA7"/>
    <w:rsid w:val="000100C1"/>
    <w:rsid w:val="00085F49"/>
    <w:rsid w:val="000C5191"/>
    <w:rsid w:val="000D6B29"/>
    <w:rsid w:val="00105921"/>
    <w:rsid w:val="001C72BE"/>
    <w:rsid w:val="001D02A4"/>
    <w:rsid w:val="001D24B0"/>
    <w:rsid w:val="001F0978"/>
    <w:rsid w:val="0022263B"/>
    <w:rsid w:val="00241260"/>
    <w:rsid w:val="002D45DB"/>
    <w:rsid w:val="00300172"/>
    <w:rsid w:val="00317DE6"/>
    <w:rsid w:val="00341D5C"/>
    <w:rsid w:val="003708BC"/>
    <w:rsid w:val="003846C8"/>
    <w:rsid w:val="003C51E5"/>
    <w:rsid w:val="00400041"/>
    <w:rsid w:val="004770EC"/>
    <w:rsid w:val="004C400D"/>
    <w:rsid w:val="004F64DB"/>
    <w:rsid w:val="00530E74"/>
    <w:rsid w:val="00542479"/>
    <w:rsid w:val="005424AA"/>
    <w:rsid w:val="00544EAA"/>
    <w:rsid w:val="005538AE"/>
    <w:rsid w:val="006035BD"/>
    <w:rsid w:val="006B0D8B"/>
    <w:rsid w:val="006E0057"/>
    <w:rsid w:val="00755E85"/>
    <w:rsid w:val="00780250"/>
    <w:rsid w:val="007A2E5A"/>
    <w:rsid w:val="007C4197"/>
    <w:rsid w:val="00814195"/>
    <w:rsid w:val="008F4441"/>
    <w:rsid w:val="00903BA2"/>
    <w:rsid w:val="00906786"/>
    <w:rsid w:val="009E23DE"/>
    <w:rsid w:val="009E69D5"/>
    <w:rsid w:val="00A0290A"/>
    <w:rsid w:val="00A02E2B"/>
    <w:rsid w:val="00A053C7"/>
    <w:rsid w:val="00A17432"/>
    <w:rsid w:val="00A22786"/>
    <w:rsid w:val="00A23A71"/>
    <w:rsid w:val="00A90958"/>
    <w:rsid w:val="00AD3E5A"/>
    <w:rsid w:val="00AD5FBC"/>
    <w:rsid w:val="00B31C29"/>
    <w:rsid w:val="00C2471D"/>
    <w:rsid w:val="00C431A3"/>
    <w:rsid w:val="00C62061"/>
    <w:rsid w:val="00C67328"/>
    <w:rsid w:val="00CE18CA"/>
    <w:rsid w:val="00D150FB"/>
    <w:rsid w:val="00D30B38"/>
    <w:rsid w:val="00DA379C"/>
    <w:rsid w:val="00EC4EB7"/>
    <w:rsid w:val="00ED5A20"/>
    <w:rsid w:val="00F03B7C"/>
    <w:rsid w:val="00F47977"/>
    <w:rsid w:val="00F74935"/>
    <w:rsid w:val="00F856C2"/>
    <w:rsid w:val="00F93584"/>
    <w:rsid w:val="00FB1211"/>
    <w:rsid w:val="00FE1C84"/>
    <w:rsid w:val="00FF64D3"/>
    <w:rsid w:val="0136557F"/>
    <w:rsid w:val="01C53654"/>
    <w:rsid w:val="02DC5CB3"/>
    <w:rsid w:val="035F6985"/>
    <w:rsid w:val="03E017D2"/>
    <w:rsid w:val="03E272F9"/>
    <w:rsid w:val="03E42333"/>
    <w:rsid w:val="064F60AD"/>
    <w:rsid w:val="07421606"/>
    <w:rsid w:val="076201F5"/>
    <w:rsid w:val="07E51AAD"/>
    <w:rsid w:val="098F1CD1"/>
    <w:rsid w:val="09E04A7A"/>
    <w:rsid w:val="0A2925B9"/>
    <w:rsid w:val="0A694E8C"/>
    <w:rsid w:val="0B116715"/>
    <w:rsid w:val="0B7A73D9"/>
    <w:rsid w:val="0BC720EF"/>
    <w:rsid w:val="0BD40C3E"/>
    <w:rsid w:val="0BF73BE4"/>
    <w:rsid w:val="0CA77331"/>
    <w:rsid w:val="0D511890"/>
    <w:rsid w:val="0DC91529"/>
    <w:rsid w:val="0E327C36"/>
    <w:rsid w:val="0E544833"/>
    <w:rsid w:val="0EEF550D"/>
    <w:rsid w:val="0FD06B9F"/>
    <w:rsid w:val="10447F5E"/>
    <w:rsid w:val="10771710"/>
    <w:rsid w:val="117B2B3A"/>
    <w:rsid w:val="11CC0572"/>
    <w:rsid w:val="12570766"/>
    <w:rsid w:val="127952CC"/>
    <w:rsid w:val="12F26B4D"/>
    <w:rsid w:val="13082AF4"/>
    <w:rsid w:val="13BB7B66"/>
    <w:rsid w:val="14123C2A"/>
    <w:rsid w:val="141B23B3"/>
    <w:rsid w:val="14847F58"/>
    <w:rsid w:val="15C95FEE"/>
    <w:rsid w:val="16201F02"/>
    <w:rsid w:val="173D762B"/>
    <w:rsid w:val="17514536"/>
    <w:rsid w:val="17654071"/>
    <w:rsid w:val="18041ADC"/>
    <w:rsid w:val="18CB084B"/>
    <w:rsid w:val="19BE21E6"/>
    <w:rsid w:val="1B1D4C62"/>
    <w:rsid w:val="1CBA6C0D"/>
    <w:rsid w:val="1F077C7E"/>
    <w:rsid w:val="1F66526C"/>
    <w:rsid w:val="1FF93C05"/>
    <w:rsid w:val="20BE5D75"/>
    <w:rsid w:val="20CC5914"/>
    <w:rsid w:val="21874A34"/>
    <w:rsid w:val="21EE1107"/>
    <w:rsid w:val="233B65CE"/>
    <w:rsid w:val="235B6396"/>
    <w:rsid w:val="2415665F"/>
    <w:rsid w:val="24B44889"/>
    <w:rsid w:val="25ED50B4"/>
    <w:rsid w:val="266F2816"/>
    <w:rsid w:val="2674607E"/>
    <w:rsid w:val="27EB4340"/>
    <w:rsid w:val="28243AD4"/>
    <w:rsid w:val="29BC089F"/>
    <w:rsid w:val="29D36395"/>
    <w:rsid w:val="29D84C3A"/>
    <w:rsid w:val="2A6D6A8C"/>
    <w:rsid w:val="2B553B4C"/>
    <w:rsid w:val="2C5D5807"/>
    <w:rsid w:val="2C6646BB"/>
    <w:rsid w:val="2CA13D59"/>
    <w:rsid w:val="2ED31DB0"/>
    <w:rsid w:val="2F76515D"/>
    <w:rsid w:val="2F9432ED"/>
    <w:rsid w:val="2FE42670"/>
    <w:rsid w:val="308E41E1"/>
    <w:rsid w:val="30D36097"/>
    <w:rsid w:val="31496359"/>
    <w:rsid w:val="319546C0"/>
    <w:rsid w:val="319B3441"/>
    <w:rsid w:val="31F938DC"/>
    <w:rsid w:val="329456C3"/>
    <w:rsid w:val="34963664"/>
    <w:rsid w:val="35B467CF"/>
    <w:rsid w:val="365C5588"/>
    <w:rsid w:val="376D439E"/>
    <w:rsid w:val="3834566E"/>
    <w:rsid w:val="38A127D5"/>
    <w:rsid w:val="38EC3C6E"/>
    <w:rsid w:val="396446BF"/>
    <w:rsid w:val="39DD3FBF"/>
    <w:rsid w:val="3A541FF7"/>
    <w:rsid w:val="3AA765CB"/>
    <w:rsid w:val="3B567FF1"/>
    <w:rsid w:val="3BBA0580"/>
    <w:rsid w:val="3DD27E02"/>
    <w:rsid w:val="3E741118"/>
    <w:rsid w:val="3EE31B9B"/>
    <w:rsid w:val="3F193A6C"/>
    <w:rsid w:val="418D3B89"/>
    <w:rsid w:val="41D859E0"/>
    <w:rsid w:val="421B33FA"/>
    <w:rsid w:val="42697DFA"/>
    <w:rsid w:val="43430C15"/>
    <w:rsid w:val="43985B28"/>
    <w:rsid w:val="441374F9"/>
    <w:rsid w:val="459E681C"/>
    <w:rsid w:val="45E36925"/>
    <w:rsid w:val="464B19A0"/>
    <w:rsid w:val="465272DE"/>
    <w:rsid w:val="4757552C"/>
    <w:rsid w:val="47BB0D03"/>
    <w:rsid w:val="48075EF5"/>
    <w:rsid w:val="48B620CF"/>
    <w:rsid w:val="48D9796B"/>
    <w:rsid w:val="493723E6"/>
    <w:rsid w:val="494E6C1D"/>
    <w:rsid w:val="4AD60806"/>
    <w:rsid w:val="4B0F469C"/>
    <w:rsid w:val="4B135DF2"/>
    <w:rsid w:val="4B2C0426"/>
    <w:rsid w:val="4B50700C"/>
    <w:rsid w:val="4BDB318F"/>
    <w:rsid w:val="4C993E74"/>
    <w:rsid w:val="4CBD4622"/>
    <w:rsid w:val="4D0A29E9"/>
    <w:rsid w:val="4F083395"/>
    <w:rsid w:val="4F5F7983"/>
    <w:rsid w:val="50AE4F53"/>
    <w:rsid w:val="52BC29D7"/>
    <w:rsid w:val="52C32E44"/>
    <w:rsid w:val="545E2DEB"/>
    <w:rsid w:val="54E63D3C"/>
    <w:rsid w:val="56151E85"/>
    <w:rsid w:val="568C6814"/>
    <w:rsid w:val="56DA16D1"/>
    <w:rsid w:val="59771E25"/>
    <w:rsid w:val="5BE2723C"/>
    <w:rsid w:val="5C6171FB"/>
    <w:rsid w:val="5D263BBD"/>
    <w:rsid w:val="5FAD406B"/>
    <w:rsid w:val="60B40687"/>
    <w:rsid w:val="6192502F"/>
    <w:rsid w:val="624A6826"/>
    <w:rsid w:val="636D738F"/>
    <w:rsid w:val="63BE65AF"/>
    <w:rsid w:val="63E1404C"/>
    <w:rsid w:val="643D1829"/>
    <w:rsid w:val="652A1A23"/>
    <w:rsid w:val="656071F2"/>
    <w:rsid w:val="67C54DD0"/>
    <w:rsid w:val="68E5013A"/>
    <w:rsid w:val="6965127B"/>
    <w:rsid w:val="6A2D7EB1"/>
    <w:rsid w:val="6B083125"/>
    <w:rsid w:val="6C0B610A"/>
    <w:rsid w:val="6D9D5488"/>
    <w:rsid w:val="70387175"/>
    <w:rsid w:val="70BC04CC"/>
    <w:rsid w:val="70C61997"/>
    <w:rsid w:val="711E68DF"/>
    <w:rsid w:val="717B77EB"/>
    <w:rsid w:val="71F64E7B"/>
    <w:rsid w:val="724B3147"/>
    <w:rsid w:val="726233AB"/>
    <w:rsid w:val="74F51602"/>
    <w:rsid w:val="758A4BF7"/>
    <w:rsid w:val="75DA4B0C"/>
    <w:rsid w:val="761958C7"/>
    <w:rsid w:val="76A446E6"/>
    <w:rsid w:val="78036BEF"/>
    <w:rsid w:val="78690DCD"/>
    <w:rsid w:val="78A17D4A"/>
    <w:rsid w:val="78F341AE"/>
    <w:rsid w:val="7A1D204C"/>
    <w:rsid w:val="7B974E76"/>
    <w:rsid w:val="7BC9569A"/>
    <w:rsid w:val="7C23605A"/>
    <w:rsid w:val="7CA3254B"/>
    <w:rsid w:val="7CA81753"/>
    <w:rsid w:val="7DA37C07"/>
    <w:rsid w:val="7DAE0FEB"/>
    <w:rsid w:val="7F207CC7"/>
    <w:rsid w:val="7F2F7F0A"/>
    <w:rsid w:val="7F675167"/>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C7B7620"/>
  <w15:docId w15:val="{87B1C9B3-EF99-4831-A1BD-B49A0E716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paragraph" w:styleId="2">
    <w:name w:val="heading 2"/>
    <w:basedOn w:val="a"/>
    <w:next w:val="a"/>
    <w:autoRedefine/>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ody Text"/>
    <w:basedOn w:val="a"/>
    <w:link w:val="a6"/>
    <w:autoRedefine/>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autoRedefine/>
    <w:uiPriority w:val="99"/>
    <w:semiHidden/>
    <w:unhideWhenUsed/>
    <w:qFormat/>
    <w:rPr>
      <w:b/>
      <w:bCs/>
    </w:rPr>
  </w:style>
  <w:style w:type="table" w:styleId="af1">
    <w:name w:val="Table Grid"/>
    <w:basedOn w:val="a1"/>
    <w:autoRedefine/>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autoRedefine/>
    <w:uiPriority w:val="99"/>
    <w:qFormat/>
    <w:rPr>
      <w:rFonts w:cs="Times New Roman"/>
      <w:b/>
    </w:rPr>
  </w:style>
  <w:style w:type="character" w:styleId="af3">
    <w:name w:val="annotation reference"/>
    <w:basedOn w:val="a0"/>
    <w:autoRedefine/>
    <w:uiPriority w:val="99"/>
    <w:semiHidden/>
    <w:unhideWhenUsed/>
    <w:qFormat/>
    <w:rPr>
      <w:sz w:val="21"/>
      <w:szCs w:val="21"/>
    </w:rPr>
  </w:style>
  <w:style w:type="character" w:customStyle="1" w:styleId="ac">
    <w:name w:val="页眉 字符"/>
    <w:basedOn w:val="a0"/>
    <w:link w:val="ab"/>
    <w:autoRedefine/>
    <w:uiPriority w:val="99"/>
    <w:qFormat/>
    <w:rPr>
      <w:sz w:val="18"/>
      <w:szCs w:val="18"/>
    </w:rPr>
  </w:style>
  <w:style w:type="character" w:customStyle="1" w:styleId="aa">
    <w:name w:val="页脚 字符"/>
    <w:basedOn w:val="a0"/>
    <w:link w:val="a9"/>
    <w:autoRedefine/>
    <w:uiPriority w:val="99"/>
    <w:qFormat/>
    <w:rPr>
      <w:sz w:val="18"/>
      <w:szCs w:val="18"/>
    </w:rPr>
  </w:style>
  <w:style w:type="character" w:customStyle="1" w:styleId="ae">
    <w:name w:val="标题 字符"/>
    <w:basedOn w:val="a0"/>
    <w:link w:val="ad"/>
    <w:autoRedefine/>
    <w:uiPriority w:val="10"/>
    <w:qFormat/>
    <w:rPr>
      <w:rFonts w:asciiTheme="majorHAnsi" w:eastAsia="宋体" w:hAnsiTheme="majorHAnsi" w:cstheme="majorBidi"/>
      <w:b/>
      <w:bCs/>
      <w:sz w:val="32"/>
      <w:szCs w:val="32"/>
    </w:rPr>
  </w:style>
  <w:style w:type="character" w:customStyle="1" w:styleId="a4">
    <w:name w:val="批注文字 字符"/>
    <w:basedOn w:val="a0"/>
    <w:link w:val="a3"/>
    <w:autoRedefine/>
    <w:uiPriority w:val="99"/>
    <w:qFormat/>
  </w:style>
  <w:style w:type="character" w:customStyle="1" w:styleId="a8">
    <w:name w:val="批注框文本 字符"/>
    <w:basedOn w:val="a0"/>
    <w:link w:val="a7"/>
    <w:autoRedefine/>
    <w:uiPriority w:val="99"/>
    <w:semiHidden/>
    <w:qFormat/>
    <w:rPr>
      <w:sz w:val="18"/>
      <w:szCs w:val="18"/>
    </w:rPr>
  </w:style>
  <w:style w:type="character" w:customStyle="1" w:styleId="af0">
    <w:name w:val="批注主题 字符"/>
    <w:basedOn w:val="a4"/>
    <w:link w:val="af"/>
    <w:autoRedefine/>
    <w:uiPriority w:val="99"/>
    <w:semiHidden/>
    <w:qFormat/>
    <w:rPr>
      <w:b/>
      <w:bCs/>
    </w:rPr>
  </w:style>
  <w:style w:type="paragraph" w:styleId="af4">
    <w:name w:val="List Paragraph"/>
    <w:basedOn w:val="a"/>
    <w:autoRedefine/>
    <w:uiPriority w:val="34"/>
    <w:qFormat/>
    <w:pPr>
      <w:ind w:firstLineChars="200" w:firstLine="420"/>
    </w:pPr>
  </w:style>
  <w:style w:type="character" w:customStyle="1" w:styleId="a6">
    <w:name w:val="正文文本 字符"/>
    <w:basedOn w:val="a0"/>
    <w:link w:val="a5"/>
    <w:autoRedefine/>
    <w:uiPriority w:val="1"/>
    <w:qFormat/>
    <w:rPr>
      <w:rFonts w:ascii="宋体" w:eastAsia="宋体" w:hAnsi="Times New Roman" w:cs="宋体"/>
      <w:kern w:val="0"/>
      <w:sz w:val="24"/>
      <w:szCs w:val="24"/>
    </w:rPr>
  </w:style>
  <w:style w:type="paragraph" w:customStyle="1" w:styleId="af5">
    <w:name w:val="在表格内文字"/>
    <w:basedOn w:val="a"/>
    <w:autoRedefine/>
    <w:qFormat/>
    <w:rPr>
      <w:rFonts w:ascii="Times New Roman" w:eastAsia="楷体" w:hAnsi="Times New Roman" w:cs="Times New Roman"/>
      <w:szCs w:val="24"/>
    </w:rPr>
  </w:style>
  <w:style w:type="paragraph" w:customStyle="1" w:styleId="TableParagraph">
    <w:name w:val="Table Paragraph"/>
    <w:autoRedefine/>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768</Words>
  <Characters>4384</Characters>
  <Application>Microsoft Office Word</Application>
  <DocSecurity>0</DocSecurity>
  <Lines>36</Lines>
  <Paragraphs>10</Paragraphs>
  <ScaleCrop>false</ScaleCrop>
  <Company>Win10NeT.COM</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2</cp:revision>
  <cp:lastPrinted>2023-06-29T08:57:00Z</cp:lastPrinted>
  <dcterms:created xsi:type="dcterms:W3CDTF">2024-03-21T02:14:00Z</dcterms:created>
  <dcterms:modified xsi:type="dcterms:W3CDTF">2024-03-21T02:14:00Z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C370BD51641049BE9E062DE0F2129E7B_12</vt:lpwstr>
  </property>
</Properties>
</file>