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CF0D2" w14:textId="41FF54F0" w:rsidR="005D0C75" w:rsidRDefault="00000000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F9C19" wp14:editId="7CF448F7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CE4A065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9EA05E7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1F14623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01C70AC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5F9C19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CE4A065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9EA05E7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1F14623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01C70AC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公共设施设计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技能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课程教学大纲</w:t>
      </w:r>
    </w:p>
    <w:p w14:paraId="6ACF90BD" w14:textId="77777777" w:rsidR="005D0C75" w:rsidRDefault="00000000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1874"/>
        <w:gridCol w:w="692"/>
        <w:gridCol w:w="407"/>
        <w:gridCol w:w="979"/>
        <w:gridCol w:w="591"/>
        <w:gridCol w:w="27"/>
        <w:gridCol w:w="446"/>
        <w:gridCol w:w="826"/>
        <w:gridCol w:w="1305"/>
      </w:tblGrid>
      <w:tr w:rsidR="005D0C75" w14:paraId="5A3B85A7" w14:textId="77777777">
        <w:trPr>
          <w:trHeight w:val="382"/>
        </w:trPr>
        <w:tc>
          <w:tcPr>
            <w:tcW w:w="1044" w:type="pct"/>
            <w:vAlign w:val="center"/>
          </w:tcPr>
          <w:p w14:paraId="37F08471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3955" w:type="pct"/>
            <w:gridSpan w:val="9"/>
            <w:vAlign w:val="center"/>
          </w:tcPr>
          <w:p w14:paraId="2115BE8A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公共设施设计</w:t>
            </w:r>
          </w:p>
        </w:tc>
      </w:tr>
      <w:tr w:rsidR="005D0C75" w14:paraId="76A83DE8" w14:textId="77777777">
        <w:trPr>
          <w:trHeight w:val="394"/>
        </w:trPr>
        <w:tc>
          <w:tcPr>
            <w:tcW w:w="1044" w:type="pct"/>
            <w:vAlign w:val="center"/>
          </w:tcPr>
          <w:p w14:paraId="3883497C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529" w:type="pct"/>
            <w:gridSpan w:val="6"/>
            <w:vAlign w:val="center"/>
          </w:tcPr>
          <w:p w14:paraId="1FA6F084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Public facility design</w:t>
            </w:r>
          </w:p>
        </w:tc>
        <w:tc>
          <w:tcPr>
            <w:tcW w:w="704" w:type="pct"/>
            <w:gridSpan w:val="2"/>
            <w:vAlign w:val="center"/>
          </w:tcPr>
          <w:p w14:paraId="6265C2F4" w14:textId="77777777" w:rsidR="005D0C75" w:rsidRDefault="00000000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21" w:type="pct"/>
            <w:vAlign w:val="center"/>
          </w:tcPr>
          <w:p w14:paraId="74F50406" w14:textId="77777777" w:rsidR="005D0C75" w:rsidRDefault="00000000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sym w:font="Wingdings 2" w:char="0052"/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t>否</w:t>
            </w:r>
          </w:p>
        </w:tc>
      </w:tr>
      <w:tr w:rsidR="005D0C75" w14:paraId="4B72CA22" w14:textId="77777777">
        <w:trPr>
          <w:trHeight w:val="458"/>
        </w:trPr>
        <w:tc>
          <w:tcPr>
            <w:tcW w:w="1044" w:type="pct"/>
            <w:vAlign w:val="center"/>
          </w:tcPr>
          <w:p w14:paraId="2F5BE47E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37" w:type="pct"/>
            <w:vAlign w:val="center"/>
          </w:tcPr>
          <w:p w14:paraId="73598F4F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13112385</w:t>
            </w:r>
          </w:p>
        </w:tc>
        <w:tc>
          <w:tcPr>
            <w:tcW w:w="608" w:type="pct"/>
            <w:gridSpan w:val="2"/>
            <w:vAlign w:val="center"/>
          </w:tcPr>
          <w:p w14:paraId="4DDBCC39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542" w:type="pct"/>
            <w:vAlign w:val="center"/>
          </w:tcPr>
          <w:p w14:paraId="043690BC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589" w:type="pct"/>
            <w:gridSpan w:val="3"/>
            <w:vAlign w:val="center"/>
          </w:tcPr>
          <w:p w14:paraId="3C5B3099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78" w:type="pct"/>
            <w:gridSpan w:val="2"/>
            <w:vAlign w:val="center"/>
          </w:tcPr>
          <w:p w14:paraId="11642F2F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36</w:t>
            </w:r>
          </w:p>
        </w:tc>
      </w:tr>
      <w:tr w:rsidR="005D0C75" w14:paraId="7CE87F8B" w14:textId="77777777">
        <w:trPr>
          <w:trHeight w:val="1885"/>
        </w:trPr>
        <w:tc>
          <w:tcPr>
            <w:tcW w:w="1044" w:type="pct"/>
            <w:vAlign w:val="center"/>
          </w:tcPr>
          <w:p w14:paraId="0DC14CB3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37" w:type="pct"/>
            <w:vAlign w:val="center"/>
          </w:tcPr>
          <w:p w14:paraId="4BA83A68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0FD57749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0B4DD449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43D5A0CD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08" w:type="pct"/>
            <w:gridSpan w:val="2"/>
            <w:vAlign w:val="center"/>
          </w:tcPr>
          <w:p w14:paraId="7586BFB9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542" w:type="pct"/>
            <w:vAlign w:val="center"/>
          </w:tcPr>
          <w:p w14:paraId="4D760196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☑必修</w:t>
            </w:r>
          </w:p>
          <w:p w14:paraId="4327A831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14:paraId="636C2B54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589" w:type="pct"/>
            <w:gridSpan w:val="3"/>
            <w:vAlign w:val="center"/>
          </w:tcPr>
          <w:p w14:paraId="47C712F3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78" w:type="pct"/>
            <w:gridSpan w:val="2"/>
            <w:vAlign w:val="center"/>
          </w:tcPr>
          <w:p w14:paraId="3B2EE186" w14:textId="77777777" w:rsidR="005D0C75" w:rsidRDefault="00000000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108EA514" w14:textId="77777777" w:rsidR="005D0C75" w:rsidRDefault="00000000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4B5FAA1C" w14:textId="77777777" w:rsidR="005D0C75" w:rsidRDefault="00000000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00DD6B4" w14:textId="77777777" w:rsidR="005D0C75" w:rsidRDefault="00000000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1DF28BC3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5D0C75" w14:paraId="45878867" w14:textId="77777777">
        <w:trPr>
          <w:trHeight w:val="795"/>
        </w:trPr>
        <w:tc>
          <w:tcPr>
            <w:tcW w:w="1044" w:type="pct"/>
            <w:vAlign w:val="center"/>
          </w:tcPr>
          <w:p w14:paraId="7E71F12D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3955" w:type="pct"/>
            <w:gridSpan w:val="9"/>
            <w:vAlign w:val="center"/>
          </w:tcPr>
          <w:p w14:paraId="743E4AF3" w14:textId="77777777" w:rsidR="005D0C75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☑课程作品  □汇报展示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14CE3302" w14:textId="77777777" w:rsidR="005D0C75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☑课堂表现  □阶段性测试  ☑平时作业   □其他</w:t>
            </w:r>
            <w:r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5D0C75" w14:paraId="7685CEFF" w14:textId="77777777">
        <w:trPr>
          <w:trHeight w:val="636"/>
        </w:trPr>
        <w:tc>
          <w:tcPr>
            <w:tcW w:w="1044" w:type="pct"/>
            <w:vAlign w:val="center"/>
          </w:tcPr>
          <w:p w14:paraId="7B88A57D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开课学院</w:t>
            </w:r>
          </w:p>
        </w:tc>
        <w:tc>
          <w:tcPr>
            <w:tcW w:w="1420" w:type="pct"/>
            <w:gridSpan w:val="2"/>
            <w:vAlign w:val="center"/>
          </w:tcPr>
          <w:p w14:paraId="4441B6F4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美术学院</w:t>
            </w:r>
          </w:p>
        </w:tc>
        <w:tc>
          <w:tcPr>
            <w:tcW w:w="1094" w:type="pct"/>
            <w:gridSpan w:val="3"/>
            <w:vAlign w:val="center"/>
          </w:tcPr>
          <w:p w14:paraId="281482F0" w14:textId="77777777" w:rsidR="005D0C75" w:rsidRDefault="00000000">
            <w:pPr>
              <w:jc w:val="center"/>
              <w:rPr>
                <w:rFonts w:ascii="Times New Roman" w:hAnsi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/>
                <w:b/>
                <w:szCs w:val="21"/>
                <w:lang w:bidi="ar"/>
              </w:rPr>
              <w:t>开课</w:t>
            </w:r>
          </w:p>
          <w:p w14:paraId="35EFF1ED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441" w:type="pct"/>
            <w:gridSpan w:val="4"/>
            <w:vAlign w:val="center"/>
          </w:tcPr>
          <w:p w14:paraId="5120E88A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应用设计系</w:t>
            </w:r>
          </w:p>
        </w:tc>
      </w:tr>
      <w:tr w:rsidR="005D0C75" w14:paraId="465144F1" w14:textId="77777777">
        <w:trPr>
          <w:trHeight w:val="636"/>
        </w:trPr>
        <w:tc>
          <w:tcPr>
            <w:tcW w:w="1044" w:type="pct"/>
            <w:vAlign w:val="center"/>
          </w:tcPr>
          <w:p w14:paraId="0662F6D0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面向专业</w:t>
            </w:r>
          </w:p>
        </w:tc>
        <w:tc>
          <w:tcPr>
            <w:tcW w:w="1420" w:type="pct"/>
            <w:gridSpan w:val="2"/>
            <w:vAlign w:val="center"/>
          </w:tcPr>
          <w:p w14:paraId="1DA34BE0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环境设计</w:t>
            </w:r>
          </w:p>
        </w:tc>
        <w:tc>
          <w:tcPr>
            <w:tcW w:w="1094" w:type="pct"/>
            <w:gridSpan w:val="3"/>
            <w:vAlign w:val="center"/>
          </w:tcPr>
          <w:p w14:paraId="1CA2A0B3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开课学期</w:t>
            </w:r>
          </w:p>
        </w:tc>
        <w:tc>
          <w:tcPr>
            <w:tcW w:w="1441" w:type="pct"/>
            <w:gridSpan w:val="4"/>
            <w:vAlign w:val="center"/>
          </w:tcPr>
          <w:p w14:paraId="25FBC214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学期</w:t>
            </w:r>
          </w:p>
        </w:tc>
      </w:tr>
      <w:tr w:rsidR="005D0C75" w14:paraId="138853B0" w14:textId="77777777">
        <w:trPr>
          <w:trHeight w:val="636"/>
        </w:trPr>
        <w:tc>
          <w:tcPr>
            <w:tcW w:w="1044" w:type="pct"/>
            <w:vAlign w:val="center"/>
          </w:tcPr>
          <w:p w14:paraId="36CEBCED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课程负责人</w:t>
            </w:r>
          </w:p>
        </w:tc>
        <w:tc>
          <w:tcPr>
            <w:tcW w:w="1420" w:type="pct"/>
            <w:gridSpan w:val="2"/>
            <w:vAlign w:val="center"/>
          </w:tcPr>
          <w:p w14:paraId="34328EBD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hint="eastAsia"/>
                <w:szCs w:val="21"/>
              </w:rPr>
              <w:t>秦敏</w:t>
            </w:r>
            <w:proofErr w:type="gramEnd"/>
          </w:p>
        </w:tc>
        <w:tc>
          <w:tcPr>
            <w:tcW w:w="1094" w:type="pct"/>
            <w:gridSpan w:val="3"/>
            <w:vAlign w:val="center"/>
          </w:tcPr>
          <w:p w14:paraId="129ABCCF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审核人</w:t>
            </w:r>
          </w:p>
        </w:tc>
        <w:tc>
          <w:tcPr>
            <w:tcW w:w="1441" w:type="pct"/>
            <w:gridSpan w:val="4"/>
            <w:vAlign w:val="center"/>
          </w:tcPr>
          <w:p w14:paraId="554A0400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闫丹婷、曾艳</w:t>
            </w:r>
          </w:p>
        </w:tc>
      </w:tr>
      <w:tr w:rsidR="005D0C75" w14:paraId="721C28B0" w14:textId="77777777">
        <w:trPr>
          <w:trHeight w:val="636"/>
        </w:trPr>
        <w:tc>
          <w:tcPr>
            <w:tcW w:w="1044" w:type="pct"/>
            <w:vAlign w:val="center"/>
          </w:tcPr>
          <w:p w14:paraId="6FFF38B0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3955" w:type="pct"/>
            <w:gridSpan w:val="9"/>
            <w:vAlign w:val="center"/>
          </w:tcPr>
          <w:p w14:paraId="2D2EA928" w14:textId="77777777" w:rsidR="005D0C75" w:rsidRDefault="00000000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制图基础与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CAD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、人机工程学</w:t>
            </w:r>
          </w:p>
        </w:tc>
      </w:tr>
      <w:tr w:rsidR="005D0C75" w14:paraId="1BB8EE3C" w14:textId="77777777">
        <w:trPr>
          <w:trHeight w:val="636"/>
        </w:trPr>
        <w:tc>
          <w:tcPr>
            <w:tcW w:w="1044" w:type="pct"/>
            <w:vAlign w:val="center"/>
          </w:tcPr>
          <w:p w14:paraId="3D51DAE1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3955" w:type="pct"/>
            <w:gridSpan w:val="9"/>
            <w:vAlign w:val="center"/>
          </w:tcPr>
          <w:p w14:paraId="0846B5CB" w14:textId="77777777" w:rsidR="005D0C75" w:rsidRDefault="00000000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园林景观设计、城市公共空间设计</w:t>
            </w:r>
          </w:p>
        </w:tc>
      </w:tr>
      <w:tr w:rsidR="005D0C75" w14:paraId="33AFBAA2" w14:textId="77777777">
        <w:trPr>
          <w:trHeight w:val="636"/>
        </w:trPr>
        <w:tc>
          <w:tcPr>
            <w:tcW w:w="1044" w:type="pct"/>
            <w:vAlign w:val="center"/>
          </w:tcPr>
          <w:p w14:paraId="20984432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3955" w:type="pct"/>
            <w:gridSpan w:val="9"/>
            <w:vAlign w:val="center"/>
          </w:tcPr>
          <w:p w14:paraId="0C7D082F" w14:textId="77777777" w:rsidR="005D0C75" w:rsidRDefault="00000000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侯立丽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刘晖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王静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《公共设施设计》</w:t>
            </w:r>
            <w:r>
              <w:rPr>
                <w:rFonts w:ascii="Times New Roman" w:eastAsia="宋体" w:hAnsi="Times New Roman" w:cs="Times New Roman"/>
                <w:szCs w:val="21"/>
              </w:rPr>
              <w:t>（第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/>
                <w:szCs w:val="21"/>
              </w:rPr>
              <w:t>北京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清华大学</w:t>
            </w:r>
            <w:r>
              <w:rPr>
                <w:rFonts w:ascii="Times New Roman" w:eastAsia="宋体" w:hAnsi="Times New Roman" w:cs="Times New Roman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22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</w:p>
        </w:tc>
      </w:tr>
      <w:tr w:rsidR="005D0C75" w14:paraId="3F425993" w14:textId="77777777">
        <w:trPr>
          <w:trHeight w:val="636"/>
        </w:trPr>
        <w:tc>
          <w:tcPr>
            <w:tcW w:w="1044" w:type="pct"/>
            <w:vAlign w:val="center"/>
          </w:tcPr>
          <w:p w14:paraId="77979E3B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3955" w:type="pct"/>
            <w:gridSpan w:val="9"/>
            <w:vAlign w:val="center"/>
          </w:tcPr>
          <w:p w14:paraId="0E9E4548" w14:textId="77777777" w:rsidR="005D0C75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 w:val="22"/>
                <w:szCs w:val="24"/>
              </w:rPr>
              <w:t>李卓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proofErr w:type="gramStart"/>
            <w:r>
              <w:rPr>
                <w:rFonts w:hAnsi="宋体" w:hint="eastAsia"/>
                <w:sz w:val="22"/>
                <w:szCs w:val="24"/>
              </w:rPr>
              <w:t>何靖泉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hAnsi="宋体" w:hint="eastAsia"/>
                <w:sz w:val="22"/>
                <w:szCs w:val="24"/>
              </w:rPr>
              <w:t>刘巍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>
              <w:rPr>
                <w:rFonts w:hAnsi="宋体" w:hint="eastAsia"/>
                <w:sz w:val="22"/>
                <w:szCs w:val="24"/>
              </w:rPr>
              <w:t xml:space="preserve"> </w:t>
            </w:r>
            <w:r>
              <w:rPr>
                <w:rFonts w:hAnsi="宋体" w:hint="eastAsia"/>
                <w:sz w:val="22"/>
                <w:szCs w:val="24"/>
              </w:rPr>
              <w:t>城市公共设施设计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湖北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hAnsi="宋体" w:hint="eastAsia"/>
                <w:sz w:val="22"/>
                <w:szCs w:val="24"/>
              </w:rPr>
              <w:t>华中科技大学</w:t>
            </w:r>
            <w:r>
              <w:rPr>
                <w:rFonts w:ascii="宋体" w:hAnsi="宋体" w:hint="eastAsia"/>
              </w:rPr>
              <w:t>出版社</w:t>
            </w:r>
            <w:r>
              <w:rPr>
                <w:rFonts w:ascii="Times New Roman" w:eastAsia="宋体" w:hAnsi="Times New Roman" w:cs="Times New Roman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19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</w:p>
          <w:p w14:paraId="68D49AC5" w14:textId="77777777" w:rsidR="005D0C75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 w:val="22"/>
                <w:szCs w:val="24"/>
              </w:rPr>
              <w:t>杨晓军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>
              <w:rPr>
                <w:rFonts w:hAnsi="宋体" w:hint="eastAsia"/>
                <w:sz w:val="22"/>
                <w:szCs w:val="24"/>
              </w:rPr>
              <w:t>空间</w:t>
            </w:r>
            <w:r>
              <w:rPr>
                <w:rFonts w:hAnsi="宋体"/>
                <w:sz w:val="22"/>
                <w:szCs w:val="24"/>
              </w:rPr>
              <w:t>•</w:t>
            </w:r>
            <w:r>
              <w:rPr>
                <w:rFonts w:hAnsi="宋体" w:hint="eastAsia"/>
                <w:sz w:val="22"/>
                <w:szCs w:val="24"/>
              </w:rPr>
              <w:t>设施</w:t>
            </w:r>
            <w:r>
              <w:rPr>
                <w:rFonts w:hAnsi="宋体"/>
                <w:sz w:val="22"/>
                <w:szCs w:val="24"/>
              </w:rPr>
              <w:t>•</w:t>
            </w:r>
            <w:r>
              <w:rPr>
                <w:rFonts w:hAnsi="宋体" w:hint="eastAsia"/>
                <w:sz w:val="22"/>
                <w:szCs w:val="24"/>
              </w:rPr>
              <w:t>要素</w:t>
            </w:r>
            <w:r>
              <w:rPr>
                <w:rFonts w:hAnsi="宋体"/>
                <w:sz w:val="22"/>
                <w:szCs w:val="24"/>
              </w:rPr>
              <w:t>—</w:t>
            </w:r>
            <w:r>
              <w:rPr>
                <w:rFonts w:hAnsi="宋体" w:hint="eastAsia"/>
                <w:sz w:val="22"/>
                <w:szCs w:val="24"/>
              </w:rPr>
              <w:t>环境设施设计与运用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</w:t>
            </w:r>
            <w:r>
              <w:rPr>
                <w:rFonts w:ascii="Times New Roman" w:eastAsia="宋体" w:hAnsi="Times New Roman" w:cs="Times New Roman"/>
                <w:szCs w:val="21"/>
              </w:rPr>
              <w:t>（第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/>
                <w:szCs w:val="21"/>
              </w:rPr>
              <w:t>北京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ascii="宋体" w:hAnsi="宋体" w:hint="eastAsia"/>
              </w:rPr>
              <w:t>中国建筑工业出版社</w:t>
            </w:r>
            <w:r>
              <w:rPr>
                <w:rFonts w:ascii="Times New Roman" w:eastAsia="宋体" w:hAnsi="Times New Roman" w:cs="Times New Roman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09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</w:p>
        </w:tc>
      </w:tr>
      <w:tr w:rsidR="005D0C75" w14:paraId="424838E2" w14:textId="77777777">
        <w:trPr>
          <w:trHeight w:val="636"/>
        </w:trPr>
        <w:tc>
          <w:tcPr>
            <w:tcW w:w="1044" w:type="pct"/>
            <w:vAlign w:val="center"/>
          </w:tcPr>
          <w:p w14:paraId="6F73265B" w14:textId="77777777" w:rsidR="005D0C75" w:rsidRDefault="0000000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3955" w:type="pct"/>
            <w:gridSpan w:val="9"/>
            <w:vAlign w:val="center"/>
          </w:tcPr>
          <w:p w14:paraId="2F93559D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proofErr w:type="gramStart"/>
            <w:r>
              <w:rPr>
                <w:rFonts w:ascii="Times New Roman" w:hAnsi="Times New Roman" w:cs="Times New Roman" w:hint="eastAsia"/>
                <w:szCs w:val="21"/>
              </w:rPr>
              <w:t>超星</w:t>
            </w:r>
            <w:proofErr w:type="gramEnd"/>
            <w:r>
              <w:rPr>
                <w:rFonts w:ascii="Times New Roman" w:hAnsi="Times New Roman" w:cs="Times New Roman" w:hint="eastAsia"/>
                <w:szCs w:val="21"/>
              </w:rPr>
              <w:t>\</w:t>
            </w:r>
            <w:r>
              <w:rPr>
                <w:rFonts w:ascii="Times New Roman" w:hAnsi="Times New Roman" w:cs="Times New Roman" w:hint="eastAsia"/>
                <w:szCs w:val="21"/>
              </w:rPr>
              <w:t>中国大学</w:t>
            </w:r>
            <w:proofErr w:type="spellStart"/>
            <w:r>
              <w:rPr>
                <w:rFonts w:ascii="Times New Roman" w:hAnsi="Times New Roman" w:cs="Times New Roman" w:hint="eastAsia"/>
                <w:szCs w:val="21"/>
              </w:rPr>
              <w:t>moco</w:t>
            </w:r>
            <w:proofErr w:type="spellEnd"/>
          </w:p>
        </w:tc>
      </w:tr>
      <w:tr w:rsidR="005D0C75" w14:paraId="54E7ECA4" w14:textId="77777777">
        <w:trPr>
          <w:trHeight w:val="1993"/>
        </w:trPr>
        <w:tc>
          <w:tcPr>
            <w:tcW w:w="1044" w:type="pct"/>
            <w:vAlign w:val="center"/>
          </w:tcPr>
          <w:p w14:paraId="67BB0F90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3955" w:type="pct"/>
            <w:gridSpan w:val="9"/>
            <w:vAlign w:val="center"/>
          </w:tcPr>
          <w:p w14:paraId="0E5102DF" w14:textId="77777777" w:rsidR="005D0C75" w:rsidRDefault="00000000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" w:hAnsi="Times" w:cs="Times" w:hint="eastAsia"/>
                <w:kern w:val="0"/>
                <w:szCs w:val="21"/>
              </w:rPr>
              <w:t>本课程是环境设计专业必修的一门专业核心课程。</w:t>
            </w:r>
            <w:r>
              <w:rPr>
                <w:rFonts w:hint="eastAsia"/>
                <w:szCs w:val="21"/>
              </w:rPr>
              <w:t>本课程通过对学生进行公共设施的基础理论讲授、各国公共设施的赏析，使学生基本了解公共设施的概念、发展趋势、功能及空间形式特点，掌握一定的公共设施的设计方法和设计原则，明确公共设施的设计程序；认识、理解公共设施设计与建筑、环境之间的关系。</w:t>
            </w:r>
          </w:p>
        </w:tc>
      </w:tr>
    </w:tbl>
    <w:p w14:paraId="606E424B" w14:textId="77777777" w:rsidR="005D0C75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00F2149C" w14:textId="77777777" w:rsidR="005D0C75" w:rsidRDefault="00000000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7" w:type="pct"/>
        <w:tblLook w:val="04A0" w:firstRow="1" w:lastRow="0" w:firstColumn="1" w:lastColumn="0" w:noHBand="0" w:noVBand="1"/>
      </w:tblPr>
      <w:tblGrid>
        <w:gridCol w:w="1465"/>
        <w:gridCol w:w="7592"/>
      </w:tblGrid>
      <w:tr w:rsidR="005D0C75" w14:paraId="30658606" w14:textId="77777777">
        <w:tc>
          <w:tcPr>
            <w:tcW w:w="809" w:type="pct"/>
            <w:vAlign w:val="center"/>
          </w:tcPr>
          <w:p w14:paraId="620D6495" w14:textId="77777777" w:rsidR="005D0C7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90" w:type="pct"/>
            <w:vAlign w:val="center"/>
          </w:tcPr>
          <w:p w14:paraId="36D8A603" w14:textId="77777777" w:rsidR="005D0C7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5D0C75" w14:paraId="6B31C9AD" w14:textId="77777777">
        <w:trPr>
          <w:trHeight w:hRule="exact" w:val="1411"/>
        </w:trPr>
        <w:tc>
          <w:tcPr>
            <w:tcW w:w="809" w:type="pct"/>
            <w:vAlign w:val="center"/>
          </w:tcPr>
          <w:p w14:paraId="41D37237" w14:textId="77777777" w:rsidR="005D0C7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90" w:type="pct"/>
            <w:vAlign w:val="center"/>
          </w:tcPr>
          <w:p w14:paraId="67D1803E" w14:textId="77777777" w:rsidR="005D0C75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通过本课程的学习和实践，</w:t>
            </w:r>
            <w:r>
              <w:rPr>
                <w:rFonts w:hAnsi="宋体" w:hint="eastAsia"/>
                <w:sz w:val="22"/>
                <w:szCs w:val="24"/>
              </w:rPr>
              <w:t>了解国内外公共设施设计的发展历程、熟悉室内外公共设施设计的不同，通过对典型案例进行介绍和分析，是学生了解和掌握公共设施的分类、设计方法与手段、设计流程。</w:t>
            </w:r>
          </w:p>
        </w:tc>
      </w:tr>
      <w:tr w:rsidR="005D0C75" w14:paraId="75A91E77" w14:textId="77777777">
        <w:tc>
          <w:tcPr>
            <w:tcW w:w="809" w:type="pct"/>
            <w:vAlign w:val="center"/>
          </w:tcPr>
          <w:p w14:paraId="7012D50D" w14:textId="77777777" w:rsidR="005D0C7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90" w:type="pct"/>
            <w:vAlign w:val="center"/>
          </w:tcPr>
          <w:p w14:paraId="1D844072" w14:textId="77777777" w:rsidR="005D0C75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通过本课程的学习和实践，</w:t>
            </w:r>
            <w:r>
              <w:rPr>
                <w:rFonts w:hAnsi="宋体" w:hint="eastAsia"/>
                <w:sz w:val="22"/>
                <w:szCs w:val="24"/>
              </w:rPr>
              <w:t>学习公共设施设计思维方式，熟练运用图形思维技巧，掌握公共设施设计的方法、手段、设计流程，并能与环境设计专业核心课程“室内空间设计”、“园林景观设计”等课程结合，设计出符合人机工程学的公共设施。</w:t>
            </w:r>
          </w:p>
        </w:tc>
      </w:tr>
      <w:tr w:rsidR="005D0C75" w14:paraId="6B388244" w14:textId="77777777">
        <w:tc>
          <w:tcPr>
            <w:tcW w:w="809" w:type="pct"/>
            <w:vAlign w:val="center"/>
          </w:tcPr>
          <w:p w14:paraId="7402BF40" w14:textId="77777777" w:rsidR="005D0C7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90" w:type="pct"/>
            <w:vAlign w:val="center"/>
          </w:tcPr>
          <w:p w14:paraId="286FFC8D" w14:textId="77777777" w:rsidR="005D0C75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通过本课程的学习和实践，</w:t>
            </w:r>
            <w:r>
              <w:rPr>
                <w:rFonts w:hAnsi="宋体" w:hint="eastAsia"/>
                <w:sz w:val="22"/>
                <w:szCs w:val="24"/>
              </w:rPr>
              <w:t>增强学生团队协作的能力，提高学生的审美意识、艺术格调、人文修养等素质，开阔学生的艺术视野，并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具有追踪新知识的意识，具备适应环境设计技术新发展的能力；</w:t>
            </w:r>
          </w:p>
        </w:tc>
      </w:tr>
    </w:tbl>
    <w:p w14:paraId="71EA4AC2" w14:textId="77777777" w:rsidR="005D0C75" w:rsidRDefault="005D0C75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4442EF95" w14:textId="77777777" w:rsidR="005D0C75" w:rsidRDefault="00000000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>2</w:t>
      </w:r>
      <w:r>
        <w:rPr>
          <w:rFonts w:ascii="Times New Roman" w:hAnsi="Times New Roman" w:cs="Times New Roman" w:hint="eastAsia"/>
          <w:b/>
          <w:szCs w:val="21"/>
        </w:rPr>
        <w:t xml:space="preserve">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4273"/>
        <w:gridCol w:w="1912"/>
      </w:tblGrid>
      <w:tr w:rsidR="005D0C75" w14:paraId="48C32DDD" w14:textId="77777777">
        <w:trPr>
          <w:trHeight w:val="328"/>
          <w:tblHeader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EE11C0" w14:textId="77777777" w:rsidR="005D0C75" w:rsidRDefault="00000000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2BDECD" w14:textId="77777777" w:rsidR="005D0C75" w:rsidRDefault="00000000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0F0F1A" w14:textId="77777777" w:rsidR="005D0C75" w:rsidRDefault="00000000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5D0C75" w14:paraId="4F7A2F87" w14:textId="77777777">
        <w:trPr>
          <w:trHeight w:val="888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C353D3" w14:textId="77777777" w:rsidR="005D0C75" w:rsidRDefault="00000000">
            <w:pPr>
              <w:spacing w:line="3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专业理论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7385A5" w14:textId="77777777" w:rsidR="005D0C75" w:rsidRDefault="00000000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3.3：具备场地分析、空间建构、材质特性、色彩及光影配置等专业知识；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AC310" w14:textId="77777777" w:rsidR="005D0C75" w:rsidRDefault="0000000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5D0C75" w14:paraId="0B154C8C" w14:textId="77777777">
        <w:trPr>
          <w:trHeight w:val="965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7E2B68" w14:textId="77777777" w:rsidR="005D0C75" w:rsidRDefault="00000000">
            <w:pPr>
              <w:spacing w:line="3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专业技能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53F4B3" w14:textId="77777777" w:rsidR="005D0C75" w:rsidRDefault="00000000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7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：具备从事室内设计、景观设计、室内及景观施工现场监理等工作的基本能力；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DF282F" w14:textId="77777777" w:rsidR="005D0C75" w:rsidRDefault="0000000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5D0C75" w14:paraId="1E78F055" w14:textId="77777777">
        <w:trPr>
          <w:trHeight w:val="593"/>
          <w:jc w:val="center"/>
        </w:trPr>
        <w:tc>
          <w:tcPr>
            <w:tcW w:w="1584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26568C" w14:textId="77777777" w:rsidR="005D0C75" w:rsidRDefault="00000000">
            <w:pPr>
              <w:spacing w:line="300" w:lineRule="exact"/>
              <w:rPr>
                <w:rFonts w:ascii="Times New Roman" w:hAnsi="Times New Roman" w:cs="Times New Roman"/>
                <w:color w:val="548DD4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终身学习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L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D321D6" w14:textId="77777777" w:rsidR="005D0C75" w:rsidRDefault="00000000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10.1：具有追踪新知识的意识，具备适应环境设计技术新发展的能力；追踪了解行业发展动态和相关政策的意识及能力，具备适应行业变化，发现并发展行业新业态的眼界和魄力。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C5D493" w14:textId="77777777" w:rsidR="005D0C75" w:rsidRDefault="0000000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14:paraId="20A8BA22" w14:textId="77777777" w:rsidR="005D0C75" w:rsidRDefault="005D0C75">
      <w:pPr>
        <w:rPr>
          <w:rFonts w:ascii="Times New Roman" w:hAnsi="Times New Roman" w:cs="Times New Roman"/>
        </w:rPr>
        <w:sectPr w:rsidR="005D0C75" w:rsidSect="007A37DB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14:paraId="03F9683F" w14:textId="77777777" w:rsidR="005D0C75" w:rsidRDefault="00000000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1220EDB7" w14:textId="77777777" w:rsidR="005D0C75" w:rsidRDefault="00000000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2"/>
        <w:gridCol w:w="2075"/>
        <w:gridCol w:w="1535"/>
        <w:gridCol w:w="5229"/>
        <w:gridCol w:w="685"/>
        <w:gridCol w:w="839"/>
        <w:gridCol w:w="685"/>
        <w:gridCol w:w="839"/>
        <w:gridCol w:w="844"/>
        <w:gridCol w:w="761"/>
      </w:tblGrid>
      <w:tr w:rsidR="005D0C75" w14:paraId="6F404B80" w14:textId="77777777">
        <w:tc>
          <w:tcPr>
            <w:tcW w:w="505" w:type="dxa"/>
            <w:vAlign w:val="center"/>
          </w:tcPr>
          <w:p w14:paraId="144C3B22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94" w:type="dxa"/>
            <w:vAlign w:val="center"/>
          </w:tcPr>
          <w:p w14:paraId="4B853CED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517F2511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325" w:type="dxa"/>
            <w:vAlign w:val="center"/>
          </w:tcPr>
          <w:p w14:paraId="15BDD645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2ED1C76B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8" w:type="dxa"/>
            <w:vAlign w:val="center"/>
          </w:tcPr>
          <w:p w14:paraId="40DC301C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14:paraId="5A2E6CA6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48" w:type="dxa"/>
            <w:vAlign w:val="center"/>
          </w:tcPr>
          <w:p w14:paraId="420B0B46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48" w:type="dxa"/>
            <w:vAlign w:val="center"/>
          </w:tcPr>
          <w:p w14:paraId="3CBC56A5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768" w:type="dxa"/>
            <w:vAlign w:val="center"/>
          </w:tcPr>
          <w:p w14:paraId="2054C618" w14:textId="77777777" w:rsidR="005D0C75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5D0C75" w14:paraId="7DECD93A" w14:textId="77777777">
        <w:trPr>
          <w:trHeight w:val="487"/>
        </w:trPr>
        <w:tc>
          <w:tcPr>
            <w:tcW w:w="505" w:type="dxa"/>
            <w:vMerge w:val="restart"/>
            <w:vAlign w:val="center"/>
          </w:tcPr>
          <w:p w14:paraId="109D63F7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14:paraId="0110B4F4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：</w:t>
            </w:r>
            <w:r>
              <w:rPr>
                <w:rFonts w:ascii="宋体" w:hAnsi="宋体" w:hint="eastAsia"/>
                <w:bCs/>
                <w:szCs w:val="21"/>
              </w:rPr>
              <w:t>公共设施的基本概念</w:t>
            </w:r>
          </w:p>
        </w:tc>
        <w:tc>
          <w:tcPr>
            <w:tcW w:w="1558" w:type="dxa"/>
            <w:vMerge w:val="restart"/>
            <w:vAlign w:val="center"/>
          </w:tcPr>
          <w:p w14:paraId="78FAAD49" w14:textId="77777777" w:rsidR="005D0C75" w:rsidRDefault="00000000">
            <w:pPr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14:paraId="43D6AFA6" w14:textId="77777777" w:rsidR="005D0C75" w:rsidRDefault="0000000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1.了解中外公共设施的差异；</w:t>
            </w:r>
          </w:p>
        </w:tc>
        <w:tc>
          <w:tcPr>
            <w:tcW w:w="690" w:type="dxa"/>
            <w:vMerge w:val="restart"/>
            <w:vAlign w:val="center"/>
          </w:tcPr>
          <w:p w14:paraId="1E1D4880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14:paraId="64731E21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演示性</w:t>
            </w:r>
          </w:p>
          <w:p w14:paraId="2F57CAB4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560838C0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14760408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独立</w:t>
            </w:r>
          </w:p>
          <w:p w14:paraId="0E855810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完成</w:t>
            </w:r>
          </w:p>
        </w:tc>
        <w:tc>
          <w:tcPr>
            <w:tcW w:w="848" w:type="dxa"/>
            <w:vMerge w:val="restart"/>
            <w:vAlign w:val="center"/>
          </w:tcPr>
          <w:p w14:paraId="2C901749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课堂讲授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案例教学</w:t>
            </w:r>
          </w:p>
        </w:tc>
        <w:tc>
          <w:tcPr>
            <w:tcW w:w="768" w:type="dxa"/>
            <w:vMerge w:val="restart"/>
            <w:vAlign w:val="center"/>
          </w:tcPr>
          <w:p w14:paraId="2EDA0B36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5D0C75" w14:paraId="276A7494" w14:textId="77777777">
        <w:trPr>
          <w:trHeight w:val="647"/>
        </w:trPr>
        <w:tc>
          <w:tcPr>
            <w:tcW w:w="505" w:type="dxa"/>
            <w:vMerge/>
            <w:vAlign w:val="center"/>
          </w:tcPr>
          <w:p w14:paraId="02567245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496A7FA2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15AF370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14:paraId="7DDEFBD4" w14:textId="77777777" w:rsidR="005D0C75" w:rsidRDefault="0000000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2.掌握公共设施的分类级特点：管理系统、交通系统、辅助系统、美化系统。</w:t>
            </w:r>
          </w:p>
        </w:tc>
        <w:tc>
          <w:tcPr>
            <w:tcW w:w="690" w:type="dxa"/>
            <w:vMerge/>
            <w:vAlign w:val="center"/>
          </w:tcPr>
          <w:p w14:paraId="6E6FF09E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576EE04C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539FAA09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2F4B00B9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6B6790CC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7F2AC8E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5D0C75" w14:paraId="1A1E8EAC" w14:textId="77777777">
        <w:trPr>
          <w:trHeight w:val="578"/>
        </w:trPr>
        <w:tc>
          <w:tcPr>
            <w:tcW w:w="505" w:type="dxa"/>
            <w:vMerge w:val="restart"/>
            <w:vAlign w:val="center"/>
          </w:tcPr>
          <w:p w14:paraId="3A0714D4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14:paraId="3CB6D24C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：</w:t>
            </w:r>
            <w:r>
              <w:rPr>
                <w:rFonts w:ascii="宋体" w:hAnsi="宋体" w:hint="eastAsia"/>
                <w:bCs/>
                <w:szCs w:val="21"/>
              </w:rPr>
              <w:t>公共设施设计的要素</w:t>
            </w:r>
          </w:p>
        </w:tc>
        <w:tc>
          <w:tcPr>
            <w:tcW w:w="1558" w:type="dxa"/>
            <w:vMerge w:val="restart"/>
            <w:vAlign w:val="center"/>
          </w:tcPr>
          <w:p w14:paraId="4CAE79D0" w14:textId="77777777" w:rsidR="005D0C75" w:rsidRDefault="00000000">
            <w:pPr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14:paraId="5C83EFFC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sz w:val="22"/>
                <w:szCs w:val="24"/>
              </w:rPr>
              <w:t>重点了解掌握公共设施的设计要素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  <w:tc>
          <w:tcPr>
            <w:tcW w:w="690" w:type="dxa"/>
            <w:vMerge w:val="restart"/>
            <w:vAlign w:val="center"/>
          </w:tcPr>
          <w:p w14:paraId="4C9A8511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14:paraId="5EEFB3F1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演示性</w:t>
            </w:r>
          </w:p>
          <w:p w14:paraId="2CD70B6E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50DE3D7F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8EA165D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独立</w:t>
            </w:r>
          </w:p>
          <w:p w14:paraId="4768D6D6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完成</w:t>
            </w:r>
          </w:p>
        </w:tc>
        <w:tc>
          <w:tcPr>
            <w:tcW w:w="848" w:type="dxa"/>
            <w:vMerge w:val="restart"/>
            <w:vAlign w:val="center"/>
          </w:tcPr>
          <w:p w14:paraId="1C069CB2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课堂讲授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案例教学</w:t>
            </w:r>
          </w:p>
        </w:tc>
        <w:tc>
          <w:tcPr>
            <w:tcW w:w="768" w:type="dxa"/>
            <w:vMerge w:val="restart"/>
            <w:vAlign w:val="center"/>
          </w:tcPr>
          <w:p w14:paraId="44B6210B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D0C75" w14:paraId="0EC3512A" w14:textId="77777777">
        <w:tc>
          <w:tcPr>
            <w:tcW w:w="505" w:type="dxa"/>
            <w:vMerge/>
          </w:tcPr>
          <w:p w14:paraId="215410A3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</w:tcPr>
          <w:p w14:paraId="310F00E0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</w:tcPr>
          <w:p w14:paraId="27A16C0A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</w:tcPr>
          <w:p w14:paraId="76BA8D3A" w14:textId="77777777" w:rsidR="005D0C75" w:rsidRDefault="00000000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sz w:val="22"/>
                <w:szCs w:val="24"/>
              </w:rPr>
              <w:t>培养学生</w:t>
            </w:r>
            <w:proofErr w:type="gramStart"/>
            <w:r>
              <w:rPr>
                <w:rFonts w:hAnsi="宋体" w:hint="eastAsia"/>
                <w:sz w:val="22"/>
                <w:szCs w:val="24"/>
              </w:rPr>
              <w:t>的设计的设计</w:t>
            </w:r>
            <w:proofErr w:type="gramEnd"/>
            <w:r>
              <w:rPr>
                <w:rFonts w:hAnsi="宋体" w:hint="eastAsia"/>
                <w:sz w:val="22"/>
                <w:szCs w:val="24"/>
              </w:rPr>
              <w:t>构思与思维方法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  <w:tc>
          <w:tcPr>
            <w:tcW w:w="690" w:type="dxa"/>
            <w:vMerge/>
          </w:tcPr>
          <w:p w14:paraId="6DC8E2DA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</w:tcPr>
          <w:p w14:paraId="4EB3BDE7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</w:tcPr>
          <w:p w14:paraId="608938BB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</w:tcPr>
          <w:p w14:paraId="0B525AC5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</w:tcPr>
          <w:p w14:paraId="7170DC34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68" w:type="dxa"/>
            <w:vMerge/>
          </w:tcPr>
          <w:p w14:paraId="11BCB047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5D0C75" w14:paraId="63CCA378" w14:textId="77777777">
        <w:trPr>
          <w:trHeight w:val="582"/>
        </w:trPr>
        <w:tc>
          <w:tcPr>
            <w:tcW w:w="505" w:type="dxa"/>
            <w:vMerge w:val="restart"/>
            <w:vAlign w:val="center"/>
          </w:tcPr>
          <w:p w14:paraId="760D62AA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21"/>
              </w:rPr>
              <w:t>3</w:t>
            </w:r>
          </w:p>
        </w:tc>
        <w:tc>
          <w:tcPr>
            <w:tcW w:w="2094" w:type="dxa"/>
            <w:vMerge w:val="restart"/>
            <w:vAlign w:val="center"/>
          </w:tcPr>
          <w:p w14:paraId="7A8F0C9D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：</w:t>
            </w:r>
            <w:r>
              <w:rPr>
                <w:rStyle w:val="af2"/>
                <w:rFonts w:ascii="Times New Roman" w:hint="eastAsia"/>
                <w:b w:val="0"/>
                <w:color w:val="000000"/>
                <w:sz w:val="22"/>
                <w:szCs w:val="24"/>
              </w:rPr>
              <w:t>校园、城市公共设施实地调查</w:t>
            </w:r>
          </w:p>
        </w:tc>
        <w:tc>
          <w:tcPr>
            <w:tcW w:w="1558" w:type="dxa"/>
            <w:vMerge w:val="restart"/>
            <w:vAlign w:val="center"/>
          </w:tcPr>
          <w:p w14:paraId="5CE3E2C9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教师开发</w:t>
            </w:r>
          </w:p>
          <w:p w14:paraId="2D802DAF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工程实践</w:t>
            </w: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14:paraId="2965654C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1.重点</w:t>
            </w:r>
            <w:r>
              <w:rPr>
                <w:rFonts w:hint="eastAsia"/>
                <w:sz w:val="22"/>
                <w:szCs w:val="24"/>
              </w:rPr>
              <w:t>对校园内及城市公共设施进行实地考察；</w:t>
            </w:r>
          </w:p>
        </w:tc>
        <w:tc>
          <w:tcPr>
            <w:tcW w:w="690" w:type="dxa"/>
            <w:vMerge w:val="restart"/>
            <w:vAlign w:val="center"/>
          </w:tcPr>
          <w:p w14:paraId="31EBDC77" w14:textId="77777777" w:rsidR="005D0C7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14:paraId="4075A27D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综合性</w:t>
            </w:r>
          </w:p>
          <w:p w14:paraId="7BE76668" w14:textId="77777777" w:rsidR="005D0C75" w:rsidRDefault="00000000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、设计研究</w:t>
            </w:r>
          </w:p>
        </w:tc>
        <w:tc>
          <w:tcPr>
            <w:tcW w:w="690" w:type="dxa"/>
            <w:vMerge w:val="restart"/>
            <w:vAlign w:val="center"/>
          </w:tcPr>
          <w:p w14:paraId="77508B2E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67F85706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独立</w:t>
            </w:r>
          </w:p>
          <w:p w14:paraId="3D2F7000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完成</w:t>
            </w:r>
          </w:p>
        </w:tc>
        <w:tc>
          <w:tcPr>
            <w:tcW w:w="848" w:type="dxa"/>
            <w:vMerge w:val="restart"/>
            <w:vAlign w:val="center"/>
          </w:tcPr>
          <w:p w14:paraId="5FE87C46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调研、实验指导</w:t>
            </w:r>
          </w:p>
        </w:tc>
        <w:tc>
          <w:tcPr>
            <w:tcW w:w="768" w:type="dxa"/>
            <w:vMerge w:val="restart"/>
            <w:vAlign w:val="center"/>
          </w:tcPr>
          <w:p w14:paraId="74F4862F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D0C75" w14:paraId="5FBF4070" w14:textId="77777777">
        <w:trPr>
          <w:trHeight w:val="567"/>
        </w:trPr>
        <w:tc>
          <w:tcPr>
            <w:tcW w:w="505" w:type="dxa"/>
            <w:vMerge/>
            <w:vAlign w:val="center"/>
          </w:tcPr>
          <w:p w14:paraId="3CA83019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1B4A1271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03B226FC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14:paraId="648E5248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>
              <w:rPr>
                <w:rFonts w:hint="eastAsia"/>
                <w:sz w:val="22"/>
                <w:szCs w:val="24"/>
              </w:rPr>
              <w:t>了解和掌握</w:t>
            </w:r>
            <w:proofErr w:type="gramStart"/>
            <w:r>
              <w:rPr>
                <w:rFonts w:hint="eastAsia"/>
                <w:sz w:val="22"/>
                <w:szCs w:val="24"/>
              </w:rPr>
              <w:t>校园级</w:t>
            </w:r>
            <w:proofErr w:type="gramEnd"/>
            <w:r>
              <w:rPr>
                <w:rFonts w:hint="eastAsia"/>
                <w:sz w:val="22"/>
                <w:szCs w:val="24"/>
              </w:rPr>
              <w:t>城市公共设施的分类；</w:t>
            </w:r>
          </w:p>
        </w:tc>
        <w:tc>
          <w:tcPr>
            <w:tcW w:w="690" w:type="dxa"/>
            <w:vMerge/>
            <w:vAlign w:val="center"/>
          </w:tcPr>
          <w:p w14:paraId="42F791F6" w14:textId="77777777" w:rsidR="005D0C75" w:rsidRDefault="005D0C75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2EA7633C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6696B89B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3F34FAE9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6E8A85FF" w14:textId="77777777" w:rsidR="005D0C75" w:rsidRDefault="005D0C75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5343812B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D0C75" w14:paraId="4E96B3EE" w14:textId="77777777">
        <w:trPr>
          <w:trHeight w:val="567"/>
        </w:trPr>
        <w:tc>
          <w:tcPr>
            <w:tcW w:w="505" w:type="dxa"/>
            <w:vMerge/>
            <w:vAlign w:val="center"/>
          </w:tcPr>
          <w:p w14:paraId="4717DF2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79D8CC8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0D2B76CB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14:paraId="5779071C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3.</w:t>
            </w:r>
            <w:r>
              <w:rPr>
                <w:rFonts w:hint="eastAsia"/>
                <w:sz w:val="22"/>
                <w:szCs w:val="24"/>
              </w:rPr>
              <w:t>熟悉和掌握校园及城市公共设施环境及行为要素；</w:t>
            </w:r>
          </w:p>
        </w:tc>
        <w:tc>
          <w:tcPr>
            <w:tcW w:w="690" w:type="dxa"/>
            <w:vMerge/>
            <w:vAlign w:val="center"/>
          </w:tcPr>
          <w:p w14:paraId="5912B44F" w14:textId="77777777" w:rsidR="005D0C75" w:rsidRDefault="005D0C75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3D9C0D32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26B3107B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3E8C05F1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1CCCBE6D" w14:textId="77777777" w:rsidR="005D0C75" w:rsidRDefault="005D0C75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75B22733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D0C75" w14:paraId="7FEEC1F2" w14:textId="77777777">
        <w:trPr>
          <w:trHeight w:val="567"/>
        </w:trPr>
        <w:tc>
          <w:tcPr>
            <w:tcW w:w="505" w:type="dxa"/>
            <w:vMerge/>
            <w:vAlign w:val="center"/>
          </w:tcPr>
          <w:p w14:paraId="06819A97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35144043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64F22706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14:paraId="38D00578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4.</w:t>
            </w:r>
            <w:r>
              <w:rPr>
                <w:rFonts w:hint="eastAsia"/>
                <w:sz w:val="22"/>
                <w:szCs w:val="24"/>
              </w:rPr>
              <w:t>完成校园及城市环境公共设施调查报告。</w:t>
            </w:r>
          </w:p>
        </w:tc>
        <w:tc>
          <w:tcPr>
            <w:tcW w:w="690" w:type="dxa"/>
            <w:vMerge/>
            <w:vAlign w:val="center"/>
          </w:tcPr>
          <w:p w14:paraId="1F6EA2D7" w14:textId="77777777" w:rsidR="005D0C75" w:rsidRDefault="005D0C75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7269C833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5F325246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288B2A1D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7DDB5679" w14:textId="77777777" w:rsidR="005D0C75" w:rsidRDefault="005D0C75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62916C25" w14:textId="77777777" w:rsidR="005D0C75" w:rsidRDefault="005D0C7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D0C75" w14:paraId="1C9F9E38" w14:textId="77777777">
        <w:trPr>
          <w:trHeight w:val="322"/>
        </w:trPr>
        <w:tc>
          <w:tcPr>
            <w:tcW w:w="505" w:type="dxa"/>
            <w:vMerge w:val="restart"/>
            <w:vAlign w:val="center"/>
          </w:tcPr>
          <w:p w14:paraId="05936072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21"/>
              </w:rPr>
              <w:t>4</w:t>
            </w:r>
          </w:p>
        </w:tc>
        <w:tc>
          <w:tcPr>
            <w:tcW w:w="2094" w:type="dxa"/>
            <w:vMerge w:val="restart"/>
            <w:vAlign w:val="center"/>
          </w:tcPr>
          <w:p w14:paraId="01E7AEE3" w14:textId="77777777" w:rsidR="005D0C75" w:rsidRDefault="00000000">
            <w:pPr>
              <w:adjustRightInd w:val="0"/>
              <w:snapToGrid w:val="0"/>
              <w:spacing w:line="300" w:lineRule="exact"/>
              <w:ind w:left="630" w:hangingChars="300" w:hanging="63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公共设施</w:t>
            </w:r>
            <w:r>
              <w:rPr>
                <w:rFonts w:ascii="宋体" w:hAnsi="宋体" w:hint="eastAsia"/>
                <w:bCs/>
                <w:szCs w:val="21"/>
              </w:rPr>
              <w:t>实践操作方案设计</w:t>
            </w:r>
          </w:p>
          <w:p w14:paraId="302CFA2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48859325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教师开发</w:t>
            </w:r>
          </w:p>
          <w:p w14:paraId="476ACF47" w14:textId="77777777" w:rsidR="005D0C75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工程实践</w:t>
            </w: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14:paraId="679EB2A7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>
              <w:rPr>
                <w:rFonts w:hint="eastAsia"/>
                <w:sz w:val="22"/>
                <w:szCs w:val="24"/>
              </w:rPr>
              <w:t>结合生活，设计与环境协调的公共设施，锻炼思维能力；</w:t>
            </w:r>
          </w:p>
        </w:tc>
        <w:tc>
          <w:tcPr>
            <w:tcW w:w="690" w:type="dxa"/>
            <w:vMerge w:val="restart"/>
            <w:vAlign w:val="center"/>
          </w:tcPr>
          <w:p w14:paraId="4E38A508" w14:textId="77777777" w:rsidR="005D0C7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48" w:type="dxa"/>
            <w:vMerge w:val="restart"/>
            <w:vAlign w:val="center"/>
          </w:tcPr>
          <w:p w14:paraId="6E20011D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设计</w:t>
            </w:r>
          </w:p>
          <w:p w14:paraId="5CD7B43D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研究</w:t>
            </w:r>
          </w:p>
        </w:tc>
        <w:tc>
          <w:tcPr>
            <w:tcW w:w="690" w:type="dxa"/>
            <w:vMerge w:val="restart"/>
            <w:vAlign w:val="center"/>
          </w:tcPr>
          <w:p w14:paraId="5A2A67FE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27E46154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2-3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vMerge w:val="restart"/>
            <w:vAlign w:val="center"/>
          </w:tcPr>
          <w:p w14:paraId="7F769620" w14:textId="77777777" w:rsidR="005D0C75" w:rsidRDefault="00000000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调研、小组讨论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、实验指导</w:t>
            </w:r>
          </w:p>
        </w:tc>
        <w:tc>
          <w:tcPr>
            <w:tcW w:w="768" w:type="dxa"/>
            <w:vMerge w:val="restart"/>
            <w:vAlign w:val="center"/>
          </w:tcPr>
          <w:p w14:paraId="036A35D3" w14:textId="77777777" w:rsidR="005D0C75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D0C75" w14:paraId="62BF7982" w14:textId="77777777">
        <w:trPr>
          <w:trHeight w:val="455"/>
        </w:trPr>
        <w:tc>
          <w:tcPr>
            <w:tcW w:w="505" w:type="dxa"/>
            <w:vMerge/>
            <w:vAlign w:val="center"/>
          </w:tcPr>
          <w:p w14:paraId="32859785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4A12A69A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488E4141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A3641" w14:textId="77777777" w:rsidR="005D0C75" w:rsidRDefault="00000000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>
              <w:rPr>
                <w:rFonts w:hint="eastAsia"/>
                <w:sz w:val="22"/>
                <w:szCs w:val="24"/>
              </w:rPr>
              <w:t>分小组讨论，确定设计方向，完成设计理念说明，</w:t>
            </w:r>
            <w:r>
              <w:rPr>
                <w:rFonts w:ascii="宋体" w:hAnsi="宋体" w:hint="eastAsia"/>
                <w:bCs/>
                <w:szCs w:val="21"/>
              </w:rPr>
              <w:t>从方案设计中学会设计构思与思维方法</w:t>
            </w:r>
          </w:p>
        </w:tc>
        <w:tc>
          <w:tcPr>
            <w:tcW w:w="690" w:type="dxa"/>
            <w:vMerge/>
            <w:vAlign w:val="center"/>
          </w:tcPr>
          <w:p w14:paraId="49B014B5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03174D55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2FFE66BC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4DB7FE42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26A21128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3278E394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5D0C75" w14:paraId="57648200" w14:textId="77777777">
        <w:trPr>
          <w:trHeight w:val="369"/>
        </w:trPr>
        <w:tc>
          <w:tcPr>
            <w:tcW w:w="505" w:type="dxa"/>
            <w:vMerge/>
            <w:vAlign w:val="center"/>
          </w:tcPr>
          <w:p w14:paraId="66A55AC6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14:paraId="70984301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1C4F7ED8" w14:textId="77777777" w:rsidR="005D0C75" w:rsidRDefault="005D0C7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tcBorders>
              <w:top w:val="single" w:sz="4" w:space="0" w:color="auto"/>
            </w:tcBorders>
            <w:vAlign w:val="center"/>
          </w:tcPr>
          <w:p w14:paraId="30C1D326" w14:textId="77777777" w:rsidR="005D0C75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3.</w:t>
            </w:r>
            <w:r>
              <w:rPr>
                <w:rFonts w:hint="eastAsia"/>
                <w:sz w:val="22"/>
                <w:szCs w:val="24"/>
              </w:rPr>
              <w:t>完成一套完整的公共设施设计方案。</w:t>
            </w:r>
          </w:p>
        </w:tc>
        <w:tc>
          <w:tcPr>
            <w:tcW w:w="690" w:type="dxa"/>
            <w:vMerge/>
            <w:vAlign w:val="center"/>
          </w:tcPr>
          <w:p w14:paraId="16CE38DE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00684AE2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3C0D765A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6B8221A7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14:paraId="7A51EC6A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14:paraId="33E79C50" w14:textId="77777777" w:rsidR="005D0C75" w:rsidRDefault="005D0C75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14:paraId="45DC2B24" w14:textId="77777777" w:rsidR="005D0C75" w:rsidRDefault="005D0C75"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</w:p>
    <w:p w14:paraId="2A6FE88F" w14:textId="77777777" w:rsidR="005D0C75" w:rsidRDefault="00000000">
      <w:pPr>
        <w:widowControl/>
        <w:spacing w:line="3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2397FAE" w14:textId="77777777" w:rsidR="005D0C75" w:rsidRDefault="005D0C75">
      <w:pPr>
        <w:rPr>
          <w:rFonts w:ascii="Times New Roman" w:hAnsi="Times New Roman" w:cs="Times New Roman"/>
        </w:rPr>
        <w:sectPr w:rsidR="005D0C75" w:rsidSect="007A37DB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12E405DD" w14:textId="77777777" w:rsidR="005D0C75" w:rsidRDefault="00000000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50C1A5FB" w14:textId="77777777" w:rsidR="005D0C75" w:rsidRDefault="00000000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30097EF4" w14:textId="77777777" w:rsidR="005D0C75" w:rsidRDefault="00000000">
      <w:pPr>
        <w:pStyle w:val="a5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863" w:type="pct"/>
        <w:tblLayout w:type="fixed"/>
        <w:tblLook w:val="04A0" w:firstRow="1" w:lastRow="0" w:firstColumn="1" w:lastColumn="0" w:noHBand="0" w:noVBand="1"/>
      </w:tblPr>
      <w:tblGrid>
        <w:gridCol w:w="1108"/>
        <w:gridCol w:w="4186"/>
        <w:gridCol w:w="1467"/>
        <w:gridCol w:w="784"/>
        <w:gridCol w:w="1269"/>
      </w:tblGrid>
      <w:tr w:rsidR="005D0C75" w14:paraId="6A2D19BC" w14:textId="77777777">
        <w:trPr>
          <w:trHeight w:val="623"/>
        </w:trPr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7581846" w14:textId="77777777" w:rsidR="005D0C75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A83A22" w14:textId="77777777" w:rsidR="005D0C75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CAD1D7" w14:textId="77777777" w:rsidR="005D0C75" w:rsidRDefault="00000000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20E0F462" w14:textId="77777777" w:rsidR="005D0C75" w:rsidRDefault="00000000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10C0DD1" w14:textId="77777777" w:rsidR="005D0C75" w:rsidRDefault="00000000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67B104C" w14:textId="77777777" w:rsidR="005D0C75" w:rsidRDefault="00000000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5D0C75" w14:paraId="3D823DC0" w14:textId="77777777">
        <w:trPr>
          <w:trHeight w:val="312"/>
        </w:trPr>
        <w:tc>
          <w:tcPr>
            <w:tcW w:w="6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F413150" w14:textId="77777777" w:rsidR="005D0C75" w:rsidRDefault="005D0C75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630DB91B" w14:textId="77777777" w:rsidR="005D0C75" w:rsidRDefault="005D0C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  <w:p w14:paraId="208321FE" w14:textId="77777777" w:rsidR="005D0C75" w:rsidRDefault="005D0C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  <w:p w14:paraId="61BBD74D" w14:textId="77777777" w:rsidR="005D0C75" w:rsidRDefault="00000000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E3F907E" w14:textId="77777777" w:rsidR="005D0C75" w:rsidRDefault="00000000">
            <w:pPr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szCs w:val="21"/>
              </w:rPr>
              <w:t>掌握公共设施的基本概念，了解公共设施的涵义、公共设施设计点、线、面、体的形式构成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79724B6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hAnsi="宋体"/>
                <w:bCs/>
                <w:sz w:val="21"/>
                <w:szCs w:val="21"/>
              </w:rPr>
              <w:t>1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C684C89" w14:textId="77777777" w:rsidR="005D0C75" w:rsidRDefault="00000000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10%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84CE542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default"/>
                <w:sz w:val="21"/>
                <w:szCs w:val="21"/>
              </w:rPr>
              <w:t>出勤情况</w:t>
            </w:r>
          </w:p>
          <w:p w14:paraId="7903E55F" w14:textId="77777777" w:rsidR="005D0C75" w:rsidRDefault="0000000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课堂笔记或学习心得</w:t>
            </w:r>
          </w:p>
          <w:p w14:paraId="258369E5" w14:textId="77777777" w:rsidR="005D0C75" w:rsidRDefault="005D0C7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5D0C75" w14:paraId="32F43357" w14:textId="77777777">
        <w:trPr>
          <w:trHeight w:val="311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887B422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9165DD6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Ansi="宋体"/>
                <w:sz w:val="21"/>
                <w:szCs w:val="21"/>
              </w:rPr>
              <w:t>了解公共环境设施的形成、中外公共设施的差异、公共设施的发展、公共设施的构成与分类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A1A9A49" w14:textId="77777777" w:rsidR="005D0C75" w:rsidRDefault="00000000">
            <w:pPr>
              <w:kinsoku w:val="0"/>
              <w:overflowPunct w:val="0"/>
              <w:jc w:val="center"/>
              <w:rPr>
                <w:rFonts w:ascii="Times New Roman" w:eastAsia="宋体" w:cs="Times New Roman"/>
                <w:sz w:val="22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99D9732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DBE273D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522681F3" w14:textId="77777777">
        <w:trPr>
          <w:trHeight w:val="314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D6264E6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2C5B2A8" w14:textId="77777777" w:rsidR="005D0C75" w:rsidRDefault="00000000">
            <w:pPr>
              <w:pStyle w:val="TableParagraph"/>
              <w:kinsoku w:val="0"/>
              <w:overflowPunct w:val="0"/>
              <w:spacing w:before="25"/>
              <w:rPr>
                <w:rFonts w:hint="default"/>
                <w:sz w:val="21"/>
                <w:szCs w:val="21"/>
              </w:rPr>
            </w:pPr>
            <w:r>
              <w:rPr>
                <w:rFonts w:hAnsi="宋体"/>
                <w:spacing w:val="-4"/>
                <w:sz w:val="21"/>
                <w:szCs w:val="21"/>
              </w:rPr>
              <w:t>3.加强学生对公共设施设计理论基础的认识，通过中外公共设施的差异讲解，提高学生的审美能力。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563AE7A" w14:textId="77777777" w:rsidR="005D0C75" w:rsidRDefault="005D0C75">
            <w:pPr>
              <w:kinsoku w:val="0"/>
              <w:overflowPunct w:val="0"/>
              <w:jc w:val="center"/>
              <w:rPr>
                <w:rFonts w:hAnsi="宋体"/>
                <w:bCs/>
                <w:szCs w:val="21"/>
              </w:rPr>
            </w:pPr>
          </w:p>
          <w:p w14:paraId="2C2930D3" w14:textId="77777777" w:rsidR="005D0C75" w:rsidRDefault="00000000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42D276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590E177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404A77FE" w14:textId="77777777">
        <w:trPr>
          <w:trHeight w:val="311"/>
        </w:trPr>
        <w:tc>
          <w:tcPr>
            <w:tcW w:w="6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A541A86" w14:textId="77777777" w:rsidR="005D0C75" w:rsidRDefault="005D0C75">
            <w:pPr>
              <w:pStyle w:val="TableParagraph"/>
              <w:kinsoku w:val="0"/>
              <w:overflowPunct w:val="0"/>
              <w:spacing w:before="12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778A58F3" w14:textId="77777777" w:rsidR="005D0C75" w:rsidRDefault="005D0C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  <w:p w14:paraId="11834D0E" w14:textId="77777777" w:rsidR="005D0C75" w:rsidRDefault="00000000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52FBF6A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Ansi="宋体"/>
                <w:sz w:val="21"/>
                <w:szCs w:val="21"/>
              </w:rPr>
              <w:t>了解掌握公共环境设施的产品要素、公共环境设施的环境要素、公共环境设施的行为要素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3CF4197" w14:textId="77777777" w:rsidR="005D0C75" w:rsidRDefault="005D0C7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  <w:p w14:paraId="01140FE8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9B2E6C8" w14:textId="77777777" w:rsidR="005D0C75" w:rsidRDefault="00000000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20%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F4C8D01" w14:textId="77777777" w:rsidR="005D0C75" w:rsidRDefault="0000000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课堂表现</w:t>
            </w:r>
          </w:p>
          <w:p w14:paraId="16CA389B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课堂练习</w:t>
            </w:r>
          </w:p>
          <w:p w14:paraId="66EA5298" w14:textId="77777777" w:rsidR="005D0C75" w:rsidRDefault="005D0C75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  <w:p w14:paraId="466F8B94" w14:textId="77777777" w:rsidR="005D0C75" w:rsidRDefault="005D0C7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5D0C75" w14:paraId="1326551E" w14:textId="77777777">
        <w:trPr>
          <w:trHeight w:val="311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3EA3334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ABB02E5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Ansi="宋体"/>
                <w:sz w:val="21"/>
                <w:szCs w:val="21"/>
              </w:rPr>
              <w:t>培养学生</w:t>
            </w:r>
            <w:proofErr w:type="gramStart"/>
            <w:r>
              <w:rPr>
                <w:rFonts w:hAnsi="宋体"/>
                <w:sz w:val="21"/>
                <w:szCs w:val="21"/>
              </w:rPr>
              <w:t>的设计的设计</w:t>
            </w:r>
            <w:proofErr w:type="gramEnd"/>
            <w:r>
              <w:rPr>
                <w:rFonts w:hAnsi="宋体"/>
                <w:sz w:val="21"/>
                <w:szCs w:val="21"/>
              </w:rPr>
              <w:t>构思与思维方法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36ADD18" w14:textId="77777777" w:rsidR="005D0C75" w:rsidRDefault="005D0C7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  <w:p w14:paraId="35B0834A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FA96FBF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230BF44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345EF878" w14:textId="77777777">
        <w:trPr>
          <w:trHeight w:val="395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09C2954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1EA55A8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Ansi="宋体"/>
                <w:sz w:val="21"/>
                <w:szCs w:val="21"/>
              </w:rPr>
              <w:t>提高学生的审美意识和思维方法</w:t>
            </w:r>
            <w:r>
              <w:rPr>
                <w:rFonts w:hAnsi="宋体"/>
                <w:bCs/>
                <w:sz w:val="21"/>
                <w:szCs w:val="21"/>
              </w:rPr>
              <w:t>。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5E4D536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D467E3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DA23F30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6AAA3A3D" w14:textId="77777777">
        <w:trPr>
          <w:trHeight w:val="313"/>
        </w:trPr>
        <w:tc>
          <w:tcPr>
            <w:tcW w:w="6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A6ED9E1" w14:textId="77777777" w:rsidR="005D0C75" w:rsidRDefault="005D0C75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</w:p>
          <w:p w14:paraId="49A94EC0" w14:textId="77777777" w:rsidR="005D0C75" w:rsidRDefault="005D0C7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  <w:p w14:paraId="7F3EF68F" w14:textId="77777777" w:rsidR="005D0C75" w:rsidRDefault="00000000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85D1D9" w14:textId="77777777" w:rsidR="005D0C75" w:rsidRDefault="0000000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Ansi="宋体" w:hint="eastAsia"/>
                <w:sz w:val="22"/>
                <w:szCs w:val="24"/>
              </w:rPr>
              <w:t>对实际考察</w:t>
            </w:r>
            <w:proofErr w:type="gramStart"/>
            <w:r>
              <w:rPr>
                <w:rFonts w:hAnsi="宋体" w:hint="eastAsia"/>
                <w:sz w:val="22"/>
                <w:szCs w:val="24"/>
              </w:rPr>
              <w:t>地现有</w:t>
            </w:r>
            <w:proofErr w:type="gramEnd"/>
            <w:r>
              <w:rPr>
                <w:rFonts w:hAnsi="宋体" w:hint="eastAsia"/>
                <w:sz w:val="22"/>
                <w:szCs w:val="24"/>
              </w:rPr>
              <w:t>公共设施的了解和分析，能分析出其优势与不足之处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1D03C17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C9DF20F" w14:textId="77777777" w:rsidR="005D0C75" w:rsidRDefault="00000000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70%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25BE9AA" w14:textId="77777777" w:rsidR="005D0C75" w:rsidRDefault="0000000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调查报告</w:t>
            </w:r>
          </w:p>
          <w:p w14:paraId="5B2002C9" w14:textId="77777777" w:rsidR="005D0C75" w:rsidRDefault="0000000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平时作业</w:t>
            </w:r>
          </w:p>
          <w:p w14:paraId="7617C5AA" w14:textId="77777777" w:rsidR="005D0C75" w:rsidRDefault="0000000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设计方案</w:t>
            </w:r>
          </w:p>
          <w:p w14:paraId="0906F323" w14:textId="77777777" w:rsidR="005D0C75" w:rsidRDefault="005D0C75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5D0C75" w14:paraId="6281F031" w14:textId="77777777">
        <w:trPr>
          <w:trHeight w:val="311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F891CAA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A1D6BD0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Ansi="宋体"/>
                <w:sz w:val="22"/>
              </w:rPr>
              <w:t>通过实践让学生了解和掌握公共设施设计的方法和设计手段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5BE0466" w14:textId="77777777" w:rsidR="005D0C75" w:rsidRDefault="00000000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 w:hint="eastAsia"/>
                <w:sz w:val="22"/>
              </w:rPr>
              <w:t>1.2.3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5BB7DDE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4D88C0E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182133B5" w14:textId="77777777">
        <w:trPr>
          <w:trHeight w:val="311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E8725A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977A569" w14:textId="77777777" w:rsidR="005D0C75" w:rsidRDefault="00000000">
            <w:pPr>
              <w:pStyle w:val="TableParagraph"/>
              <w:kinsoku w:val="0"/>
              <w:overflowPunct w:val="0"/>
              <w:spacing w:before="23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Ansi="宋体"/>
                <w:sz w:val="22"/>
              </w:rPr>
              <w:t>独立完成一套完整的公共设施设计方案，并能体现设计意图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E118843" w14:textId="77777777" w:rsidR="005D0C75" w:rsidRDefault="005D0C75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</w:p>
          <w:p w14:paraId="51A52105" w14:textId="77777777" w:rsidR="005D0C75" w:rsidRDefault="00000000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 w:hint="eastAsia"/>
                <w:sz w:val="22"/>
              </w:rPr>
              <w:t>1.2.3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F09CE0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7BF11F9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5D0C75" w14:paraId="28FDC54D" w14:textId="77777777">
        <w:trPr>
          <w:trHeight w:val="311"/>
        </w:trPr>
        <w:tc>
          <w:tcPr>
            <w:tcW w:w="6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CC96DB6" w14:textId="77777777" w:rsidR="005D0C75" w:rsidRDefault="005D0C75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682B97B" w14:textId="77777777" w:rsidR="005D0C75" w:rsidRDefault="00000000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4.提高学生对公共设施</w:t>
            </w:r>
            <w:r>
              <w:rPr>
                <w:rFonts w:hAnsi="宋体"/>
                <w:sz w:val="22"/>
              </w:rPr>
              <w:t>设计能力。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0127FC5" w14:textId="77777777" w:rsidR="005D0C75" w:rsidRDefault="00000000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 w:hint="eastAsia"/>
                <w:sz w:val="22"/>
              </w:rPr>
              <w:t>1.2.3</w:t>
            </w:r>
          </w:p>
        </w:tc>
        <w:tc>
          <w:tcPr>
            <w:tcW w:w="4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0BC8B79" w14:textId="77777777" w:rsidR="005D0C75" w:rsidRDefault="005D0C7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C3F71CD" w14:textId="77777777" w:rsidR="005D0C75" w:rsidRDefault="005D0C7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2A86F051" w14:textId="77777777" w:rsidR="005D0C75" w:rsidRDefault="005D0C75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15BE28FF" w14:textId="77777777" w:rsidR="005D0C75" w:rsidRDefault="00000000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3B3782BF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5B9FB77F" w14:textId="77777777" w:rsidR="005D0C75" w:rsidRDefault="00000000">
      <w:pPr>
        <w:snapToGrid w:val="0"/>
        <w:spacing w:line="400" w:lineRule="exact"/>
        <w:ind w:firstLineChars="200" w:firstLine="482"/>
        <w:rPr>
          <w:rFonts w:ascii="Times" w:cs="Times"/>
          <w:sz w:val="24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（1）课堂表现（10%）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通过学生在课堂上的表现情况、发言与提问情况；学习的积极性、主动性；以及实地考察调研的综合组织能力来评价学生相关的能力。</w:t>
      </w:r>
    </w:p>
    <w:p w14:paraId="194F6260" w14:textId="77777777" w:rsidR="005D0C75" w:rsidRDefault="00000000">
      <w:pPr>
        <w:snapToGrid w:val="0"/>
        <w:spacing w:line="400" w:lineRule="exact"/>
        <w:ind w:firstLineChars="200" w:firstLine="482"/>
        <w:rPr>
          <w:rFonts w:ascii="Times" w:cs="Times"/>
          <w:sz w:val="22"/>
          <w:szCs w:val="21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（2）作业完成情况（</w:t>
      </w:r>
      <w:r>
        <w:rPr>
          <w:rFonts w:ascii="Cambria" w:eastAsia="明黑等宽" w:hAnsi="Cambria" w:cs="明黑等宽" w:hint="eastAsia"/>
          <w:b/>
          <w:sz w:val="24"/>
          <w:szCs w:val="24"/>
        </w:rPr>
        <w:t>9</w:t>
      </w:r>
      <w:r>
        <w:rPr>
          <w:rFonts w:ascii="明黑等宽" w:eastAsia="明黑等宽" w:cs="明黑等宽" w:hint="eastAsia"/>
          <w:b/>
          <w:sz w:val="24"/>
          <w:szCs w:val="24"/>
        </w:rPr>
        <w:t>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围绕课程的学习目标进行作业的设计，完成相应的调研报告、设计方案等，根据学生完成的质量来评价学生相关的能力。</w:t>
      </w:r>
    </w:p>
    <w:p w14:paraId="157DAB2F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建议书写格式：平时成绩（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课堂表现（</w:t>
      </w:r>
      <w:r>
        <w:rPr>
          <w:rFonts w:ascii="Times" w:hAnsi="Times" w:cs="Times" w:hint="eastAsia"/>
          <w:kern w:val="0"/>
          <w:sz w:val="24"/>
          <w:szCs w:val="24"/>
        </w:rPr>
        <w:t>10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平时作业（</w:t>
      </w:r>
      <w:r>
        <w:rPr>
          <w:rFonts w:ascii="Times" w:hAnsi="Times" w:cs="Times" w:hint="eastAsia"/>
          <w:kern w:val="0"/>
          <w:sz w:val="24"/>
          <w:szCs w:val="24"/>
        </w:rPr>
        <w:t>40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平时作业（</w:t>
      </w:r>
      <w:r>
        <w:rPr>
          <w:rFonts w:ascii="Times" w:hAnsi="Times" w:cs="Times" w:hint="eastAsia"/>
          <w:kern w:val="0"/>
          <w:sz w:val="24"/>
          <w:szCs w:val="24"/>
        </w:rPr>
        <w:t>50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111CE74B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建议考核方式：课堂表现、实验操作、平时作业（报告、草图方案）</w:t>
      </w:r>
    </w:p>
    <w:p w14:paraId="1CE1EB16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22045F5F" w14:textId="77777777" w:rsidR="005D0C75" w:rsidRDefault="00000000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1</w:t>
      </w:r>
      <w:r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411"/>
        <w:gridCol w:w="1314"/>
        <w:gridCol w:w="1529"/>
        <w:gridCol w:w="1506"/>
        <w:gridCol w:w="1468"/>
      </w:tblGrid>
      <w:tr w:rsidR="005D0C75" w14:paraId="25BB12BA" w14:textId="77777777">
        <w:trPr>
          <w:trHeight w:val="669"/>
        </w:trPr>
        <w:tc>
          <w:tcPr>
            <w:tcW w:w="1463" w:type="dxa"/>
            <w:shd w:val="clear" w:color="auto" w:fill="auto"/>
          </w:tcPr>
          <w:p w14:paraId="1CCB71B7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lastRenderedPageBreak/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43D647C8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0E8C9661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271CF18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2322ACFA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0452C3D2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762F1053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06923379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31CD4B0D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BC4FE00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3F511C65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D0C75" w14:paraId="6CFAE7F0" w14:textId="77777777">
        <w:trPr>
          <w:trHeight w:val="2607"/>
        </w:trPr>
        <w:tc>
          <w:tcPr>
            <w:tcW w:w="1463" w:type="dxa"/>
            <w:shd w:val="clear" w:color="auto" w:fill="auto"/>
            <w:vAlign w:val="center"/>
          </w:tcPr>
          <w:p w14:paraId="14CA40B7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课堂练习（</w:t>
            </w:r>
            <w:r>
              <w:rPr>
                <w:rFonts w:ascii="Times" w:hAnsi="Times" w:cs="Times"/>
                <w:szCs w:val="21"/>
              </w:rPr>
              <w:t>10%</w:t>
            </w:r>
            <w:r>
              <w:rPr>
                <w:rFonts w:ascii="Times" w:hAnsi="Times" w:cs="Times" w:hint="eastAsia"/>
                <w:szCs w:val="21"/>
              </w:rPr>
              <w:t>）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2E216979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了解国内外优秀公共设施案例，掌握公共设施的分类及设计手法。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2D81B40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了解国内外优秀公共设施案例，较好的掌握公共设施的分类及设计手法。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479A4D5A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对国内外优秀公共设施案例有一定的了解，基本掌握公共设施的分类及设计手法。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05964D24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对国内外优秀公共设施案例有一定的了解，对公共设施设计方法不是很了解。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21A1094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不了解国内外优秀公共设施案例，对公共设施设计方法不是很了解。</w:t>
            </w:r>
          </w:p>
        </w:tc>
      </w:tr>
    </w:tbl>
    <w:p w14:paraId="70A0CADC" w14:textId="77777777" w:rsidR="005D0C75" w:rsidRDefault="005D0C75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</w:p>
    <w:p w14:paraId="639350AE" w14:textId="77777777" w:rsidR="005D0C75" w:rsidRDefault="00000000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2</w:t>
      </w:r>
      <w:r>
        <w:rPr>
          <w:rFonts w:ascii="Times" w:hAnsi="Times" w:cs="Times" w:hint="eastAsia"/>
          <w:b/>
          <w:szCs w:val="21"/>
        </w:rPr>
        <w:t>）</w:t>
      </w:r>
      <w:r>
        <w:rPr>
          <w:rFonts w:ascii="Times" w:hAnsi="Times" w:cs="Times" w:hint="eastAsia"/>
          <w:b/>
          <w:szCs w:val="21"/>
        </w:rPr>
        <w:t xml:space="preserve"> </w:t>
      </w:r>
      <w:r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1348"/>
        <w:gridCol w:w="1378"/>
        <w:gridCol w:w="1515"/>
        <w:gridCol w:w="1520"/>
        <w:gridCol w:w="1468"/>
      </w:tblGrid>
      <w:tr w:rsidR="005D0C75" w14:paraId="4AD4918B" w14:textId="77777777">
        <w:trPr>
          <w:trHeight w:val="714"/>
        </w:trPr>
        <w:tc>
          <w:tcPr>
            <w:tcW w:w="1463" w:type="dxa"/>
            <w:shd w:val="clear" w:color="auto" w:fill="auto"/>
          </w:tcPr>
          <w:p w14:paraId="258B1FAB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654AB1A5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7D8DEE90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9061288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0901CDF1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46448F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13C0E9A9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AD0A559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616446EF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F02258D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70676D2F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D0C75" w14:paraId="4C59719C" w14:textId="77777777">
        <w:trPr>
          <w:trHeight w:val="2081"/>
        </w:trPr>
        <w:tc>
          <w:tcPr>
            <w:tcW w:w="1463" w:type="dxa"/>
            <w:shd w:val="clear" w:color="auto" w:fill="auto"/>
            <w:vAlign w:val="center"/>
          </w:tcPr>
          <w:p w14:paraId="57E069DF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平时作业（草图方案）（</w:t>
            </w:r>
            <w:r>
              <w:rPr>
                <w:rFonts w:ascii="Times New Roman" w:hint="eastAsia"/>
                <w:szCs w:val="21"/>
              </w:rPr>
              <w:t>40%</w:t>
            </w:r>
            <w:r>
              <w:rPr>
                <w:rFonts w:ascii="Times New Roman" w:hint="eastAsia"/>
                <w:szCs w:val="21"/>
              </w:rPr>
              <w:t>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74A6AD3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公共设施设计符合人体工程学，能结合专业相关专业知识进行设计。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CF1002F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公共设施设计与人体工程学，其他相关专业知识结合较好。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A0FB9E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公共设施设计与人体工程学，其他相关专业知识结合一般。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EE1AF7E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公共设施设计与人体工程学，其他相关专业知识结合较差。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3165F79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公共设施设计没能考虑人体工程学及其他相关专业知识。</w:t>
            </w:r>
          </w:p>
        </w:tc>
      </w:tr>
    </w:tbl>
    <w:p w14:paraId="1E68408C" w14:textId="77777777" w:rsidR="005D0C75" w:rsidRDefault="005D0C75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</w:p>
    <w:p w14:paraId="2080EA4B" w14:textId="77777777" w:rsidR="005D0C75" w:rsidRDefault="005D0C75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</w:p>
    <w:p w14:paraId="0CA8F1E7" w14:textId="77777777" w:rsidR="005D0C75" w:rsidRDefault="00000000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3</w:t>
      </w:r>
      <w:r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1360"/>
        <w:gridCol w:w="1381"/>
        <w:gridCol w:w="1516"/>
        <w:gridCol w:w="1506"/>
        <w:gridCol w:w="1468"/>
      </w:tblGrid>
      <w:tr w:rsidR="005D0C75" w14:paraId="05DE1865" w14:textId="77777777">
        <w:tc>
          <w:tcPr>
            <w:tcW w:w="1463" w:type="dxa"/>
            <w:shd w:val="clear" w:color="auto" w:fill="auto"/>
          </w:tcPr>
          <w:p w14:paraId="4854D64D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9AE285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294E0EFC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A1A5C0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7E60862C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083481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4DD30FB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350E5A3D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02A8949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858B102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1D8B58E5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D0C75" w14:paraId="2E8E152A" w14:textId="77777777">
        <w:trPr>
          <w:trHeight w:val="2132"/>
        </w:trPr>
        <w:tc>
          <w:tcPr>
            <w:tcW w:w="1463" w:type="dxa"/>
            <w:shd w:val="clear" w:color="auto" w:fill="auto"/>
            <w:vAlign w:val="center"/>
          </w:tcPr>
          <w:p w14:paraId="345A8DF2" w14:textId="77777777" w:rsidR="005D0C75" w:rsidRDefault="00000000">
            <w:pPr>
              <w:pStyle w:val="TableParagraph"/>
              <w:tabs>
                <w:tab w:val="left" w:pos="455"/>
              </w:tabs>
              <w:kinsoku w:val="0"/>
              <w:overflowPunct w:val="0"/>
              <w:rPr>
                <w:rFonts w:ascii="Times New Roman" w:hint="default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平时作业</w:t>
            </w:r>
          </w:p>
          <w:p w14:paraId="110439AF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kern w:val="0"/>
                <w:szCs w:val="21"/>
              </w:rPr>
              <w:t>（调查报告、前期策划）</w:t>
            </w: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50%</w:t>
            </w:r>
            <w:r>
              <w:rPr>
                <w:rFonts w:ascii="Times New Roman" w:hint="eastAsia"/>
                <w:szCs w:val="21"/>
              </w:rPr>
              <w:t>）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6A25ADF6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按要求完成公共设施的市场调查、分析报告（问卷调查）。数据详细、准确，分析到位。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8FA9D5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按要求完成公共设施的市场调查、分析报告（问卷调查）。数据详细、准确，分析较为到位。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7326B3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按要求完成部分公共设施的市场调查、分析报告（问卷调查）。数据部分详细、准确，分析一般到位。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08A05E19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按要求完成部分公共设施的市场调查、分析报告（问卷调查）。数据不够详细、准确，分析不太到位。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B4699FC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按要求完成部分公共设施的市场调查、分析报告（问卷调查）。数据不详细、准确，分析不到位。</w:t>
            </w:r>
          </w:p>
        </w:tc>
      </w:tr>
    </w:tbl>
    <w:p w14:paraId="1BCEC414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6644E23E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通过学习公共设施设计的理论知识，掌握公共设施设计的基本方法及设计原理及设计表达。通过实际项目调研，总结公共设施设计在实际项目中的运用</w:t>
      </w:r>
      <w:proofErr w:type="gramStart"/>
      <w:r>
        <w:rPr>
          <w:rFonts w:ascii="Times" w:hAnsi="Times" w:cs="Times" w:hint="eastAsia"/>
          <w:kern w:val="0"/>
          <w:sz w:val="24"/>
          <w:szCs w:val="24"/>
        </w:rPr>
        <w:t>且分析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其优劣，积累实践经验；实地勘测现场、分析问题、提出问题，并对问题所在进行分析构思搭配，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最终完成</w:t>
      </w:r>
      <w:r>
        <w:rPr>
          <w:rFonts w:ascii="Times" w:hAnsi="Times" w:cs="Times" w:hint="eastAsia"/>
          <w:kern w:val="0"/>
          <w:sz w:val="24"/>
          <w:szCs w:val="24"/>
        </w:rPr>
        <w:t>公共设施设计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的完整设计方案。</w:t>
      </w:r>
    </w:p>
    <w:p w14:paraId="7BA86074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建议书写格式：期末成绩（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创意说明（</w:t>
      </w:r>
      <w:r>
        <w:rPr>
          <w:rFonts w:ascii="Times" w:hAnsi="Times" w:cs="Times" w:hint="eastAsia"/>
          <w:kern w:val="0"/>
          <w:sz w:val="24"/>
          <w:szCs w:val="24"/>
        </w:rPr>
        <w:t>20%</w:t>
      </w:r>
      <w:r>
        <w:rPr>
          <w:rFonts w:ascii="Times" w:hAnsi="Times" w:cs="Times" w:hint="eastAsia"/>
          <w:kern w:val="0"/>
          <w:sz w:val="24"/>
          <w:szCs w:val="24"/>
        </w:rPr>
        <w:t>）＋造型设计（</w:t>
      </w:r>
      <w:r>
        <w:rPr>
          <w:rFonts w:ascii="Times" w:hAnsi="Times" w:cs="Times" w:hint="eastAsia"/>
          <w:kern w:val="0"/>
          <w:sz w:val="24"/>
          <w:szCs w:val="24"/>
        </w:rPr>
        <w:t>60%</w:t>
      </w:r>
      <w:r>
        <w:rPr>
          <w:rFonts w:ascii="Times" w:hAnsi="Times" w:cs="Times" w:hint="eastAsia"/>
          <w:kern w:val="0"/>
          <w:sz w:val="24"/>
          <w:szCs w:val="24"/>
        </w:rPr>
        <w:t>）＋融合场景设计（</w:t>
      </w:r>
      <w:r>
        <w:rPr>
          <w:rFonts w:ascii="Times" w:hAnsi="Times" w:cs="Times" w:hint="eastAsia"/>
          <w:kern w:val="0"/>
          <w:sz w:val="24"/>
          <w:szCs w:val="24"/>
        </w:rPr>
        <w:t>10%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最终方案效果（</w:t>
      </w:r>
      <w:r>
        <w:rPr>
          <w:rFonts w:ascii="Times" w:hAnsi="Times" w:cs="Times" w:hint="eastAsia"/>
          <w:kern w:val="0"/>
          <w:sz w:val="24"/>
          <w:szCs w:val="24"/>
        </w:rPr>
        <w:t>10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05892C9E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建议考核方式：实验设计、实验操作（根据不同命题完成一组公共设施设计方案）</w:t>
      </w:r>
    </w:p>
    <w:p w14:paraId="7A816137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期末成绩评分标准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530"/>
        <w:gridCol w:w="1341"/>
        <w:gridCol w:w="1418"/>
        <w:gridCol w:w="1490"/>
        <w:gridCol w:w="1472"/>
      </w:tblGrid>
      <w:tr w:rsidR="005D0C75" w14:paraId="4F44B75D" w14:textId="77777777">
        <w:tc>
          <w:tcPr>
            <w:tcW w:w="1463" w:type="dxa"/>
            <w:shd w:val="clear" w:color="auto" w:fill="auto"/>
          </w:tcPr>
          <w:p w14:paraId="507B878C" w14:textId="77777777" w:rsidR="005D0C75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E0BD669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172D37BD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CC00CFA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2EBE98F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0FEA31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23C31953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0EAF3D9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73DA019F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D7D2D12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1636CC34" w14:textId="77777777" w:rsidR="005D0C75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(x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5D0C75" w14:paraId="727BE376" w14:textId="77777777">
        <w:tc>
          <w:tcPr>
            <w:tcW w:w="1463" w:type="dxa"/>
            <w:shd w:val="clear" w:color="auto" w:fill="auto"/>
            <w:vAlign w:val="center"/>
          </w:tcPr>
          <w:p w14:paraId="1A3B47C6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theme="minorBidi" w:hint="default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cstheme="minorBidi"/>
                <w:kern w:val="2"/>
                <w:sz w:val="21"/>
                <w:szCs w:val="21"/>
              </w:rPr>
              <w:t>期末作业</w:t>
            </w:r>
          </w:p>
          <w:p w14:paraId="6F3D3A5D" w14:textId="77777777" w:rsidR="005D0C75" w:rsidRDefault="00000000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theme="minorBidi" w:hint="default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cstheme="minorBidi"/>
                <w:kern w:val="2"/>
                <w:sz w:val="21"/>
                <w:szCs w:val="21"/>
              </w:rPr>
              <w:t>（主题公共设施设计完整方案）</w:t>
            </w:r>
          </w:p>
          <w:p w14:paraId="1AF4EDE9" w14:textId="77777777" w:rsidR="005D0C75" w:rsidRDefault="005D0C75">
            <w:pPr>
              <w:adjustRightInd w:val="0"/>
              <w:snapToGrid w:val="0"/>
              <w:spacing w:line="440" w:lineRule="exact"/>
              <w:jc w:val="center"/>
              <w:rPr>
                <w:rFonts w:ascii="Times" w:hAnsi="Times" w:cs="Times"/>
                <w:color w:val="FF0000"/>
                <w:szCs w:val="21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4157BB51" w14:textId="77777777" w:rsidR="005D0C75" w:rsidRDefault="00000000">
            <w:pPr>
              <w:jc w:val="lef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根据课题任务按要求完成公共设施设计，</w:t>
            </w:r>
            <w:r>
              <w:rPr>
                <w:rFonts w:ascii="宋体" w:hAnsi="宋体" w:cs="宋体" w:hint="eastAsia"/>
                <w:szCs w:val="21"/>
              </w:rPr>
              <w:t>在方案设计中能体现很好的审美及人文关怀价值。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DB9EAB1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根据课题任务按要求完成公共设施设计，</w:t>
            </w:r>
            <w:r>
              <w:rPr>
                <w:rFonts w:ascii="宋体" w:hAnsi="宋体" w:cs="宋体" w:hint="eastAsia"/>
                <w:szCs w:val="21"/>
              </w:rPr>
              <w:t>在方案设计中能体现较好的审美及人文关怀价值。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06D6117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根据课题任务按要求完成装公共设施设计，</w:t>
            </w:r>
            <w:r>
              <w:rPr>
                <w:rFonts w:ascii="宋体" w:hAnsi="宋体" w:cs="宋体" w:hint="eastAsia"/>
                <w:szCs w:val="21"/>
              </w:rPr>
              <w:t>在方案设计中的审美及人文关怀价值效果一般。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3F329290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根据课题任务按要求完成部分公共设施设计，</w:t>
            </w:r>
            <w:r>
              <w:rPr>
                <w:rFonts w:ascii="宋体" w:hAnsi="宋体" w:cs="宋体" w:hint="eastAsia"/>
                <w:szCs w:val="21"/>
              </w:rPr>
              <w:t>在方案设计中的审美及人文关怀价值，效果较差。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2D64AC" w14:textId="77777777" w:rsidR="005D0C75" w:rsidRDefault="00000000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不能根据课题任务按要求完成公共设施设计，</w:t>
            </w:r>
            <w:r>
              <w:rPr>
                <w:rFonts w:ascii="宋体" w:hAnsi="宋体" w:cs="宋体" w:hint="eastAsia"/>
                <w:szCs w:val="21"/>
              </w:rPr>
              <w:t>在方案设计中没能体现审美及人文关怀价值，效果差。</w:t>
            </w:r>
          </w:p>
        </w:tc>
      </w:tr>
    </w:tbl>
    <w:p w14:paraId="15D222ED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399297B8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300" w:firstLine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平时成绩（</w:t>
      </w:r>
      <w:r>
        <w:rPr>
          <w:rFonts w:ascii="Times" w:hAnsi="Times" w:cs="Times" w:hint="eastAsia"/>
          <w:kern w:val="0"/>
          <w:sz w:val="24"/>
          <w:szCs w:val="24"/>
        </w:rPr>
        <w:t>30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期末成绩（</w:t>
      </w:r>
      <w:r>
        <w:rPr>
          <w:rFonts w:ascii="Times" w:hAnsi="Times" w:cs="Times" w:hint="eastAsia"/>
          <w:kern w:val="0"/>
          <w:sz w:val="24"/>
          <w:szCs w:val="24"/>
        </w:rPr>
        <w:t>70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47D33B78" w14:textId="77777777" w:rsidR="005D0C75" w:rsidRDefault="00000000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0D9D4B54" w14:textId="77777777" w:rsidR="005D0C75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美术学院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（部）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>
        <w:rPr>
          <w:rFonts w:ascii="Times New Roman" w:hAnsi="Times New Roman" w:hint="eastAsia"/>
          <w:kern w:val="0"/>
          <w:sz w:val="24"/>
          <w:szCs w:val="24"/>
        </w:rPr>
        <w:t>美术学</w:t>
      </w:r>
      <w:r>
        <w:rPr>
          <w:rFonts w:ascii="Times New Roman" w:hAnsi="Times New Roman"/>
          <w:kern w:val="0"/>
          <w:sz w:val="24"/>
          <w:szCs w:val="24"/>
        </w:rPr>
        <w:t>院（部）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2024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A01C6C" wp14:editId="136F3C45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D324071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BDF10E9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79876A9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F0D1E32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01C6C"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4D324071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BDF10E9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79876A9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F0D1E32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7DF29" wp14:editId="04E8F54D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1B85152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7149713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BF47709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C878AE1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7DF29"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51B85152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7149713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BF47709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C878AE1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17306F" wp14:editId="2CAA0BA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4F782E0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6649003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AF58540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805D100" w14:textId="77777777" w:rsidR="005D0C7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7306F"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04F782E0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6649003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AF58540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805D100" w14:textId="77777777" w:rsidR="005D0C75" w:rsidRDefault="0000000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5D0C75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AAA4" w14:textId="77777777" w:rsidR="007A37DB" w:rsidRDefault="007A37DB">
      <w:r>
        <w:separator/>
      </w:r>
    </w:p>
  </w:endnote>
  <w:endnote w:type="continuationSeparator" w:id="0">
    <w:p w14:paraId="3DBF3E78" w14:textId="77777777" w:rsidR="007A37DB" w:rsidRDefault="007A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FB8C2E3-A7E7-4A11-A165-F42990DD150B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  <w:embedBold r:id="rId2" w:fontKey="{7D06EC14-0B6B-4F18-963D-5D95479ADEA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3" w:subsetted="1" w:fontKey="{05505F6D-B567-45B4-813A-FD01808AA31E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EF20EB59-AAFC-4BB8-826A-1160EDD160A1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1B344C85-769C-40F8-A675-144015A22D84}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3C531DEA-6479-4CCC-8E56-AB8D311AAFDC}"/>
    <w:embedBold r:id="rId7" w:subsetted="1" w:fontKey="{BB8E9713-69E9-4E5F-A11C-1492FA343CB6}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Hiragino Sans GB W6">
    <w:altName w:val="MS Gothic"/>
    <w:charset w:val="80"/>
    <w:family w:val="swiss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9E36B" w14:textId="77777777" w:rsidR="005D0C75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F9AF8" wp14:editId="3418F7B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C02A2E" w14:textId="77777777" w:rsidR="005D0C75" w:rsidRDefault="00000000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F9AF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7C02A2E" w14:textId="77777777" w:rsidR="005D0C75" w:rsidRDefault="00000000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1D004" w14:textId="77777777" w:rsidR="007A37DB" w:rsidRDefault="007A37DB">
      <w:r>
        <w:separator/>
      </w:r>
    </w:p>
  </w:footnote>
  <w:footnote w:type="continuationSeparator" w:id="0">
    <w:p w14:paraId="5F648C58" w14:textId="77777777" w:rsidR="007A37DB" w:rsidRDefault="007A3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BC131B"/>
    <w:multiLevelType w:val="singleLevel"/>
    <w:tmpl w:val="E1BC131B"/>
    <w:lvl w:ilvl="0">
      <w:start w:val="1"/>
      <w:numFmt w:val="decimal"/>
      <w:suff w:val="space"/>
      <w:lvlText w:val="%1."/>
      <w:lvlJc w:val="left"/>
    </w:lvl>
  </w:abstractNum>
  <w:num w:numId="1" w16cid:durableId="407508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UzYzYwN2NlZGFiMDJjMGY5ZTQxY2IxZjgwOWMwMjEifQ=="/>
  </w:docVars>
  <w:rsids>
    <w:rsidRoot w:val="008F4441"/>
    <w:rsid w:val="00001AA7"/>
    <w:rsid w:val="000100C1"/>
    <w:rsid w:val="00085F49"/>
    <w:rsid w:val="000C5191"/>
    <w:rsid w:val="000D6B29"/>
    <w:rsid w:val="00105921"/>
    <w:rsid w:val="001C72BE"/>
    <w:rsid w:val="001D02A4"/>
    <w:rsid w:val="001D24B0"/>
    <w:rsid w:val="001F0978"/>
    <w:rsid w:val="0022263B"/>
    <w:rsid w:val="00241260"/>
    <w:rsid w:val="002B5124"/>
    <w:rsid w:val="002D45DB"/>
    <w:rsid w:val="00300172"/>
    <w:rsid w:val="00317DE6"/>
    <w:rsid w:val="00341D5C"/>
    <w:rsid w:val="003708BC"/>
    <w:rsid w:val="003846C8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5D0C75"/>
    <w:rsid w:val="006035BD"/>
    <w:rsid w:val="006B0D8B"/>
    <w:rsid w:val="006E0057"/>
    <w:rsid w:val="00755E85"/>
    <w:rsid w:val="00773E88"/>
    <w:rsid w:val="00780250"/>
    <w:rsid w:val="007A2E5A"/>
    <w:rsid w:val="007A37DB"/>
    <w:rsid w:val="00814195"/>
    <w:rsid w:val="008F4441"/>
    <w:rsid w:val="00903BA2"/>
    <w:rsid w:val="00906786"/>
    <w:rsid w:val="009E23DE"/>
    <w:rsid w:val="009E69D5"/>
    <w:rsid w:val="00A0290A"/>
    <w:rsid w:val="00A02E2B"/>
    <w:rsid w:val="00A053C7"/>
    <w:rsid w:val="00A17432"/>
    <w:rsid w:val="00A23A71"/>
    <w:rsid w:val="00A90958"/>
    <w:rsid w:val="00AD3E5A"/>
    <w:rsid w:val="00AD5FBC"/>
    <w:rsid w:val="00C2471D"/>
    <w:rsid w:val="00C431A3"/>
    <w:rsid w:val="00C62061"/>
    <w:rsid w:val="00C67328"/>
    <w:rsid w:val="00CE18CA"/>
    <w:rsid w:val="00D150FB"/>
    <w:rsid w:val="00D30B38"/>
    <w:rsid w:val="00DA379C"/>
    <w:rsid w:val="00EC4EB7"/>
    <w:rsid w:val="00ED5A20"/>
    <w:rsid w:val="00F03B7C"/>
    <w:rsid w:val="00F47977"/>
    <w:rsid w:val="00F74935"/>
    <w:rsid w:val="00F856C2"/>
    <w:rsid w:val="00F93584"/>
    <w:rsid w:val="00FB1211"/>
    <w:rsid w:val="00FE1C84"/>
    <w:rsid w:val="00FF64D3"/>
    <w:rsid w:val="0136557F"/>
    <w:rsid w:val="01C53654"/>
    <w:rsid w:val="02DC5CB3"/>
    <w:rsid w:val="035F6985"/>
    <w:rsid w:val="03E017D2"/>
    <w:rsid w:val="03E272F9"/>
    <w:rsid w:val="03E42333"/>
    <w:rsid w:val="064F60AD"/>
    <w:rsid w:val="07421606"/>
    <w:rsid w:val="07767345"/>
    <w:rsid w:val="07E51AAD"/>
    <w:rsid w:val="082955EC"/>
    <w:rsid w:val="098F1CD1"/>
    <w:rsid w:val="09E04A7A"/>
    <w:rsid w:val="0A245017"/>
    <w:rsid w:val="0A2925B9"/>
    <w:rsid w:val="0A694E8C"/>
    <w:rsid w:val="0B116715"/>
    <w:rsid w:val="0B7A73D9"/>
    <w:rsid w:val="0BC720EF"/>
    <w:rsid w:val="0CA77331"/>
    <w:rsid w:val="0D511890"/>
    <w:rsid w:val="0DC91529"/>
    <w:rsid w:val="0E327C36"/>
    <w:rsid w:val="0E544833"/>
    <w:rsid w:val="0FD06B9F"/>
    <w:rsid w:val="10447F5E"/>
    <w:rsid w:val="104D5C7A"/>
    <w:rsid w:val="10771710"/>
    <w:rsid w:val="117B2B3A"/>
    <w:rsid w:val="11CC0572"/>
    <w:rsid w:val="12570766"/>
    <w:rsid w:val="127952CC"/>
    <w:rsid w:val="12920A7E"/>
    <w:rsid w:val="12F26B4D"/>
    <w:rsid w:val="13082AF4"/>
    <w:rsid w:val="13BB7B66"/>
    <w:rsid w:val="14123C2A"/>
    <w:rsid w:val="141B23B3"/>
    <w:rsid w:val="14847F58"/>
    <w:rsid w:val="155E5B0C"/>
    <w:rsid w:val="15C95FEE"/>
    <w:rsid w:val="16201F02"/>
    <w:rsid w:val="173D762B"/>
    <w:rsid w:val="17514536"/>
    <w:rsid w:val="17654071"/>
    <w:rsid w:val="18041ADC"/>
    <w:rsid w:val="18CB084B"/>
    <w:rsid w:val="19BE21E6"/>
    <w:rsid w:val="1AEB4911"/>
    <w:rsid w:val="1B1D4C62"/>
    <w:rsid w:val="1C9424BB"/>
    <w:rsid w:val="1CBA6C0D"/>
    <w:rsid w:val="1D575568"/>
    <w:rsid w:val="1F077C7E"/>
    <w:rsid w:val="1F66526C"/>
    <w:rsid w:val="1FF93C05"/>
    <w:rsid w:val="20CC5914"/>
    <w:rsid w:val="21874A34"/>
    <w:rsid w:val="21EE1107"/>
    <w:rsid w:val="220A2732"/>
    <w:rsid w:val="23192210"/>
    <w:rsid w:val="233B65CE"/>
    <w:rsid w:val="235B6396"/>
    <w:rsid w:val="23B31F24"/>
    <w:rsid w:val="23E35754"/>
    <w:rsid w:val="240508B2"/>
    <w:rsid w:val="2415665F"/>
    <w:rsid w:val="24B44889"/>
    <w:rsid w:val="24DB1B7C"/>
    <w:rsid w:val="25ED50B4"/>
    <w:rsid w:val="266F2816"/>
    <w:rsid w:val="2674607E"/>
    <w:rsid w:val="2694227D"/>
    <w:rsid w:val="26E65B81"/>
    <w:rsid w:val="27EB4340"/>
    <w:rsid w:val="28243AD4"/>
    <w:rsid w:val="29BC089F"/>
    <w:rsid w:val="29D84C3A"/>
    <w:rsid w:val="2A6D6A8C"/>
    <w:rsid w:val="2B553B4C"/>
    <w:rsid w:val="2C5D5807"/>
    <w:rsid w:val="2C6646BB"/>
    <w:rsid w:val="2C7E1A86"/>
    <w:rsid w:val="2CA13D59"/>
    <w:rsid w:val="2E150147"/>
    <w:rsid w:val="2ED31DB0"/>
    <w:rsid w:val="2F76515D"/>
    <w:rsid w:val="2F9432ED"/>
    <w:rsid w:val="2FE42670"/>
    <w:rsid w:val="308E41E1"/>
    <w:rsid w:val="30D36097"/>
    <w:rsid w:val="31496359"/>
    <w:rsid w:val="319546C0"/>
    <w:rsid w:val="31F938DC"/>
    <w:rsid w:val="329456C3"/>
    <w:rsid w:val="34790A66"/>
    <w:rsid w:val="34963664"/>
    <w:rsid w:val="35B35E83"/>
    <w:rsid w:val="35B467CF"/>
    <w:rsid w:val="361C5DEB"/>
    <w:rsid w:val="365C5588"/>
    <w:rsid w:val="376D439E"/>
    <w:rsid w:val="3834566E"/>
    <w:rsid w:val="38A127D5"/>
    <w:rsid w:val="38EC3C6E"/>
    <w:rsid w:val="39273005"/>
    <w:rsid w:val="396446BF"/>
    <w:rsid w:val="39DD3FBF"/>
    <w:rsid w:val="3A541FF7"/>
    <w:rsid w:val="3A8C5E79"/>
    <w:rsid w:val="3AA765CB"/>
    <w:rsid w:val="3AE973A5"/>
    <w:rsid w:val="3B567FF1"/>
    <w:rsid w:val="3B880580"/>
    <w:rsid w:val="3BBA0580"/>
    <w:rsid w:val="3C814508"/>
    <w:rsid w:val="3DD27E02"/>
    <w:rsid w:val="3E741118"/>
    <w:rsid w:val="3EE31B9B"/>
    <w:rsid w:val="3F0175FB"/>
    <w:rsid w:val="3F193A6C"/>
    <w:rsid w:val="418D3B89"/>
    <w:rsid w:val="421B33FA"/>
    <w:rsid w:val="42697DFA"/>
    <w:rsid w:val="43192A3F"/>
    <w:rsid w:val="43430C15"/>
    <w:rsid w:val="43985B28"/>
    <w:rsid w:val="43D62CBE"/>
    <w:rsid w:val="440B62E9"/>
    <w:rsid w:val="441374F9"/>
    <w:rsid w:val="459E681C"/>
    <w:rsid w:val="45E36925"/>
    <w:rsid w:val="464B19A0"/>
    <w:rsid w:val="465272DE"/>
    <w:rsid w:val="4757552C"/>
    <w:rsid w:val="47BB0D03"/>
    <w:rsid w:val="48075EF5"/>
    <w:rsid w:val="48424967"/>
    <w:rsid w:val="48B620CF"/>
    <w:rsid w:val="48D9796B"/>
    <w:rsid w:val="493723E6"/>
    <w:rsid w:val="494E6C1D"/>
    <w:rsid w:val="49ED4979"/>
    <w:rsid w:val="4AD60806"/>
    <w:rsid w:val="4B0F469C"/>
    <w:rsid w:val="4B135DF2"/>
    <w:rsid w:val="4B2C0426"/>
    <w:rsid w:val="4BDB318F"/>
    <w:rsid w:val="4C993E74"/>
    <w:rsid w:val="4CB158CE"/>
    <w:rsid w:val="4CBD4622"/>
    <w:rsid w:val="4D0A29E9"/>
    <w:rsid w:val="4F4641AC"/>
    <w:rsid w:val="4F5F7983"/>
    <w:rsid w:val="4F9813A0"/>
    <w:rsid w:val="50AE4F53"/>
    <w:rsid w:val="520A7908"/>
    <w:rsid w:val="52BC29D7"/>
    <w:rsid w:val="52C32E44"/>
    <w:rsid w:val="545E2DEB"/>
    <w:rsid w:val="54E63D3C"/>
    <w:rsid w:val="56151E85"/>
    <w:rsid w:val="568C6814"/>
    <w:rsid w:val="56DA16D1"/>
    <w:rsid w:val="59771E25"/>
    <w:rsid w:val="5BE2723C"/>
    <w:rsid w:val="5C6171FB"/>
    <w:rsid w:val="5E5A03F2"/>
    <w:rsid w:val="5FAD406B"/>
    <w:rsid w:val="60B40687"/>
    <w:rsid w:val="6192502F"/>
    <w:rsid w:val="624A6826"/>
    <w:rsid w:val="62A8600B"/>
    <w:rsid w:val="636D738F"/>
    <w:rsid w:val="637F53EA"/>
    <w:rsid w:val="63BE65AF"/>
    <w:rsid w:val="63E1404C"/>
    <w:rsid w:val="64185015"/>
    <w:rsid w:val="643C57DE"/>
    <w:rsid w:val="643D1829"/>
    <w:rsid w:val="652A1A23"/>
    <w:rsid w:val="656071F2"/>
    <w:rsid w:val="67777F76"/>
    <w:rsid w:val="67790A18"/>
    <w:rsid w:val="67C54DD0"/>
    <w:rsid w:val="68E5013A"/>
    <w:rsid w:val="6B083125"/>
    <w:rsid w:val="6C0B610A"/>
    <w:rsid w:val="6CCE770D"/>
    <w:rsid w:val="6D9D5488"/>
    <w:rsid w:val="70387175"/>
    <w:rsid w:val="70BC04CC"/>
    <w:rsid w:val="70C61997"/>
    <w:rsid w:val="710B4E43"/>
    <w:rsid w:val="711E68DF"/>
    <w:rsid w:val="717B77EB"/>
    <w:rsid w:val="71F64E7B"/>
    <w:rsid w:val="71F7064C"/>
    <w:rsid w:val="724B3147"/>
    <w:rsid w:val="726233AB"/>
    <w:rsid w:val="74A62D93"/>
    <w:rsid w:val="758A4BF7"/>
    <w:rsid w:val="75DA4B0C"/>
    <w:rsid w:val="761958C7"/>
    <w:rsid w:val="76A446E6"/>
    <w:rsid w:val="78036BEF"/>
    <w:rsid w:val="782B29B3"/>
    <w:rsid w:val="78433162"/>
    <w:rsid w:val="78690DCD"/>
    <w:rsid w:val="78A17D4A"/>
    <w:rsid w:val="78D10602"/>
    <w:rsid w:val="78F341AE"/>
    <w:rsid w:val="79A56B07"/>
    <w:rsid w:val="79BF04ED"/>
    <w:rsid w:val="7A1D204C"/>
    <w:rsid w:val="7B974E76"/>
    <w:rsid w:val="7BC9569A"/>
    <w:rsid w:val="7C23605A"/>
    <w:rsid w:val="7CA81753"/>
    <w:rsid w:val="7DA37C07"/>
    <w:rsid w:val="7DAE0FEB"/>
    <w:rsid w:val="7F0E4CDF"/>
    <w:rsid w:val="7F207CC7"/>
    <w:rsid w:val="7F2F7F0A"/>
    <w:rsid w:val="7F675167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3271E4D"/>
  <w15:docId w15:val="{87B1C9B3-EF99-4831-A1BD-B49A0E71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autoRedefine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ody Text"/>
    <w:basedOn w:val="a"/>
    <w:link w:val="a6"/>
    <w:autoRedefine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autoRedefine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autoRedefine/>
    <w:uiPriority w:val="99"/>
    <w:semiHidden/>
    <w:unhideWhenUsed/>
    <w:qFormat/>
    <w:rPr>
      <w:b/>
      <w:bCs/>
    </w:rPr>
  </w:style>
  <w:style w:type="table" w:styleId="af1">
    <w:name w:val="Table Grid"/>
    <w:basedOn w:val="a1"/>
    <w:autoRedefine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autoRedefine/>
    <w:uiPriority w:val="99"/>
    <w:qFormat/>
    <w:rPr>
      <w:rFonts w:cs="Times New Roman"/>
      <w:b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autoRedefine/>
    <w:uiPriority w:val="99"/>
    <w:qFormat/>
  </w:style>
  <w:style w:type="character" w:customStyle="1" w:styleId="a8">
    <w:name w:val="批注框文本 字符"/>
    <w:basedOn w:val="a0"/>
    <w:link w:val="a7"/>
    <w:autoRedefine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autoRedefine/>
    <w:uiPriority w:val="99"/>
    <w:semiHidden/>
    <w:qFormat/>
    <w:rPr>
      <w:b/>
      <w:bCs/>
    </w:rPr>
  </w:style>
  <w:style w:type="paragraph" w:styleId="af4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autoRedefine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autoRedefine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autoRedefine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637</Words>
  <Characters>3633</Characters>
  <Application>Microsoft Office Word</Application>
  <DocSecurity>0</DocSecurity>
  <Lines>30</Lines>
  <Paragraphs>8</Paragraphs>
  <ScaleCrop>false</ScaleCrop>
  <Company>Win10NeT.COM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曾秀红</dc:creator>
  <cp:lastModifiedBy>Administrator</cp:lastModifiedBy>
  <cp:revision>2</cp:revision>
  <cp:lastPrinted>2023-06-29T08:57:00Z</cp:lastPrinted>
  <dcterms:created xsi:type="dcterms:W3CDTF">2024-03-21T02:11:00Z</dcterms:created>
  <dcterms:modified xsi:type="dcterms:W3CDTF">2024-03-21T02:11:00Z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C370BD51641049BE9E062DE0F2129E7B_12</vt:lpwstr>
  </property>
</Properties>
</file>