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highlight w:val="yellow"/>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黑体" w:cs="Times New Roman"/>
          <w:b/>
          <w:kern w:val="0"/>
          <w:sz w:val="32"/>
          <w:szCs w:val="32"/>
          <w:highlight w:val="yellow"/>
        </w:rPr>
        <w:t>《乌江流域民族民间泥塑》</w:t>
      </w:r>
      <w:r>
        <w:rPr>
          <w:rFonts w:ascii="Times New Roman" w:hAnsi="Times New Roman" w:eastAsia="黑体" w:cs="Times New Roman"/>
          <w:b/>
          <w:kern w:val="0"/>
          <w:sz w:val="32"/>
          <w:szCs w:val="32"/>
          <w:highlight w:val="yellow"/>
        </w:rPr>
        <w:t>实验课程教学大纲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7211" w:type="dxa"/>
            <w:gridSpan w:val="9"/>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highlight w:val="yellow"/>
              </w:rPr>
              <w:t>石雕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4711" w:type="dxa"/>
            <w:gridSpan w:val="6"/>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highlight w:val="yellow"/>
              </w:rPr>
              <w:t>Stone carving</w:t>
            </w:r>
          </w:p>
        </w:tc>
        <w:tc>
          <w:tcPr>
            <w:tcW w:w="1243" w:type="dxa"/>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1257" w:type="dxa"/>
            <w:vAlign w:val="center"/>
          </w:tcPr>
          <w:p>
            <w:pPr>
              <w:snapToGrid w:val="0"/>
              <w:spacing w:line="400" w:lineRule="exact"/>
              <w:rPr>
                <w:rFonts w:ascii="Times New Roman" w:hAnsi="Times New Roman" w:cs="Times New Roman"/>
                <w:b/>
                <w:szCs w:val="21"/>
              </w:rPr>
            </w:pPr>
            <w:r>
              <w:rPr>
                <w:rFonts w:ascii="Times New Roman" w:hAnsi="Times New Roman" w:cs="Times New Roman"/>
                <w:b/>
                <w:szCs w:val="21"/>
                <w:lang w:bidi="ar"/>
              </w:rPr>
              <w:sym w:font="Wingdings 2" w:char="00A3"/>
            </w:r>
            <w:r>
              <w:rPr>
                <w:rFonts w:ascii="Times New Roman" w:hAnsi="Times New Roman" w:cs="Times New Roman"/>
                <w:b/>
                <w:szCs w:val="21"/>
                <w:lang w:bidi="ar"/>
              </w:rPr>
              <w:t xml:space="preserve">是 </w:t>
            </w:r>
            <w:r>
              <w:rPr>
                <w:rFonts w:ascii="Times New Roman" w:hAnsi="Times New Roman" w:cs="Times New Roman"/>
                <w:b/>
                <w:szCs w:val="21"/>
                <w:lang w:bidi="ar"/>
              </w:rPr>
              <w:sym w:font="Wingdings 2" w:char="0052"/>
            </w:r>
            <w:r>
              <w:rPr>
                <w:rFonts w:ascii="Times New Roman" w:hAnsi="Times New Roman" w:cs="Times New Roman"/>
                <w:b/>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87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highlight w:val="yellow"/>
              </w:rPr>
              <w:t>13122319</w:t>
            </w:r>
          </w:p>
        </w:tc>
        <w:tc>
          <w:tcPr>
            <w:tcW w:w="1134" w:type="dxa"/>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1134"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.5</w:t>
            </w:r>
          </w:p>
        </w:tc>
        <w:tc>
          <w:tcPr>
            <w:tcW w:w="1276" w:type="dxa"/>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总学时数</w:t>
            </w:r>
          </w:p>
        </w:tc>
        <w:tc>
          <w:tcPr>
            <w:tcW w:w="179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871" w:type="dxa"/>
            <w:vAlign w:val="center"/>
          </w:tcPr>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sym w:font="Wingdings 2" w:char="00A3"/>
            </w:r>
            <w:r>
              <w:rPr>
                <w:rFonts w:hint="eastAsia" w:ascii="宋体" w:hAnsi="宋体" w:eastAsia="宋体" w:cs="宋体"/>
                <w:szCs w:val="21"/>
              </w:rPr>
              <w:t>专业基础课程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sym w:font="Wingdings 2" w:char="00A3"/>
            </w:r>
            <w:r>
              <w:rPr>
                <w:rFonts w:hint="eastAsia" w:ascii="宋体" w:hAnsi="宋体" w:eastAsia="宋体" w:cs="宋体"/>
                <w:szCs w:val="21"/>
              </w:rPr>
              <w:t>专业核心课程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4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1134" w:type="dxa"/>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1134" w:type="dxa"/>
            <w:vAlign w:val="center"/>
          </w:tcPr>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sym w:font="Wingdings 2" w:char="00A3"/>
            </w:r>
            <w:r>
              <w:rPr>
                <w:rFonts w:hint="eastAsia" w:ascii="宋体" w:hAnsi="宋体" w:eastAsia="宋体" w:cs="宋体"/>
                <w:bCs/>
                <w:szCs w:val="21"/>
              </w:rPr>
              <w:t>必修</w:t>
            </w:r>
          </w:p>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sym w:font="Wingdings 2" w:char="0052"/>
            </w:r>
            <w:r>
              <w:rPr>
                <w:rFonts w:hint="eastAsia" w:ascii="宋体" w:hAnsi="宋体" w:eastAsia="宋体" w:cs="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1276" w:type="dxa"/>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796" w:type="dxa"/>
            <w:gridSpan w:val="2"/>
            <w:vAlign w:val="center"/>
          </w:tcPr>
          <w:p>
            <w:pPr>
              <w:adjustRightInd w:val="0"/>
              <w:snapToGrid w:val="0"/>
              <w:spacing w:line="400" w:lineRule="exact"/>
              <w:jc w:val="left"/>
              <w:rPr>
                <w:rFonts w:ascii="宋体" w:hAnsi="宋体" w:eastAsia="宋体" w:cs="宋体"/>
                <w:bCs/>
                <w:szCs w:val="21"/>
              </w:rPr>
            </w:pPr>
            <w:r>
              <w:rPr>
                <w:rFonts w:hint="eastAsia" w:ascii="宋体" w:hAnsi="宋体" w:eastAsia="宋体" w:cs="宋体"/>
                <w:bCs/>
                <w:szCs w:val="21"/>
              </w:rPr>
              <w:t>□线上</w:t>
            </w:r>
          </w:p>
          <w:p>
            <w:pPr>
              <w:adjustRightInd w:val="0"/>
              <w:snapToGrid w:val="0"/>
              <w:spacing w:line="400" w:lineRule="exact"/>
              <w:jc w:val="left"/>
              <w:rPr>
                <w:rFonts w:ascii="宋体" w:hAnsi="宋体" w:eastAsia="宋体" w:cs="宋体"/>
                <w:bCs/>
                <w:szCs w:val="21"/>
              </w:rPr>
            </w:pPr>
            <w:r>
              <w:rPr>
                <w:rFonts w:hint="eastAsia" w:ascii="宋体" w:hAnsi="宋体" w:eastAsia="宋体" w:cs="宋体"/>
                <w:bCs/>
                <w:szCs w:val="21"/>
              </w:rPr>
              <w:sym w:font="Wingdings 2" w:char="0052"/>
            </w:r>
            <w:r>
              <w:rPr>
                <w:rFonts w:hint="eastAsia" w:ascii="宋体" w:hAnsi="宋体" w:eastAsia="宋体" w:cs="宋体"/>
                <w:bCs/>
                <w:szCs w:val="21"/>
              </w:rPr>
              <w:t>线下</w:t>
            </w:r>
          </w:p>
          <w:p>
            <w:pPr>
              <w:adjustRightInd w:val="0"/>
              <w:snapToGrid w:val="0"/>
              <w:spacing w:line="400" w:lineRule="exact"/>
              <w:ind w:left="210" w:hanging="210" w:hangingChars="100"/>
              <w:jc w:val="left"/>
              <w:rPr>
                <w:rFonts w:ascii="宋体" w:hAnsi="宋体" w:eastAsia="宋体" w:cs="宋体"/>
                <w:bCs/>
                <w:szCs w:val="21"/>
              </w:rPr>
            </w:pPr>
            <w:r>
              <w:rPr>
                <w:rFonts w:hint="eastAsia" w:ascii="宋体" w:hAnsi="宋体" w:eastAsia="宋体" w:cs="宋体"/>
                <w:bCs/>
                <w:szCs w:val="21"/>
              </w:rPr>
              <w:t>□线上线下混合</w:t>
            </w:r>
          </w:p>
          <w:p>
            <w:pPr>
              <w:adjustRightInd w:val="0"/>
              <w:snapToGrid w:val="0"/>
              <w:spacing w:line="400" w:lineRule="exact"/>
              <w:jc w:val="left"/>
              <w:rPr>
                <w:rFonts w:ascii="Times New Roman" w:hAnsi="Times New Roman" w:eastAsia="宋体" w:cs="Times New Roman"/>
                <w:b/>
                <w:szCs w:val="21"/>
              </w:rPr>
            </w:pPr>
            <w:r>
              <w:rPr>
                <w:rFonts w:hint="eastAsia" w:ascii="宋体" w:hAnsi="宋体" w:eastAsia="宋体" w:cs="宋体"/>
                <w:bCs/>
                <w:szCs w:val="21"/>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7211" w:type="dxa"/>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宋体"/>
                <w:szCs w:val="21"/>
                <w:lang w:bidi="ar"/>
              </w:rPr>
              <w:sym w:font="Wingdings 2" w:char="0052"/>
            </w:r>
            <w:r>
              <w:rPr>
                <w:rFonts w:hint="eastAsia" w:ascii="宋体" w:hAnsi="宋体" w:eastAsia="宋体" w:cs="宋体"/>
                <w:szCs w:val="21"/>
                <w:lang w:bidi="ar"/>
              </w:rPr>
              <w:t xml:space="preserve">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宋体"/>
                <w:szCs w:val="21"/>
                <w:lang w:bidi="ar"/>
              </w:rPr>
              <w:sym w:font="Wingdings 2" w:char="0052"/>
            </w:r>
            <w:r>
              <w:rPr>
                <w:rFonts w:hint="eastAsia" w:ascii="宋体" w:hAnsi="宋体" w:eastAsia="宋体" w:cs="宋体"/>
                <w:szCs w:val="21"/>
                <w:lang w:bidi="ar"/>
              </w:rPr>
              <w:t xml:space="preserve">课堂表现  □阶段性测试  </w:t>
            </w:r>
            <w:r>
              <w:rPr>
                <w:rFonts w:hint="eastAsia" w:ascii="宋体" w:hAnsi="宋体" w:eastAsia="宋体" w:cs="宋体"/>
                <w:szCs w:val="21"/>
                <w:lang w:bidi="ar"/>
              </w:rPr>
              <w:sym w:font="Wingdings 2" w:char="0052"/>
            </w:r>
            <w:r>
              <w:rPr>
                <w:rFonts w:hint="eastAsia" w:ascii="宋体" w:hAnsi="宋体" w:eastAsia="宋体" w:cs="宋体"/>
                <w:szCs w:val="21"/>
                <w:lang w:bidi="ar"/>
              </w:rPr>
              <w:t xml:space="preserve">平时作业   </w:t>
            </w:r>
            <w:r>
              <w:rPr>
                <w:rFonts w:hint="eastAsia" w:ascii="宋体" w:hAnsi="宋体" w:eastAsia="宋体" w:cs="宋体"/>
                <w:szCs w:val="21"/>
                <w:lang w:bidi="ar"/>
              </w:rPr>
              <w:sym w:font="Wingdings 2" w:char="0052"/>
            </w:r>
            <w:r>
              <w:rPr>
                <w:rFonts w:hint="eastAsia" w:ascii="宋体" w:hAnsi="宋体" w:eastAsia="宋体" w:cs="宋体"/>
                <w:szCs w:val="21"/>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2885" w:type="dxa"/>
            <w:gridSpan w:val="2"/>
            <w:vAlign w:val="center"/>
          </w:tcPr>
          <w:p>
            <w:pPr>
              <w:jc w:val="center"/>
              <w:rPr>
                <w:rFonts w:ascii="Times New Roman" w:hAnsi="Times New Roman" w:eastAsia="宋体" w:cs="Times New Roman"/>
                <w:szCs w:val="21"/>
                <w:lang w:eastAsia="zh-Hans"/>
              </w:rPr>
            </w:pPr>
            <w:r>
              <w:rPr>
                <w:rFonts w:hint="eastAsia" w:ascii="Times New Roman" w:hAnsi="Times New Roman" w:eastAsia="宋体" w:cs="Times New Roman"/>
                <w:szCs w:val="21"/>
                <w:lang w:eastAsia="zh-Hans"/>
              </w:rPr>
              <w:t>美术学院</w:t>
            </w:r>
          </w:p>
        </w:tc>
        <w:tc>
          <w:tcPr>
            <w:tcW w:w="1442" w:type="dxa"/>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2884" w:type="dxa"/>
            <w:gridSpan w:val="4"/>
            <w:vAlign w:val="center"/>
          </w:tcPr>
          <w:p>
            <w:pPr>
              <w:jc w:val="center"/>
              <w:rPr>
                <w:rFonts w:ascii="Times New Roman" w:hAnsi="Times New Roman" w:eastAsia="宋体" w:cs="Times New Roman"/>
                <w:szCs w:val="21"/>
                <w:lang w:eastAsia="zh-Hans"/>
              </w:rPr>
            </w:pPr>
            <w:r>
              <w:rPr>
                <w:rFonts w:hint="eastAsia" w:ascii="Times New Roman" w:hAnsi="Times New Roman" w:eastAsia="宋体" w:cs="Times New Roman"/>
                <w:szCs w:val="21"/>
                <w:lang w:eastAsia="zh-Hans"/>
              </w:rPr>
              <w:t>美术学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2885" w:type="dxa"/>
            <w:gridSpan w:val="2"/>
            <w:vAlign w:val="center"/>
          </w:tcPr>
          <w:p>
            <w:pPr>
              <w:rPr>
                <w:rFonts w:hint="eastAsia" w:ascii="Times New Roman" w:hAnsi="Times New Roman" w:eastAsia="宋体" w:cs="Times New Roman"/>
                <w:b/>
                <w:szCs w:val="21"/>
                <w:lang w:eastAsia="zh-Hans"/>
              </w:rPr>
            </w:pP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美术学</w:t>
            </w:r>
          </w:p>
        </w:tc>
        <w:tc>
          <w:tcPr>
            <w:tcW w:w="1442" w:type="dxa"/>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2884" w:type="dxa"/>
            <w:gridSpan w:val="4"/>
            <w:vAlign w:val="center"/>
          </w:tcPr>
          <w:p>
            <w:pPr>
              <w:jc w:val="center"/>
              <w:rPr>
                <w:rFonts w:ascii="Times New Roman" w:hAnsi="Times New Roman" w:eastAsia="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2885" w:type="dxa"/>
            <w:gridSpan w:val="2"/>
            <w:vAlign w:val="center"/>
          </w:tcPr>
          <w:p>
            <w:pPr>
              <w:adjustRightInd w:val="0"/>
              <w:snapToGrid w:val="0"/>
              <w:spacing w:line="400" w:lineRule="exact"/>
              <w:jc w:val="center"/>
              <w:rPr>
                <w:rFonts w:ascii="Times New Roman" w:hAnsi="Times New Roman" w:eastAsia="宋体" w:cs="Times New Roman"/>
                <w:szCs w:val="21"/>
              </w:rPr>
            </w:pPr>
          </w:p>
        </w:tc>
        <w:tc>
          <w:tcPr>
            <w:tcW w:w="1442" w:type="dxa"/>
            <w:gridSpan w:val="3"/>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2884" w:type="dxa"/>
            <w:gridSpan w:val="4"/>
            <w:vAlign w:val="center"/>
          </w:tcPr>
          <w:p>
            <w:pPr>
              <w:adjustRightInd w:val="0"/>
              <w:snapToGrid w:val="0"/>
              <w:spacing w:line="400" w:lineRule="exact"/>
              <w:jc w:val="center"/>
              <w:rPr>
                <w:rFonts w:ascii="Times New Roman" w:hAnsi="Times New Roman" w:eastAsia="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highlight w:val="yellow"/>
              </w:rPr>
            </w:pPr>
            <w:r>
              <w:rPr>
                <w:rFonts w:ascii="Times New Roman" w:hAnsi="Times New Roman" w:eastAsia="宋体" w:cs="Times New Roman"/>
                <w:b/>
                <w:szCs w:val="21"/>
                <w:highlight w:val="yellow"/>
              </w:rPr>
              <w:t>先修课程</w:t>
            </w:r>
          </w:p>
        </w:tc>
        <w:tc>
          <w:tcPr>
            <w:tcW w:w="7211" w:type="dxa"/>
            <w:gridSpan w:val="9"/>
            <w:vAlign w:val="center"/>
          </w:tcPr>
          <w:p>
            <w:pPr>
              <w:rPr>
                <w:rFonts w:ascii="Times New Roman" w:hAnsi="Times New Roman" w:eastAsia="宋体" w:cs="Times New Roman"/>
                <w:color w:val="FF0000"/>
                <w:szCs w:val="21"/>
                <w:highlight w:val="yellow"/>
              </w:rPr>
            </w:pPr>
            <w:r>
              <w:rPr>
                <w:rFonts w:hint="eastAsia" w:ascii="Times New Roman" w:hAnsi="Times New Roman" w:eastAsia="宋体" w:cs="Times New Roman"/>
                <w:color w:val="FF0000"/>
                <w:szCs w:val="21"/>
                <w:highlight w:val="yellow"/>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highlight w:val="yellow"/>
              </w:rPr>
            </w:pPr>
            <w:r>
              <w:rPr>
                <w:rFonts w:ascii="Times New Roman" w:hAnsi="Times New Roman" w:eastAsia="宋体" w:cs="Times New Roman"/>
                <w:b/>
                <w:szCs w:val="21"/>
                <w:highlight w:val="yellow"/>
              </w:rPr>
              <w:t>后续课程</w:t>
            </w:r>
          </w:p>
        </w:tc>
        <w:tc>
          <w:tcPr>
            <w:tcW w:w="7211" w:type="dxa"/>
            <w:gridSpan w:val="9"/>
            <w:vAlign w:val="center"/>
          </w:tcPr>
          <w:p>
            <w:pPr>
              <w:rPr>
                <w:rFonts w:ascii="Times New Roman" w:hAnsi="Times New Roman" w:eastAsia="宋体" w:cs="Times New Roman"/>
                <w:color w:val="FF0000"/>
                <w:szCs w:val="21"/>
                <w:highlight w:val="yellow"/>
                <w:lang w:eastAsia="zh-Hans"/>
              </w:rPr>
            </w:pPr>
            <w:r>
              <w:rPr>
                <w:rFonts w:hint="eastAsia" w:ascii="Times New Roman" w:hAnsi="Times New Roman" w:eastAsia="宋体" w:cs="Times New Roman"/>
                <w:color w:val="000000" w:themeColor="text1"/>
                <w:szCs w:val="21"/>
                <w:highlight w:val="yellow"/>
                <w14:textFill>
                  <w14:solidFill>
                    <w14:schemeClr w14:val="tx1"/>
                  </w14:solidFill>
                </w14:textFill>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7211" w:type="dxa"/>
            <w:gridSpan w:val="9"/>
            <w:vAlign w:val="center"/>
          </w:tcPr>
          <w:p>
            <w:pPr>
              <w:spacing w:line="360" w:lineRule="auto"/>
              <w:ind w:firstLine="420" w:firstLineChars="200"/>
              <w:rPr>
                <w:rFonts w:ascii="Times New Roman" w:hAnsi="Times New Roman" w:eastAsia="宋体" w:cs="Times New Roman"/>
                <w:color w:val="000000" w:themeColor="text1"/>
                <w:szCs w:val="21"/>
                <w:lang w:eastAsia="zh-Hans"/>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hint="eastAsia" w:ascii="Times New Roman" w:hAnsi="Times New Roman" w:eastAsia="宋体" w:cs="Times New Roman"/>
                <w:color w:val="000000" w:themeColor="text1"/>
                <w:szCs w:val="21"/>
                <w:lang w:eastAsia="zh-Hans"/>
                <w14:textFill>
                  <w14:solidFill>
                    <w14:schemeClr w14:val="tx1"/>
                  </w14:solidFill>
                </w14:textFill>
              </w:rPr>
              <w:t>.</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lang w:eastAsia="zh-Hans"/>
                <w14:textFill>
                  <w14:solidFill>
                    <w14:schemeClr w14:val="tx1"/>
                  </w14:solidFill>
                </w14:textFill>
              </w:rPr>
              <w:t>隋建国 . 雕塑基础教程 .</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lang w:eastAsia="zh-Hans"/>
                <w14:textFill>
                  <w14:solidFill>
                    <w14:schemeClr w14:val="tx1"/>
                  </w14:solidFill>
                </w14:textFill>
              </w:rPr>
              <w:t>河北</w:t>
            </w:r>
            <w:r>
              <w:rPr>
                <w:rFonts w:ascii="Times New Roman" w:hAnsi="Times New Roman" w:eastAsia="宋体" w:cs="Times New Roman"/>
                <w:color w:val="000000" w:themeColor="text1"/>
                <w:szCs w:val="21"/>
                <w:lang w:eastAsia="zh-Hans"/>
                <w14:textFill>
                  <w14:solidFill>
                    <w14:schemeClr w14:val="tx1"/>
                  </w14:solidFill>
                </w14:textFill>
              </w:rPr>
              <w:t>：</w:t>
            </w:r>
            <w:r>
              <w:rPr>
                <w:rFonts w:hint="eastAsia" w:ascii="Times New Roman" w:hAnsi="Times New Roman" w:eastAsia="宋体" w:cs="Times New Roman"/>
                <w:color w:val="000000" w:themeColor="text1"/>
                <w:szCs w:val="21"/>
                <w:lang w:eastAsia="zh-Hans"/>
                <w14:textFill>
                  <w14:solidFill>
                    <w14:schemeClr w14:val="tx1"/>
                  </w14:solidFill>
                </w14:textFill>
              </w:rPr>
              <w:t>河北教育出版社，2007</w:t>
            </w:r>
            <w:r>
              <w:rPr>
                <w:rFonts w:ascii="Times New Roman" w:hAnsi="Times New Roman" w:eastAsia="宋体" w:cs="Times New Roman"/>
                <w:color w:val="000000" w:themeColor="text1"/>
                <w:szCs w:val="21"/>
                <w:lang w:eastAsia="zh-Hans"/>
                <w14:textFill>
                  <w14:solidFill>
                    <w14:schemeClr w14:val="tx1"/>
                  </w14:solidFill>
                </w14:textFill>
              </w:rPr>
              <w:t>.</w:t>
            </w:r>
          </w:p>
          <w:p>
            <w:pPr>
              <w:spacing w:line="360" w:lineRule="auto"/>
              <w:ind w:firstLine="420" w:firstLineChars="200"/>
              <w:rPr>
                <w:rFonts w:ascii="Times New Roman" w:hAnsi="Times New Roman" w:eastAsia="宋体" w:cs="Times New Roman"/>
                <w:color w:val="000000" w:themeColor="text1"/>
                <w:szCs w:val="21"/>
                <w:lang w:eastAsia="zh-Hans"/>
                <w14:textFill>
                  <w14:solidFill>
                    <w14:schemeClr w14:val="tx1"/>
                  </w14:solidFill>
                </w14:textFill>
              </w:rPr>
            </w:pPr>
            <w:r>
              <w:rPr>
                <w:rFonts w:ascii="Times New Roman" w:hAnsi="Times New Roman" w:eastAsia="宋体" w:cs="Times New Roman"/>
                <w:color w:val="000000" w:themeColor="text1"/>
                <w:szCs w:val="21"/>
                <w:lang w:eastAsia="zh-Hans"/>
                <w14:textFill>
                  <w14:solidFill>
                    <w14:schemeClr w14:val="tx1"/>
                  </w14:solidFill>
                </w14:textFill>
              </w:rPr>
              <w:t>2</w:t>
            </w:r>
            <w:r>
              <w:rPr>
                <w:rFonts w:hint="eastAsia" w:ascii="Times New Roman" w:hAnsi="Times New Roman" w:eastAsia="宋体" w:cs="Times New Roman"/>
                <w:color w:val="000000" w:themeColor="text1"/>
                <w:szCs w:val="21"/>
                <w:lang w:eastAsia="zh-Hans"/>
                <w14:textFill>
                  <w14:solidFill>
                    <w14:schemeClr w14:val="tx1"/>
                  </w14:solidFill>
                </w14:textFill>
              </w:rPr>
              <w:t>.</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lang w:eastAsia="zh-Hans"/>
                <w14:textFill>
                  <w14:solidFill>
                    <w14:schemeClr w14:val="tx1"/>
                  </w14:solidFill>
                </w14:textFill>
              </w:rPr>
              <w:t>布鲁诺</w:t>
            </w:r>
            <w:r>
              <w:rPr>
                <w:rFonts w:hint="eastAsia"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lang w:eastAsia="zh-Hans"/>
                <w14:textFill>
                  <w14:solidFill>
                    <w14:schemeClr w14:val="tx1"/>
                  </w14:solidFill>
                </w14:textFill>
              </w:rPr>
              <w:t>卢切斯</w:t>
            </w:r>
            <w:r>
              <w:rPr>
                <w:rFonts w:ascii="Times New Roman" w:hAnsi="Times New Roman" w:eastAsia="宋体" w:cs="Times New Roman"/>
                <w:color w:val="000000" w:themeColor="text1"/>
                <w:szCs w:val="21"/>
                <w:lang w:eastAsia="zh-Hans"/>
                <w14:textFill>
                  <w14:solidFill>
                    <w14:schemeClr w14:val="tx1"/>
                  </w14:solidFill>
                </w14:textFill>
              </w:rPr>
              <w:t>/</w:t>
            </w:r>
            <w:r>
              <w:rPr>
                <w:rFonts w:hint="eastAsia" w:ascii="Times New Roman" w:hAnsi="Times New Roman" w:eastAsia="宋体" w:cs="Times New Roman"/>
                <w:color w:val="000000" w:themeColor="text1"/>
                <w:szCs w:val="21"/>
                <w:lang w:eastAsia="zh-Hans"/>
                <w14:textFill>
                  <w14:solidFill>
                    <w14:schemeClr w14:val="tx1"/>
                  </w14:solidFill>
                </w14:textFill>
              </w:rPr>
              <w:t>马吉特</w:t>
            </w:r>
            <w:r>
              <w:rPr>
                <w:rFonts w:hint="eastAsia"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lang w:eastAsia="zh-Hans"/>
                <w14:textFill>
                  <w14:solidFill>
                    <w14:schemeClr w14:val="tx1"/>
                  </w14:solidFill>
                </w14:textFill>
              </w:rPr>
              <w:t>玛姆斯特拉姆</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lang w:eastAsia="zh-Hans"/>
                <w14:textFill>
                  <w14:solidFill>
                    <w14:schemeClr w14:val="tx1"/>
                  </w14:solidFill>
                </w14:textFill>
              </w:rPr>
              <w:t>雕塑技法——人体雕塑</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lang w:eastAsia="zh-Hans"/>
                <w14:textFill>
                  <w14:solidFill>
                    <w14:schemeClr w14:val="tx1"/>
                  </w14:solidFill>
                </w14:textFill>
              </w:rPr>
              <w:t>广西</w:t>
            </w:r>
            <w:r>
              <w:rPr>
                <w:rFonts w:ascii="Times New Roman" w:hAnsi="Times New Roman" w:eastAsia="宋体" w:cs="Times New Roman"/>
                <w:color w:val="000000" w:themeColor="text1"/>
                <w:szCs w:val="21"/>
                <w:lang w:eastAsia="zh-Hans"/>
                <w14:textFill>
                  <w14:solidFill>
                    <w14:schemeClr w14:val="tx1"/>
                  </w14:solidFill>
                </w14:textFill>
              </w:rPr>
              <w:t>：</w:t>
            </w:r>
            <w:r>
              <w:rPr>
                <w:rFonts w:hint="eastAsia" w:ascii="Times New Roman" w:hAnsi="Times New Roman" w:eastAsia="宋体" w:cs="Times New Roman"/>
                <w:color w:val="000000" w:themeColor="text1"/>
                <w:szCs w:val="21"/>
                <w:lang w:eastAsia="zh-Hans"/>
                <w14:textFill>
                  <w14:solidFill>
                    <w14:schemeClr w14:val="tx1"/>
                  </w14:solidFill>
                </w14:textFill>
              </w:rPr>
              <w:t>广西美术出版社</w:t>
            </w:r>
            <w:r>
              <w:rPr>
                <w:rFonts w:ascii="Times New Roman" w:hAnsi="Times New Roman" w:eastAsia="宋体" w:cs="Times New Roman"/>
                <w:color w:val="000000" w:themeColor="text1"/>
                <w:szCs w:val="21"/>
                <w:lang w:eastAsia="zh-Hans"/>
                <w14:textFill>
                  <w14:solidFill>
                    <w14:schemeClr w14:val="tx1"/>
                  </w14:solidFill>
                </w14:textFill>
              </w:rPr>
              <w:t>，2004</w:t>
            </w:r>
            <w:r>
              <w:rPr>
                <w:rFonts w:hint="eastAsia" w:ascii="Times New Roman" w:hAnsi="Times New Roman" w:eastAsia="宋体" w:cs="Times New Roman"/>
                <w:color w:val="000000" w:themeColor="text1"/>
                <w:szCs w:val="21"/>
                <w:lang w:eastAsia="zh-Hans"/>
                <w14:textFill>
                  <w14:solidFill>
                    <w14:schemeClr w14:val="tx1"/>
                  </w14:solidFill>
                </w14:textFill>
              </w:rPr>
              <w:t>.</w:t>
            </w:r>
            <w:r>
              <w:rPr>
                <w:rFonts w:ascii="Times New Roman" w:hAnsi="Times New Roman" w:eastAsia="宋体" w:cs="Times New Roman"/>
                <w:color w:val="000000" w:themeColor="text1"/>
                <w:szCs w:val="21"/>
                <w:lang w:eastAsia="zh-Hans"/>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7211" w:type="dxa"/>
            <w:gridSpan w:val="9"/>
            <w:vAlign w:val="center"/>
          </w:tcPr>
          <w:p>
            <w:pPr>
              <w:spacing w:line="360" w:lineRule="auto"/>
              <w:ind w:firstLine="420" w:firstLineChars="20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hint="eastAsia" w:ascii="Times New Roman" w:hAnsi="Times New Roman" w:eastAsia="宋体" w:cs="Times New Roman"/>
                <w:color w:val="000000" w:themeColor="text1"/>
                <w:szCs w:val="21"/>
                <w:lang w:eastAsia="zh-Hans"/>
                <w14:textFill>
                  <w14:solidFill>
                    <w14:schemeClr w14:val="tx1"/>
                  </w14:solidFill>
                </w14:textFill>
              </w:rPr>
              <w:t>.</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赫伯特·里德.</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现代雕塑简史.</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湖南美术出版社，1988</w:t>
            </w:r>
            <w:r>
              <w:rPr>
                <w:rFonts w:ascii="Times New Roman" w:hAnsi="Times New Roman" w:eastAsia="宋体" w:cs="Times New Roman"/>
                <w:color w:val="000000" w:themeColor="text1"/>
                <w:szCs w:val="21"/>
                <w14:textFill>
                  <w14:solidFill>
                    <w14:schemeClr w14:val="tx1"/>
                  </w14:solidFill>
                </w14:textFill>
              </w:rPr>
              <w:t>.</w:t>
            </w:r>
          </w:p>
          <w:p>
            <w:pPr>
              <w:spacing w:line="360" w:lineRule="auto"/>
              <w:ind w:firstLine="420" w:firstLineChars="200"/>
              <w:rPr>
                <w:rFonts w:ascii="Times New Roman" w:hAnsi="Times New Roman" w:eastAsia="宋体" w:cs="Times New Roman"/>
                <w:color w:val="000000" w:themeColor="text1"/>
                <w:szCs w:val="21"/>
                <w:lang w:eastAsia="zh-Hans"/>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hint="eastAsia" w:ascii="Times New Roman" w:hAnsi="Times New Roman" w:eastAsia="宋体" w:cs="Times New Roman"/>
                <w:color w:val="000000" w:themeColor="text1"/>
                <w:szCs w:val="21"/>
                <w:lang w:eastAsia="zh-Hans"/>
                <w14:textFill>
                  <w14:solidFill>
                    <w14:schemeClr w14:val="tx1"/>
                  </w14:solidFill>
                </w14:textFill>
              </w:rPr>
              <w:t>.</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丹纳.</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希腊的雕塑.</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上海书画出版社，2011</w:t>
            </w:r>
            <w:r>
              <w:rPr>
                <w:rFonts w:ascii="Times New Roman" w:hAnsi="Times New Roman" w:eastAsia="宋体" w:cs="Times New Roman"/>
                <w:color w:val="000000" w:themeColor="text1"/>
                <w:szCs w:val="21"/>
                <w14:textFill>
                  <w14:solidFill>
                    <w14:schemeClr w14:val="tx1"/>
                  </w14:solidFill>
                </w14:textFill>
              </w:rPr>
              <w:t>.</w:t>
            </w:r>
          </w:p>
          <w:p>
            <w:pPr>
              <w:spacing w:line="360" w:lineRule="auto"/>
              <w:ind w:firstLine="420" w:firstLineChars="200"/>
              <w:rPr>
                <w:rFonts w:ascii="Times New Roman" w:hAnsi="Times New Roman" w:eastAsia="宋体" w:cs="Times New Roman"/>
                <w:color w:val="000000" w:themeColor="text1"/>
                <w:szCs w:val="21"/>
                <w:lang w:eastAsia="zh-Hans"/>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3. </w:t>
            </w:r>
            <w:r>
              <w:rPr>
                <w:rFonts w:hint="eastAsia" w:ascii="Times New Roman" w:hAnsi="Times New Roman" w:eastAsia="宋体" w:cs="Times New Roman"/>
                <w:color w:val="000000" w:themeColor="text1"/>
                <w:szCs w:val="21"/>
                <w:lang w:eastAsia="zh-Hans"/>
                <w14:textFill>
                  <w14:solidFill>
                    <w14:schemeClr w14:val="tx1"/>
                  </w14:solidFill>
                </w14:textFill>
              </w:rPr>
              <w:t>皮力</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国外后现代雕塑.</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江苏美术出版社，2001</w:t>
            </w:r>
            <w:r>
              <w:rPr>
                <w:rFonts w:ascii="Times New Roman" w:hAnsi="Times New Roman" w:eastAsia="宋体" w:cs="Times New Roman"/>
                <w:color w:val="000000" w:themeColor="text1"/>
                <w:szCs w:val="21"/>
                <w14:textFill>
                  <w14:solidFill>
                    <w14:schemeClr w14:val="tx1"/>
                  </w14:solidFill>
                </w14:textFill>
              </w:rPr>
              <w:t>.</w:t>
            </w:r>
          </w:p>
          <w:p>
            <w:pPr>
              <w:spacing w:line="360" w:lineRule="auto"/>
              <w:ind w:firstLine="420" w:firstLineChars="200"/>
              <w:rPr>
                <w:rFonts w:ascii="Times New Roman" w:hAnsi="Times New Roman" w:eastAsia="宋体" w:cs="Times New Roman"/>
                <w:color w:val="FF0000"/>
                <w:szCs w:val="21"/>
              </w:rPr>
            </w:pPr>
            <w:r>
              <w:rPr>
                <w:rFonts w:ascii="Times New Roman" w:hAnsi="Times New Roman" w:eastAsia="宋体" w:cs="Times New Roman"/>
                <w:color w:val="000000" w:themeColor="text1"/>
                <w:szCs w:val="21"/>
                <w:lang w:eastAsia="zh-Hans"/>
                <w14:textFill>
                  <w14:solidFill>
                    <w14:schemeClr w14:val="tx1"/>
                  </w14:solidFill>
                </w14:textFill>
              </w:rPr>
              <w:t xml:space="preserve">4. </w:t>
            </w:r>
            <w:r>
              <w:rPr>
                <w:rFonts w:hint="eastAsia" w:ascii="Times New Roman" w:hAnsi="Times New Roman" w:eastAsia="宋体" w:cs="Times New Roman"/>
                <w:color w:val="000000" w:themeColor="text1"/>
                <w:szCs w:val="21"/>
                <w:lang w:eastAsia="zh-Hans"/>
                <w14:textFill>
                  <w14:solidFill>
                    <w14:schemeClr w14:val="tx1"/>
                  </w14:solidFill>
                </w14:textFill>
              </w:rPr>
              <w:t>焦兴涛</w:t>
            </w:r>
            <w:r>
              <w:rPr>
                <w:rFonts w:ascii="Times New Roman" w:hAnsi="Times New Roman" w:eastAsia="宋体" w:cs="Times New Roman"/>
                <w:color w:val="000000" w:themeColor="text1"/>
                <w:szCs w:val="21"/>
                <w:lang w:eastAsia="zh-Hans"/>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新具象雕塑.</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重庆出版社，2010</w:t>
            </w:r>
            <w:r>
              <w:rPr>
                <w:rFonts w:ascii="Times New Roman" w:hAnsi="Times New Roman" w:eastAsia="宋体" w:cs="Times New Roman"/>
                <w:color w:val="000000" w:themeColor="text1"/>
                <w:szCs w:val="21"/>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7211" w:type="dxa"/>
            <w:gridSpan w:val="9"/>
            <w:vAlign w:val="center"/>
          </w:tcPr>
          <w:p>
            <w:pPr>
              <w:pStyle w:val="8"/>
              <w:widowControl/>
              <w:spacing w:line="480" w:lineRule="auto"/>
              <w:jc w:val="left"/>
              <w:rPr>
                <w:rFonts w:ascii="Times New Roman" w:hAnsi="Times New Roman" w:eastAsia="宋体" w:cs="Times New Roman"/>
                <w:color w:val="FF0000"/>
                <w:sz w:val="21"/>
                <w:szCs w:val="21"/>
                <w:lang w:eastAsia="zh-Hans"/>
              </w:rPr>
            </w:pPr>
            <w:r>
              <w:rPr>
                <w:rFonts w:hint="eastAsia" w:ascii="Times New Roman" w:hAnsi="Times New Roman" w:eastAsia="宋体" w:cs="Times New Roman"/>
                <w:color w:val="000000" w:themeColor="text1"/>
                <w:sz w:val="21"/>
                <w:szCs w:val="21"/>
                <w:lang w:eastAsia="zh-Hans"/>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7211" w:type="dxa"/>
            <w:gridSpan w:val="9"/>
            <w:vAlign w:val="center"/>
          </w:tcPr>
          <w:p>
            <w:pPr>
              <w:snapToGrid w:val="0"/>
              <w:spacing w:line="400" w:lineRule="exact"/>
              <w:ind w:firstLine="420" w:firstLineChars="200"/>
              <w:rPr>
                <w:rFonts w:hAnsi="宋体"/>
                <w:szCs w:val="21"/>
                <w:lang w:bidi="ar"/>
              </w:rPr>
            </w:pPr>
            <w:r>
              <w:rPr>
                <w:rFonts w:hint="eastAsia" w:ascii="Times New Roman" w:hAnsi="Times New Roman" w:eastAsia="宋体" w:cs="Times New Roman"/>
                <w:color w:val="000000" w:themeColor="text1"/>
                <w:szCs w:val="21"/>
                <w14:textFill>
                  <w14:solidFill>
                    <w14:schemeClr w14:val="tx1"/>
                  </w14:solidFill>
                </w14:textFill>
              </w:rPr>
              <w:t>本课程是美术学专业的选修课程，是对美术学专业的学生在创作能力与创作意识上进行培养和锻炼的重要环节。通过本课程的教学，使学生初步掌握乌江流域民族民间泥塑的基础理论知识与造型规律，了解此课程的工具、材料及其性能并掌握泥塑造型的基本步骤和方法。本课程教学内容以用雕塑泥做一件（组）作品为重点，着重培养学生树立明确的创作理念、材料运用与审美特征，并且能够神形兼备地用雕塑语言表达作品。</w:t>
            </w:r>
            <w:r>
              <w:rPr>
                <w:rFonts w:hint="eastAsia" w:hAnsi="宋体"/>
                <w:szCs w:val="21"/>
                <w:lang w:bidi="ar"/>
              </w:rPr>
              <w:t>主要任务是通过系统地学习和研究乌江流域民族民间美术，继承和弘扬中华民族的传统艺术，繁荣社会主义灿烂的民族传统文化，引导学生深层次研究民族民间美术的渊源关系，取其精华，化作现代文化艺术的血液，充实自己的艺术创造，把握本民族的文化内涵，为弘扬中华民族的传统文化而作出贡献。</w:t>
            </w:r>
          </w:p>
          <w:p>
            <w:pPr>
              <w:spacing w:line="360" w:lineRule="auto"/>
              <w:ind w:firstLine="420" w:firstLineChars="200"/>
              <w:rPr>
                <w:rFonts w:ascii="Times New Roman" w:hAnsi="Times New Roman" w:cs="Times New Roman"/>
                <w:color w:val="FF0000"/>
                <w:szCs w:val="21"/>
              </w:rPr>
            </w:pPr>
          </w:p>
        </w:tc>
      </w:tr>
    </w:tbl>
    <w:p>
      <w:pPr>
        <w:spacing w:line="360" w:lineRule="auto"/>
        <w:rPr>
          <w:rFonts w:ascii="Times New Roman" w:hAnsi="Times New Roman" w:eastAsia="宋体" w:cs="Times New Roman"/>
          <w:b/>
          <w:bCs/>
          <w:sz w:val="24"/>
          <w:szCs w:val="24"/>
        </w:rPr>
      </w:pPr>
    </w:p>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highlight w:val="yellow"/>
                <w14:textFill>
                  <w14:solidFill>
                    <w14:schemeClr w14:val="tx1"/>
                  </w14:solidFill>
                </w14:textFill>
              </w:rPr>
            </w:pPr>
            <w:r>
              <w:rPr>
                <w:rFonts w:ascii="Times New Roman" w:hAnsi="Times New Roman" w:eastAsia="宋体" w:cs="Times New Roman"/>
                <w:b/>
                <w:color w:val="000000" w:themeColor="text1"/>
                <w:kern w:val="0"/>
                <w:szCs w:val="21"/>
                <w:highlight w:val="yellow"/>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highlight w:val="yellow"/>
                <w14:textFill>
                  <w14:solidFill>
                    <w14:schemeClr w14:val="tx1"/>
                  </w14:solidFill>
                </w14:textFill>
              </w:rPr>
            </w:pPr>
            <w:r>
              <w:rPr>
                <w:rFonts w:ascii="Times New Roman" w:hAnsi="Times New Roman" w:eastAsia="宋体" w:cs="Times New Roman"/>
                <w:b/>
                <w:color w:val="000000" w:themeColor="text1"/>
                <w:kern w:val="0"/>
                <w:szCs w:val="21"/>
                <w:highlight w:val="yellow"/>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highlight w:val="yellow"/>
                <w14:textFill>
                  <w14:solidFill>
                    <w14:schemeClr w14:val="tx1"/>
                  </w14:solidFill>
                </w14:textFill>
              </w:rPr>
            </w:pPr>
            <w:r>
              <w:rPr>
                <w:rFonts w:ascii="Times New Roman" w:hAnsi="Times New Roman" w:eastAsia="宋体" w:cs="Times New Roman"/>
                <w:b/>
                <w:color w:val="000000" w:themeColor="text1"/>
                <w:kern w:val="0"/>
                <w:szCs w:val="21"/>
                <w:highlight w:val="yellow"/>
                <w14:textFill>
                  <w14:solidFill>
                    <w14:schemeClr w14:val="tx1"/>
                  </w14:solidFill>
                </w14:textFill>
              </w:rPr>
              <w:t>课程目标1</w:t>
            </w:r>
          </w:p>
        </w:tc>
        <w:tc>
          <w:tcPr>
            <w:tcW w:w="4189" w:type="pct"/>
            <w:vAlign w:val="center"/>
          </w:tcPr>
          <w:p>
            <w:pPr>
              <w:spacing w:line="360" w:lineRule="auto"/>
              <w:ind w:firstLine="420" w:firstLineChars="200"/>
              <w:rPr>
                <w:rFonts w:ascii="Times New Roman" w:hAnsi="Times New Roman" w:eastAsia="宋体" w:cs="Times New Roman"/>
                <w:color w:val="000000" w:themeColor="text1"/>
                <w:szCs w:val="21"/>
                <w:highlight w:val="yellow"/>
                <w14:textFill>
                  <w14:solidFill>
                    <w14:schemeClr w14:val="tx1"/>
                  </w14:solidFill>
                </w14:textFill>
              </w:rPr>
            </w:pPr>
            <w:r>
              <w:rPr>
                <w:rFonts w:hint="eastAsia" w:ascii="Times New Roman" w:hAnsi="Times New Roman" w:eastAsia="宋体" w:cs="Times New Roman"/>
                <w:color w:val="000000" w:themeColor="text1"/>
                <w:szCs w:val="21"/>
                <w:highlight w:val="yellow"/>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r>
              <w:commentReference w:id="0"/>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highlight w:val="yellow"/>
                <w14:textFill>
                  <w14:solidFill>
                    <w14:schemeClr w14:val="tx1"/>
                  </w14:solidFill>
                </w14:textFill>
              </w:rPr>
            </w:pPr>
            <w:r>
              <w:rPr>
                <w:rFonts w:ascii="Times New Roman" w:hAnsi="Times New Roman" w:eastAsia="宋体" w:cs="Times New Roman"/>
                <w:b/>
                <w:color w:val="000000" w:themeColor="text1"/>
                <w:kern w:val="0"/>
                <w:szCs w:val="21"/>
                <w:highlight w:val="yellow"/>
                <w14:textFill>
                  <w14:solidFill>
                    <w14:schemeClr w14:val="tx1"/>
                  </w14:solidFill>
                </w14:textFill>
              </w:rPr>
              <w:t>课程目标</w:t>
            </w:r>
            <w:r>
              <w:rPr>
                <w:rFonts w:hint="eastAsia" w:ascii="Times New Roman" w:hAnsi="Times New Roman" w:eastAsia="宋体" w:cs="Times New Roman"/>
                <w:b/>
                <w:color w:val="000000" w:themeColor="text1"/>
                <w:kern w:val="0"/>
                <w:szCs w:val="21"/>
                <w:highlight w:val="yellow"/>
                <w14:textFill>
                  <w14:solidFill>
                    <w14:schemeClr w14:val="tx1"/>
                  </w14:solidFill>
                </w14:textFill>
              </w:rPr>
              <w:t>2</w:t>
            </w:r>
          </w:p>
        </w:tc>
        <w:tc>
          <w:tcPr>
            <w:tcW w:w="4189" w:type="pct"/>
            <w:vAlign w:val="center"/>
          </w:tcPr>
          <w:p>
            <w:pPr>
              <w:spacing w:line="360" w:lineRule="auto"/>
              <w:ind w:firstLine="420" w:firstLineChars="200"/>
              <w:rPr>
                <w:rFonts w:ascii="Times New Roman" w:hAnsi="Times New Roman" w:eastAsia="宋体" w:cs="Times New Roman"/>
                <w:color w:val="000000" w:themeColor="text1"/>
                <w:szCs w:val="21"/>
                <w:highlight w:val="yellow"/>
                <w14:textFill>
                  <w14:solidFill>
                    <w14:schemeClr w14:val="tx1"/>
                  </w14:solidFill>
                </w14:textFill>
              </w:rPr>
            </w:pPr>
            <w:r>
              <w:rPr>
                <w:rFonts w:hint="eastAsia" w:ascii="Times New Roman" w:hAnsi="Times New Roman" w:eastAsia="宋体" w:cs="Times New Roman"/>
                <w:color w:val="000000" w:themeColor="text1"/>
                <w:szCs w:val="21"/>
                <w:highlight w:val="yellow"/>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commentRangeStart w:id="1"/>
            <w:r>
              <w:rPr>
                <w:rFonts w:hint="eastAsia" w:ascii="Times New Roman" w:hAnsi="Times New Roman" w:eastAsia="宋体" w:cs="Times New Roman"/>
                <w:color w:val="000000" w:themeColor="text1"/>
                <w:szCs w:val="21"/>
                <w:highlight w:val="yellow"/>
                <w14:textFill>
                  <w14:solidFill>
                    <w14:schemeClr w14:val="tx1"/>
                  </w14:solidFill>
                </w14:textFill>
              </w:rPr>
              <w:t>。</w:t>
            </w:r>
            <w:commentRangeEnd w:id="1"/>
            <w:r>
              <w:commentReference w:id="1"/>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highlight w:val="yellow"/>
                <w14:textFill>
                  <w14:solidFill>
                    <w14:schemeClr w14:val="tx1"/>
                  </w14:solidFill>
                </w14:textFill>
              </w:rPr>
            </w:pPr>
            <w:r>
              <w:rPr>
                <w:rFonts w:ascii="Times New Roman" w:hAnsi="Times New Roman" w:eastAsia="宋体" w:cs="Times New Roman"/>
                <w:b/>
                <w:color w:val="000000" w:themeColor="text1"/>
                <w:kern w:val="0"/>
                <w:szCs w:val="21"/>
                <w:highlight w:val="yellow"/>
                <w14:textFill>
                  <w14:solidFill>
                    <w14:schemeClr w14:val="tx1"/>
                  </w14:solidFill>
                </w14:textFill>
              </w:rPr>
              <w:t>课程目标</w:t>
            </w:r>
            <w:r>
              <w:rPr>
                <w:rFonts w:hint="eastAsia" w:ascii="Times New Roman" w:hAnsi="Times New Roman" w:eastAsia="宋体" w:cs="Times New Roman"/>
                <w:b/>
                <w:color w:val="000000" w:themeColor="text1"/>
                <w:kern w:val="0"/>
                <w:szCs w:val="21"/>
                <w:highlight w:val="yellow"/>
                <w14:textFill>
                  <w14:solidFill>
                    <w14:schemeClr w14:val="tx1"/>
                  </w14:solidFill>
                </w14:textFill>
              </w:rPr>
              <w:t>3</w:t>
            </w:r>
          </w:p>
        </w:tc>
        <w:tc>
          <w:tcPr>
            <w:tcW w:w="4189" w:type="pct"/>
            <w:vAlign w:val="center"/>
          </w:tcPr>
          <w:p>
            <w:pPr>
              <w:spacing w:line="360" w:lineRule="auto"/>
              <w:ind w:firstLine="420" w:firstLineChars="200"/>
              <w:rPr>
                <w:rFonts w:ascii="Times New Roman" w:hAnsi="Times New Roman" w:eastAsia="宋体" w:cs="Times New Roman"/>
                <w:color w:val="000000" w:themeColor="text1"/>
                <w:szCs w:val="21"/>
                <w:highlight w:val="yellow"/>
                <w14:textFill>
                  <w14:solidFill>
                    <w14:schemeClr w14:val="tx1"/>
                  </w14:solidFill>
                </w14:textFill>
              </w:rPr>
            </w:pPr>
            <w:r>
              <w:rPr>
                <w:rFonts w:hint="eastAsia" w:ascii="Times New Roman" w:hAnsi="Times New Roman" w:eastAsia="宋体" w:cs="Times New Roman"/>
                <w:color w:val="000000" w:themeColor="text1"/>
                <w:szCs w:val="21"/>
                <w:highlight w:val="yellow"/>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commentRangeStart w:id="2"/>
            <w:r>
              <w:rPr>
                <w:rFonts w:hint="eastAsia" w:ascii="Times New Roman" w:hAnsi="Times New Roman" w:eastAsia="宋体" w:cs="Times New Roman"/>
                <w:color w:val="000000" w:themeColor="text1"/>
                <w:szCs w:val="21"/>
                <w:highlight w:val="yellow"/>
                <w14:textFill>
                  <w14:solidFill>
                    <w14:schemeClr w14:val="tx1"/>
                  </w14:solidFill>
                </w14:textFill>
              </w:rPr>
              <w:t>。</w:t>
            </w:r>
            <w:commentRangeEnd w:id="2"/>
            <w:r>
              <w:commentReference w:id="2"/>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highlight w:val="yellow"/>
                <w14:textFill>
                  <w14:solidFill>
                    <w14:schemeClr w14:val="tx1"/>
                  </w14:solidFill>
                </w14:textFill>
              </w:rPr>
            </w:pPr>
            <w:r>
              <w:rPr>
                <w:rFonts w:ascii="Times New Roman" w:hAnsi="Times New Roman" w:eastAsia="宋体" w:cs="Times New Roman"/>
                <w:b/>
                <w:color w:val="000000" w:themeColor="text1"/>
                <w:kern w:val="0"/>
                <w:szCs w:val="21"/>
                <w:highlight w:val="yellow"/>
                <w14:textFill>
                  <w14:solidFill>
                    <w14:schemeClr w14:val="tx1"/>
                  </w14:solidFill>
                </w14:textFill>
              </w:rPr>
              <w:t>课程目标</w:t>
            </w:r>
            <w:r>
              <w:rPr>
                <w:rFonts w:hint="eastAsia" w:ascii="Times New Roman" w:hAnsi="Times New Roman" w:eastAsia="宋体" w:cs="Times New Roman"/>
                <w:b/>
                <w:color w:val="000000" w:themeColor="text1"/>
                <w:kern w:val="0"/>
                <w:szCs w:val="21"/>
                <w:highlight w:val="yellow"/>
                <w14:textFill>
                  <w14:solidFill>
                    <w14:schemeClr w14:val="tx1"/>
                  </w14:solidFill>
                </w14:textFill>
              </w:rPr>
              <w:t>4</w:t>
            </w:r>
          </w:p>
        </w:tc>
        <w:tc>
          <w:tcPr>
            <w:tcW w:w="4189" w:type="pct"/>
            <w:vAlign w:val="center"/>
          </w:tcPr>
          <w:p>
            <w:pPr>
              <w:spacing w:line="360" w:lineRule="auto"/>
              <w:ind w:firstLine="420" w:firstLineChars="200"/>
              <w:rPr>
                <w:rFonts w:ascii="Times New Roman" w:hAnsi="Times New Roman" w:eastAsia="宋体" w:cs="Times New Roman"/>
                <w:color w:val="000000" w:themeColor="text1"/>
                <w:szCs w:val="21"/>
                <w:highlight w:val="yellow"/>
                <w14:textFill>
                  <w14:solidFill>
                    <w14:schemeClr w14:val="tx1"/>
                  </w14:solidFill>
                </w14:textFill>
              </w:rPr>
            </w:pPr>
            <w:r>
              <w:rPr>
                <w:rFonts w:hint="eastAsia" w:ascii="Times New Roman" w:hAnsi="Times New Roman" w:eastAsia="宋体" w:cs="Times New Roman"/>
                <w:color w:val="000000" w:themeColor="text1"/>
                <w:szCs w:val="21"/>
                <w:highlight w:val="yellow"/>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ascii="Times New Roman" w:hAnsi="Times New Roman" w:eastAsia="宋体" w:cs="Times New Roman"/>
                <w:b/>
                <w:color w:val="000000" w:themeColor="text1"/>
                <w:kern w:val="0"/>
                <w:szCs w:val="21"/>
                <w:highlight w:val="yellow"/>
                <w14:textFill>
                  <w14:solidFill>
                    <w14:schemeClr w14:val="tx1"/>
                  </w14:solidFill>
                </w14:textFill>
              </w:rPr>
            </w:pPr>
            <w:r>
              <w:rPr>
                <w:rFonts w:ascii="Times New Roman" w:hAnsi="Times New Roman" w:eastAsia="宋体" w:cs="Times New Roman"/>
                <w:b/>
                <w:color w:val="000000" w:themeColor="text1"/>
                <w:kern w:val="0"/>
                <w:szCs w:val="21"/>
                <w:highlight w:val="yellow"/>
                <w14:textFill>
                  <w14:solidFill>
                    <w14:schemeClr w14:val="tx1"/>
                  </w14:solidFill>
                </w14:textFill>
              </w:rPr>
              <w:t>课程目标</w:t>
            </w:r>
            <w:r>
              <w:rPr>
                <w:rFonts w:hint="eastAsia" w:ascii="Times New Roman" w:hAnsi="Times New Roman" w:eastAsia="宋体" w:cs="Times New Roman"/>
                <w:b/>
                <w:color w:val="000000" w:themeColor="text1"/>
                <w:kern w:val="0"/>
                <w:szCs w:val="21"/>
                <w:highlight w:val="yellow"/>
                <w14:textFill>
                  <w14:solidFill>
                    <w14:schemeClr w14:val="tx1"/>
                  </w14:solidFill>
                </w14:textFill>
              </w:rPr>
              <w:t>5</w:t>
            </w:r>
          </w:p>
        </w:tc>
        <w:tc>
          <w:tcPr>
            <w:tcW w:w="4189" w:type="pct"/>
            <w:vAlign w:val="center"/>
          </w:tcPr>
          <w:p>
            <w:pPr>
              <w:spacing w:line="360" w:lineRule="auto"/>
              <w:ind w:firstLine="420" w:firstLineChars="200"/>
              <w:rPr>
                <w:rFonts w:ascii="Times New Roman" w:hAnsi="Times New Roman" w:eastAsia="宋体" w:cs="Times New Roman"/>
                <w:color w:val="000000" w:themeColor="text1"/>
                <w:szCs w:val="21"/>
                <w:highlight w:val="yellow"/>
                <w14:textFill>
                  <w14:solidFill>
                    <w14:schemeClr w14:val="tx1"/>
                  </w14:solidFill>
                </w14:textFill>
              </w:rPr>
            </w:pPr>
            <w:r>
              <w:rPr>
                <w:rFonts w:hint="eastAsia" w:ascii="Times New Roman" w:hAnsi="Times New Roman" w:eastAsia="宋体" w:cs="Times New Roman"/>
                <w:color w:val="000000" w:themeColor="text1"/>
                <w:szCs w:val="21"/>
                <w:highlight w:val="yellow"/>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w:t>
            </w:r>
            <w:commentRangeStart w:id="3"/>
            <w:r>
              <w:rPr>
                <w:rFonts w:hint="eastAsia" w:ascii="Times New Roman" w:hAnsi="Times New Roman" w:eastAsia="宋体" w:cs="Times New Roman"/>
                <w:color w:val="000000" w:themeColor="text1"/>
                <w:szCs w:val="21"/>
                <w:highlight w:val="yellow"/>
                <w14:textFill>
                  <w14:solidFill>
                    <w14:schemeClr w14:val="tx1"/>
                  </w14:solidFill>
                </w14:textFill>
              </w:rPr>
              <w:t>力。</w:t>
            </w:r>
            <w:commentRangeEnd w:id="3"/>
            <w:r>
              <w:commentReference w:id="3"/>
            </w:r>
          </w:p>
        </w:tc>
      </w:tr>
    </w:tbl>
    <w:p>
      <w:pPr>
        <w:spacing w:line="360" w:lineRule="auto"/>
        <w:rPr>
          <w:rFonts w:ascii="Times New Roman" w:hAnsi="Times New Roman" w:eastAsia="宋体" w:cs="Times New Roman"/>
          <w:b/>
          <w:color w:val="000000" w:themeColor="text1"/>
          <w:szCs w:val="21"/>
          <w14:textFill>
            <w14:solidFill>
              <w14:schemeClr w14:val="tx1"/>
            </w14:solidFill>
          </w14:textFill>
        </w:rPr>
      </w:pPr>
    </w:p>
    <w:p>
      <w:pPr>
        <w:pStyle w:val="22"/>
        <w:spacing w:line="320" w:lineRule="exact"/>
        <w:ind w:left="420" w:firstLine="422"/>
        <w:jc w:val="center"/>
        <w:rPr>
          <w:rFonts w:ascii="Times New Roman" w:hAnsi="Times New Roman" w:cs="Times New Roman"/>
          <w:b/>
          <w:szCs w:val="21"/>
        </w:rPr>
      </w:pPr>
    </w:p>
    <w:p>
      <w:pPr>
        <w:pStyle w:val="22"/>
        <w:spacing w:line="320" w:lineRule="exact"/>
        <w:ind w:left="420" w:firstLine="422"/>
        <w:jc w:val="center"/>
        <w:rPr>
          <w:rFonts w:ascii="Times New Roman" w:hAnsi="Times New Roman" w:eastAsia="宋体" w:cs="Times New Roman"/>
          <w:b/>
          <w:szCs w:val="21"/>
        </w:rPr>
      </w:pPr>
      <w:r>
        <w:rPr>
          <w:rFonts w:ascii="Times New Roman" w:hAnsi="Times New Roman" w:cs="Times New Roman"/>
          <w:b/>
          <w:szCs w:val="21"/>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60" w:lineRule="auto"/>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60" w:lineRule="auto"/>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60" w:lineRule="auto"/>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b/>
                <w:color w:val="000000"/>
                <w:szCs w:val="21"/>
              </w:rPr>
              <w:t>毕业要求1：</w:t>
            </w:r>
            <w:r>
              <w:rPr>
                <w:rFonts w:hint="eastAsia" w:ascii="Times New Roman" w:hAnsi="Times New Roman" w:cs="Times New Roman"/>
                <w:b/>
                <w:color w:val="000000"/>
                <w:szCs w:val="21"/>
              </w:rPr>
              <w:t>学科知识</w:t>
            </w:r>
            <w:r>
              <w:rPr>
                <w:rFonts w:ascii="Times New Roman" w:hAnsi="Times New Roman" w:cs="Times New Roman"/>
                <w:color w:val="000000"/>
                <w:szCs w:val="21"/>
              </w:rPr>
              <w:t>【H】</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1.1 </w:t>
            </w:r>
            <w:r>
              <w:rPr>
                <w:rFonts w:hint="eastAsia"/>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1.2 </w:t>
            </w:r>
            <w:r>
              <w:rPr>
                <w:rFonts w:hint="eastAsia"/>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hint="eastAsia"/>
                <w:szCs w:val="21"/>
              </w:rPr>
              <w:t>1.3具有先进的立体造型理念和较强的创新精神，能够运用课堂所学知识较好的进行毕业创作和相关雕塑艺术创作。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vAlign w:val="center"/>
          </w:tcPr>
          <w:p>
            <w:pPr>
              <w:spacing w:line="360" w:lineRule="auto"/>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szCs w:val="21"/>
              </w:rPr>
            </w:pPr>
            <w:r>
              <w:rPr>
                <w:rFonts w:hint="eastAsia"/>
                <w:szCs w:val="21"/>
              </w:rPr>
              <w:t>1.4具备现代雕塑创新设计意识，具备较高的项目策划、造型设计、创作与研究的能力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vAlign w:val="center"/>
          </w:tcPr>
          <w:p>
            <w:pPr>
              <w:spacing w:line="360" w:lineRule="auto"/>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szCs w:val="21"/>
              </w:rPr>
            </w:pPr>
            <w:r>
              <w:rPr>
                <w:rFonts w:hint="eastAsia"/>
                <w:szCs w:val="21"/>
              </w:rPr>
              <w:t>1.5具有较高的科学文化素质和艺术素养，具有较高审美水平、良好的沟通能力以及团队合作精神，以应对时代及社会发展需要。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b/>
                <w:color w:val="000000"/>
                <w:szCs w:val="21"/>
              </w:rPr>
              <w:t>毕业要求2：</w:t>
            </w:r>
            <w:r>
              <w:rPr>
                <w:rFonts w:hint="eastAsia" w:ascii="Times New Roman" w:hAnsi="Times New Roman" w:cs="Times New Roman"/>
                <w:b/>
                <w:color w:val="000000"/>
                <w:szCs w:val="21"/>
              </w:rPr>
              <w:t>基本素质</w:t>
            </w:r>
            <w:r>
              <w:rPr>
                <w:rFonts w:ascii="Times New Roman" w:hAnsi="Times New Roman" w:cs="Times New Roman"/>
                <w:color w:val="000000"/>
                <w:szCs w:val="21"/>
              </w:rPr>
              <w:t>【M】</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2.1 </w:t>
            </w:r>
            <w:r>
              <w:rPr>
                <w:rFonts w:hint="eastAsia" w:ascii="Times New Roman" w:hAnsi="Times New Roman" w:eastAsia="宋体" w:cs="Times New Roman"/>
                <w:color w:val="000000" w:themeColor="text1"/>
                <w:szCs w:val="21"/>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2.2 </w:t>
            </w:r>
            <w:r>
              <w:rPr>
                <w:rFonts w:hint="eastAsia" w:ascii="Times New Roman" w:hAnsi="Times New Roman" w:eastAsia="宋体" w:cs="Times New Roman"/>
                <w:color w:val="000000" w:themeColor="text1"/>
                <w:szCs w:val="21"/>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hint="eastAsia" w:ascii="Times New Roman" w:hAnsi="Times New Roman" w:eastAsia="宋体" w:cs="Times New Roman"/>
                <w:color w:val="000000" w:themeColor="text1"/>
                <w:szCs w:val="21"/>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b/>
                <w:color w:val="000000"/>
                <w:szCs w:val="21"/>
              </w:rPr>
              <w:t>毕业要求3：</w:t>
            </w:r>
            <w:r>
              <w:rPr>
                <w:rFonts w:hint="eastAsia" w:ascii="Times New Roman" w:hAnsi="Times New Roman" w:cs="Times New Roman"/>
                <w:b/>
                <w:color w:val="000000"/>
                <w:szCs w:val="21"/>
              </w:rPr>
              <w:t>学科知识</w:t>
            </w:r>
            <w:r>
              <w:rPr>
                <w:rFonts w:ascii="Times New Roman" w:hAnsi="Times New Roman" w:cs="Times New Roman"/>
                <w:color w:val="000000"/>
                <w:szCs w:val="21"/>
              </w:rPr>
              <w:t>【</w:t>
            </w:r>
            <w:r>
              <w:rPr>
                <w:rFonts w:hint="eastAsia" w:ascii="Times New Roman" w:hAnsi="Times New Roman" w:cs="Times New Roman"/>
                <w:color w:val="000000"/>
                <w:szCs w:val="21"/>
              </w:rPr>
              <w:t>M</w:t>
            </w:r>
            <w:r>
              <w:rPr>
                <w:rFonts w:ascii="Times New Roman" w:hAnsi="Times New Roman" w:cs="Times New Roman"/>
                <w:color w:val="000000"/>
                <w:szCs w:val="21"/>
              </w:rPr>
              <w:t>】</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hint="eastAsia" w:ascii="Times New Roman" w:hAnsi="Times New Roman" w:cs="Times New Roman"/>
                <w:color w:val="000000"/>
                <w:szCs w:val="21"/>
              </w:rPr>
              <w:t>3.1</w:t>
            </w:r>
            <w:r>
              <w:rPr>
                <w:rFonts w:hint="eastAsia"/>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vAlign w:val="center"/>
          </w:tcPr>
          <w:p>
            <w:pPr>
              <w:spacing w:line="360" w:lineRule="auto"/>
              <w:rPr>
                <w:rFonts w:ascii="Times New Roman" w:hAnsi="Times New Roman" w:cs="Times New Roman"/>
                <w:color w:val="548DD4"/>
                <w:szCs w:val="21"/>
              </w:rPr>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hint="eastAsia" w:ascii="Times New Roman" w:hAnsi="Times New Roman" w:cs="Times New Roman"/>
                <w:color w:val="000000"/>
                <w:szCs w:val="21"/>
              </w:rPr>
              <w:t>3.2</w:t>
            </w:r>
            <w:r>
              <w:rPr>
                <w:rFonts w:hint="eastAsia"/>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548DD4"/>
                <w:szCs w:val="21"/>
              </w:rPr>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hint="eastAsia"/>
                <w:szCs w:val="21"/>
              </w:rPr>
              <w:t>3.3具备基本的阅读能力、文字表达能力和对事物的认知能力；具有良好的职业道德和健康的身心素质，具备一定的科学思维方法。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rPr>
              <w:t>课程目标2</w:t>
            </w:r>
          </w:p>
        </w:tc>
      </w:tr>
    </w:tbl>
    <w:p>
      <w:pPr>
        <w:autoSpaceDE w:val="0"/>
        <w:autoSpaceDN w:val="0"/>
        <w:adjustRightInd w:val="0"/>
        <w:spacing w:line="400" w:lineRule="exact"/>
        <w:jc w:val="left"/>
        <w:rPr>
          <w:rFonts w:ascii="Times New Roman" w:hAnsi="Times New Roman" w:eastAsia="宋体" w:cs="Times New Roman"/>
          <w:b/>
          <w:bCs/>
          <w:color w:val="FF0000"/>
          <w:kern w:val="0"/>
          <w:sz w:val="22"/>
        </w:rPr>
      </w:pPr>
    </w:p>
    <w:p>
      <w:pPr>
        <w:rPr>
          <w:rFonts w:ascii="Times New Roman" w:hAnsi="Times New Roman" w:cs="Times New Roman"/>
        </w:rPr>
        <w:sectPr>
          <w:footerReference r:id="rId5"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2094"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155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532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69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69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76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实验1：</w:t>
            </w:r>
            <w:r>
              <w:rPr>
                <w:rFonts w:hint="eastAsia" w:ascii="Times New Roman" w:hAnsi="Times New Roman" w:eastAsia="宋体" w:cs="Times New Roman"/>
                <w:color w:val="000000" w:themeColor="text1"/>
                <w:kern w:val="0"/>
                <w:sz w:val="20"/>
                <w:szCs w:val="21"/>
                <w14:textFill>
                  <w14:solidFill>
                    <w14:schemeClr w14:val="tx1"/>
                  </w14:solidFill>
                </w14:textFill>
              </w:rPr>
              <w:t>民间泥塑的概念</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实验教材</w:t>
            </w:r>
          </w:p>
        </w:tc>
        <w:tc>
          <w:tcPr>
            <w:tcW w:w="532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观测点：</w:t>
            </w:r>
            <w:r>
              <w:rPr>
                <w:rFonts w:hint="eastAsia" w:hAnsi="宋体"/>
                <w:color w:val="000000"/>
                <w:szCs w:val="21"/>
                <w:lang w:bidi="ar"/>
              </w:rPr>
              <w:t>中国民族/民间雕塑的概念和类别</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highlight w:val="yellow"/>
                <w14:textFill>
                  <w14:solidFill>
                    <w14:schemeClr w14:val="tx1"/>
                  </w14:solidFill>
                </w14:textFill>
              </w:rPr>
            </w:pPr>
            <w:r>
              <w:rPr>
                <w:rFonts w:hint="eastAsia" w:ascii="Times New Roman" w:hAnsi="Times New Roman" w:eastAsia="宋体" w:cs="Times New Roman"/>
                <w:color w:val="000000" w:themeColor="text1"/>
                <w:kern w:val="0"/>
                <w:sz w:val="20"/>
                <w:szCs w:val="21"/>
                <w:highlight w:val="yellow"/>
                <w14:textFill>
                  <w14:solidFill>
                    <w14:schemeClr w14:val="tx1"/>
                  </w14:solidFill>
                </w14:textFill>
              </w:rPr>
              <w:t>4</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演示性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必做</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1</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课堂讲授</w:t>
            </w:r>
          </w:p>
        </w:tc>
        <w:tc>
          <w:tcPr>
            <w:tcW w:w="76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重难点：</w:t>
            </w:r>
            <w:r>
              <w:rPr>
                <w:rFonts w:hint="eastAsia" w:hAnsi="Times New Roman"/>
                <w:color w:val="000000" w:themeColor="text1"/>
                <w:szCs w:val="21"/>
                <w14:textFill>
                  <w14:solidFill>
                    <w14:schemeClr w14:val="tx1"/>
                  </w14:solidFill>
                </w14:textFill>
              </w:rPr>
              <w:t>民族/民间</w:t>
            </w:r>
            <w:r>
              <w:rPr>
                <w:rFonts w:hint="eastAsia" w:hAnsi="宋体"/>
                <w:color w:val="000000"/>
                <w:szCs w:val="21"/>
                <w:lang w:bidi="ar"/>
              </w:rPr>
              <w:t>雕塑的概念和类别的归纳</w:t>
            </w:r>
            <w:r>
              <w:rPr>
                <w:rFonts w:hint="eastAsia" w:ascii="Times New Roman" w:hAnsi="Times New Roman" w:eastAsia="宋体" w:cs="Times New Roman"/>
                <w:color w:val="000000" w:themeColor="text1"/>
                <w:kern w:val="0"/>
                <w:sz w:val="20"/>
                <w:szCs w:val="21"/>
                <w14:textFill>
                  <w14:solidFill>
                    <w14:schemeClr w14:val="tx1"/>
                  </w14:solidFill>
                </w14:textFill>
              </w:rPr>
              <w:t>理解。</w:t>
            </w: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highlight w:val="yellow"/>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76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实验2：</w:t>
            </w:r>
            <w:r>
              <w:rPr>
                <w:rFonts w:hint="eastAsia" w:hAnsi="宋体"/>
                <w:bCs/>
                <w:szCs w:val="21"/>
                <w:lang w:bidi="ar"/>
              </w:rPr>
              <w:t>乌江流域元素的选取和雕塑制作</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实验教材、工程实践</w:t>
            </w:r>
          </w:p>
        </w:tc>
        <w:tc>
          <w:tcPr>
            <w:tcW w:w="532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观测点：</w:t>
            </w:r>
            <w:r>
              <w:rPr>
                <w:rFonts w:hint="eastAsia" w:hAnsi="宋体"/>
                <w:color w:val="000000"/>
                <w:szCs w:val="21"/>
                <w:lang w:bidi="ar"/>
              </w:rPr>
              <w:t>乌江流域民间雕塑概况及其艺术特征。</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highlight w:val="yellow"/>
                <w14:textFill>
                  <w14:solidFill>
                    <w14:schemeClr w14:val="tx1"/>
                  </w14:solidFill>
                </w14:textFill>
              </w:rPr>
            </w:pPr>
            <w:r>
              <w:rPr>
                <w:rFonts w:hint="eastAsia" w:ascii="Times New Roman" w:hAnsi="Times New Roman" w:eastAsia="宋体" w:cs="Times New Roman"/>
                <w:color w:val="000000" w:themeColor="text1"/>
                <w:kern w:val="0"/>
                <w:sz w:val="20"/>
                <w:szCs w:val="21"/>
                <w:highlight w:val="yellow"/>
                <w14:textFill>
                  <w14:solidFill>
                    <w14:schemeClr w14:val="tx1"/>
                  </w14:solidFill>
                </w14:textFill>
              </w:rPr>
              <w:t>2</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必做</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1</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案例</w:t>
            </w:r>
            <w:r>
              <w:rPr>
                <w:rFonts w:ascii="Times New Roman" w:hAnsi="Times New Roman" w:eastAsia="宋体" w:cs="Times New Roman"/>
                <w:color w:val="000000" w:themeColor="text1"/>
                <w:szCs w:val="21"/>
                <w14:textFill>
                  <w14:solidFill>
                    <w14:schemeClr w14:val="tx1"/>
                  </w14:solidFill>
                </w14:textFill>
              </w:rPr>
              <w:t>教学</w:t>
            </w:r>
            <w:r>
              <w:rPr>
                <w:rFonts w:hint="eastAsia"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kern w:val="0"/>
                <w:sz w:val="20"/>
                <w:szCs w:val="21"/>
                <w14:textFill>
                  <w14:solidFill>
                    <w14:schemeClr w14:val="tx1"/>
                  </w14:solidFill>
                </w14:textFill>
              </w:rPr>
              <w:t>实验指导</w:t>
            </w:r>
          </w:p>
        </w:tc>
        <w:tc>
          <w:tcPr>
            <w:tcW w:w="76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重难点：</w:t>
            </w:r>
            <w:r>
              <w:rPr>
                <w:rFonts w:hint="eastAsia" w:hAnsi="宋体"/>
                <w:color w:val="000000"/>
                <w:szCs w:val="21"/>
                <w:lang w:bidi="ar"/>
              </w:rPr>
              <w:t>乌江流域民间雕塑的艺术特征</w:t>
            </w:r>
          </w:p>
        </w:tc>
        <w:tc>
          <w:tcPr>
            <w:tcW w:w="690"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highlight w:val="yellow"/>
                <w14:textFill>
                  <w14:solidFill>
                    <w14:schemeClr w14:val="tx1"/>
                  </w14:solidFill>
                </w14:textFill>
              </w:rPr>
            </w:pPr>
          </w:p>
        </w:tc>
        <w:tc>
          <w:tcPr>
            <w:tcW w:w="848"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90"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768" w:type="dxa"/>
            <w:vMerge w:val="continue"/>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3</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实验3：</w:t>
            </w:r>
            <w:r>
              <w:rPr>
                <w:rFonts w:hint="eastAsia" w:hAnsi="宋体" w:cs="Times New Roman"/>
                <w:bCs/>
                <w:szCs w:val="21"/>
                <w:lang w:bidi="ar"/>
              </w:rPr>
              <w:t>翻制和后期效果处理</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工程实践</w:t>
            </w:r>
          </w:p>
        </w:tc>
        <w:tc>
          <w:tcPr>
            <w:tcW w:w="532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观测点:</w:t>
            </w:r>
            <w:r>
              <w:rPr>
                <w:rFonts w:hint="eastAsia" w:hAnsi="宋体"/>
                <w:bCs/>
                <w:szCs w:val="21"/>
              </w:rPr>
              <w:t xml:space="preserve"> 泥塑的制作及</w:t>
            </w:r>
            <w:r>
              <w:rPr>
                <w:rFonts w:hint="eastAsia" w:hAnsi="宋体" w:cs="Times New Roman"/>
                <w:bCs/>
                <w:szCs w:val="21"/>
                <w:lang w:bidi="ar"/>
              </w:rPr>
              <w:t>翻制。</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highlight w:val="yellow"/>
                <w14:textFill>
                  <w14:solidFill>
                    <w14:schemeClr w14:val="tx1"/>
                  </w14:solidFill>
                </w14:textFill>
              </w:rPr>
            </w:pPr>
            <w:r>
              <w:rPr>
                <w:rFonts w:hint="eastAsia" w:ascii="Times New Roman" w:hAnsi="Times New Roman" w:eastAsia="宋体" w:cs="Times New Roman"/>
                <w:color w:val="000000" w:themeColor="text1"/>
                <w:kern w:val="0"/>
                <w:sz w:val="20"/>
                <w:szCs w:val="21"/>
                <w:highlight w:val="yellow"/>
                <w14:textFill>
                  <w14:solidFill>
                    <w14:schemeClr w14:val="tx1"/>
                  </w14:solidFill>
                </w14:textFill>
              </w:rPr>
              <w:t>2</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必做</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1</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实验指导</w:t>
            </w:r>
          </w:p>
        </w:tc>
        <w:tc>
          <w:tcPr>
            <w:tcW w:w="76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重难点：翻制过程的把控。</w:t>
            </w: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highlight w:val="yellow"/>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76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4</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实验4：</w:t>
            </w:r>
            <w:r>
              <w:rPr>
                <w:rFonts w:hint="eastAsia" w:hAnsi="宋体"/>
                <w:bCs/>
                <w:szCs w:val="21"/>
              </w:rPr>
              <w:t>优秀作品赏析</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工程实践</w:t>
            </w:r>
          </w:p>
        </w:tc>
        <w:tc>
          <w:tcPr>
            <w:tcW w:w="532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观测点：</w:t>
            </w:r>
            <w:r>
              <w:rPr>
                <w:rFonts w:hint="eastAsia" w:hAnsi="宋体"/>
                <w:bCs/>
                <w:szCs w:val="21"/>
              </w:rPr>
              <w:t>民间雕塑作品赏析。</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highlight w:val="yellow"/>
                <w14:textFill>
                  <w14:solidFill>
                    <w14:schemeClr w14:val="tx1"/>
                  </w14:solidFill>
                </w14:textFill>
              </w:rPr>
            </w:pPr>
            <w:r>
              <w:rPr>
                <w:rFonts w:hint="eastAsia" w:ascii="Times New Roman" w:hAnsi="Times New Roman" w:eastAsia="宋体" w:cs="Times New Roman"/>
                <w:color w:val="000000" w:themeColor="text1"/>
                <w:kern w:val="0"/>
                <w:sz w:val="20"/>
                <w:szCs w:val="21"/>
                <w:highlight w:val="yellow"/>
                <w14:textFill>
                  <w14:solidFill>
                    <w14:schemeClr w14:val="tx1"/>
                  </w14:solidFill>
                </w14:textFill>
              </w:rPr>
              <w:t>20</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必做</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1</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实验指导</w:t>
            </w:r>
          </w:p>
        </w:tc>
        <w:tc>
          <w:tcPr>
            <w:tcW w:w="76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重难点：了解民间泥塑的审美特征。</w:t>
            </w: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76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vAlign w:val="center"/>
          </w:tcPr>
          <w:p>
            <w:pPr>
              <w:adjustRightInd w:val="0"/>
              <w:snapToGrid w:val="0"/>
              <w:spacing w:line="300" w:lineRule="exact"/>
              <w:jc w:val="center"/>
              <w:rPr>
                <w:rFonts w:ascii="Times New Roman" w:hAnsi="Times New Roman"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重难点：石雕的材料特性和对石雕自然形态的利用与表现；作品特征的塑造与作者个人情感的表达以及表现的合理与适度。</w:t>
            </w: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76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r>
    </w:tbl>
    <w:p>
      <w:pPr>
        <w:adjustRightInd w:val="0"/>
        <w:snapToGrid w:val="0"/>
        <w:spacing w:line="360" w:lineRule="auto"/>
        <w:jc w:val="center"/>
        <w:rPr>
          <w:rFonts w:ascii="Times New Roman" w:hAnsi="Times New Roman" w:eastAsia="宋体" w:cs="Times New Roman"/>
          <w:color w:val="FF0000"/>
          <w:szCs w:val="21"/>
        </w:rPr>
      </w:pPr>
      <w:r>
        <w:rPr>
          <w:rFonts w:ascii="Times New Roman" w:hAnsi="Times New Roman" w:eastAsia="宋体" w:cs="Times New Roman"/>
          <w:color w:val="000000" w:themeColor="text1"/>
          <w:kern w:val="0"/>
          <w:sz w:val="20"/>
          <w:szCs w:val="21"/>
          <w14:textFill>
            <w14:solidFill>
              <w14:schemeClr w14:val="tx1"/>
            </w14:solidFill>
          </w14:textFill>
        </w:rPr>
        <w:t>填表说明</w:t>
      </w:r>
    </w:p>
    <w:p>
      <w:pPr>
        <w:widowControl/>
        <w:spacing w:line="360" w:lineRule="auto"/>
        <w:jc w:val="left"/>
        <w:rPr>
          <w:rFonts w:ascii="Times New Roman" w:hAnsi="Times New Roman" w:cs="Times New Roman"/>
        </w:rPr>
      </w:pPr>
      <w:r>
        <w:rPr>
          <w:rFonts w:ascii="Times New Roman" w:hAnsi="Times New Roman" w:cs="Times New Roman"/>
        </w:rPr>
        <w:br w:type="page"/>
      </w:r>
    </w:p>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ascii="Times New Roman" w:hAnsi="Times New Roman" w:eastAsia="黑体" w:cs="Times New Roman"/>
          <w:kern w:val="0"/>
        </w:rPr>
        <w:t>课程考核</w:t>
      </w:r>
    </w:p>
    <w:p>
      <w:pPr>
        <w:pStyle w:val="4"/>
        <w:kinsoku w:val="0"/>
        <w:overflowPunct w:val="0"/>
        <w:spacing w:before="86" w:line="400" w:lineRule="exact"/>
        <w:ind w:firstLine="482" w:firstLineChars="200"/>
        <w:rPr>
          <w:rFonts w:ascii="明黑等宽" w:eastAsia="明黑等宽"/>
          <w:b/>
          <w:color w:val="000000"/>
        </w:rPr>
      </w:pPr>
      <w:r>
        <w:rPr>
          <w:rFonts w:hint="eastAsia" w:ascii="明黑等宽" w:eastAsia="明黑等宽"/>
          <w:b/>
          <w:color w:val="000000"/>
        </w:rPr>
        <w:t>（一）考核内容与考核方式</w:t>
      </w:r>
    </w:p>
    <w:tbl>
      <w:tblPr>
        <w:tblStyle w:val="11"/>
        <w:tblW w:w="0" w:type="auto"/>
        <w:jc w:val="center"/>
        <w:tblLayout w:type="fixed"/>
        <w:tblCellMar>
          <w:top w:w="0" w:type="dxa"/>
          <w:left w:w="0" w:type="dxa"/>
          <w:bottom w:w="0" w:type="dxa"/>
          <w:right w:w="0" w:type="dxa"/>
        </w:tblCellMar>
      </w:tblPr>
      <w:tblGrid>
        <w:gridCol w:w="1303"/>
        <w:gridCol w:w="3893"/>
        <w:gridCol w:w="1134"/>
        <w:gridCol w:w="992"/>
        <w:gridCol w:w="1467"/>
      </w:tblGrid>
      <w:tr>
        <w:tblPrEx>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ascii="明黑等宽" w:eastAsia="明黑等宽" w:cs="明黑等宽"/>
                <w:b/>
                <w:sz w:val="22"/>
                <w:szCs w:val="22"/>
              </w:rPr>
            </w:pPr>
            <w:r>
              <w:rPr>
                <w:rFonts w:ascii="明黑等宽" w:eastAsia="明黑等宽" w:cs="明黑等宽"/>
                <w:b/>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ascii="明黑等宽" w:eastAsia="明黑等宽" w:cs="明黑等宽"/>
                <w:b/>
                <w:sz w:val="22"/>
                <w:szCs w:val="22"/>
              </w:rPr>
            </w:pPr>
            <w:r>
              <w:rPr>
                <w:rFonts w:ascii="明黑等宽" w:eastAsia="明黑等宽" w:cs="明黑等宽"/>
                <w:b/>
                <w:sz w:val="22"/>
                <w:szCs w:val="22"/>
              </w:rPr>
              <w:t>考核</w:t>
            </w:r>
          </w:p>
          <w:p>
            <w:pPr>
              <w:pStyle w:val="25"/>
              <w:kinsoku w:val="0"/>
              <w:overflowPunct w:val="0"/>
              <w:spacing w:line="300" w:lineRule="exact"/>
              <w:jc w:val="center"/>
              <w:rPr>
                <w:rFonts w:hint="default" w:ascii="明黑等宽" w:eastAsia="明黑等宽" w:cs="明黑等宽"/>
                <w:b/>
                <w:sz w:val="22"/>
                <w:szCs w:val="22"/>
              </w:rPr>
            </w:pPr>
            <w:r>
              <w:rPr>
                <w:rFonts w:ascii="明黑等宽" w:eastAsia="明黑等宽" w:cs="明黑等宽"/>
                <w:b/>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课程目标 1</w:t>
            </w:r>
          </w:p>
          <w:p>
            <w:pPr>
              <w:pStyle w:val="25"/>
              <w:kinsoku w:val="0"/>
              <w:overflowPunct w:val="0"/>
              <w:spacing w:line="300" w:lineRule="exact"/>
              <w:jc w:val="center"/>
              <w:rPr>
                <w:rFonts w:hint="default"/>
                <w:sz w:val="21"/>
                <w:szCs w:val="21"/>
              </w:rPr>
            </w:pPr>
            <w:r>
              <w:rPr>
                <w:sz w:val="21"/>
                <w:szCs w:val="21"/>
              </w:rPr>
              <w:t>课程目标 2</w:t>
            </w:r>
          </w:p>
          <w:p>
            <w:pPr>
              <w:pStyle w:val="25"/>
              <w:kinsoku w:val="0"/>
              <w:overflowPunct w:val="0"/>
              <w:spacing w:line="300" w:lineRule="exact"/>
              <w:jc w:val="center"/>
              <w:rPr>
                <w:rFonts w:hint="default"/>
                <w:sz w:val="21"/>
                <w:szCs w:val="21"/>
              </w:rPr>
            </w:pPr>
            <w:r>
              <w:rPr>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1.认知目标：掌握乌江流域民族民间泥塑的发展历程和其审美特征、语言特征、精神特征等。</w:t>
            </w: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实践操作</w:t>
            </w:r>
          </w:p>
        </w:tc>
      </w:tr>
      <w:tr>
        <w:tblPrEx>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vAlign w:val="center"/>
          </w:tcPr>
          <w:p>
            <w:pPr>
              <w:pStyle w:val="4"/>
              <w:kinsoku w:val="0"/>
              <w:overflowPunct w:val="0"/>
              <w:spacing w:line="357" w:lineRule="auto"/>
              <w:ind w:left="120" w:right="736" w:firstLine="482"/>
              <w:jc w:val="center"/>
              <w:rPr>
                <w:sz w:val="21"/>
                <w:szCs w:val="21"/>
              </w:rPr>
            </w:pPr>
          </w:p>
        </w:tc>
        <w:tc>
          <w:tcPr>
            <w:tcW w:w="3893"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topLinePunct/>
              <w:spacing w:before="4" w:after="48" w:afterLines="20"/>
              <w:ind w:left="113" w:right="42" w:rightChars="20"/>
              <w:jc w:val="both"/>
              <w:rPr>
                <w:rFonts w:hint="default"/>
                <w:sz w:val="21"/>
                <w:szCs w:val="21"/>
              </w:rPr>
            </w:pPr>
            <w:r>
              <w:rPr>
                <w:sz w:val="21"/>
                <w:szCs w:val="21"/>
              </w:rPr>
              <w:t>2.实践目标：掌握乌江流域民族民间泥塑制作的基本方法。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jc w:val="center"/>
              <w:rPr>
                <w:rFonts w:hint="default"/>
                <w:sz w:val="21"/>
                <w:szCs w:val="21"/>
              </w:rPr>
            </w:pPr>
            <w:r>
              <w:rPr>
                <w:sz w:val="21"/>
                <w:szCs w:val="21"/>
              </w:rPr>
              <w:t>实践环节</w:t>
            </w:r>
          </w:p>
        </w:tc>
        <w:tc>
          <w:tcPr>
            <w:tcW w:w="992" w:type="dxa"/>
            <w:vMerge w:val="continue"/>
            <w:tcBorders>
              <w:top w:val="nil"/>
              <w:left w:val="single" w:color="000000" w:sz="4" w:space="0"/>
              <w:bottom w:val="nil"/>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1467" w:type="dxa"/>
            <w:vMerge w:val="continue"/>
            <w:tcBorders>
              <w:top w:val="nil"/>
              <w:left w:val="single" w:color="000000" w:sz="4" w:space="0"/>
              <w:bottom w:val="single" w:color="000000" w:sz="4" w:space="0"/>
              <w:right w:val="single" w:color="000000" w:sz="4" w:space="0"/>
              <w:tl2br w:val="nil"/>
              <w:tr2bl w:val="nil"/>
            </w:tcBorders>
            <w:vAlign w:val="center"/>
          </w:tcPr>
          <w:p>
            <w:pPr>
              <w:pStyle w:val="4"/>
              <w:kinsoku w:val="0"/>
              <w:overflowPunct w:val="0"/>
              <w:spacing w:line="357" w:lineRule="auto"/>
              <w:ind w:left="120" w:right="736" w:firstLine="482"/>
              <w:jc w:val="center"/>
              <w:rPr>
                <w:sz w:val="21"/>
                <w:szCs w:val="21"/>
              </w:rPr>
            </w:pPr>
          </w:p>
        </w:tc>
      </w:tr>
      <w:tr>
        <w:tblPrEx>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vAlign w:val="center"/>
          </w:tcPr>
          <w:p>
            <w:pPr>
              <w:pStyle w:val="4"/>
              <w:kinsoku w:val="0"/>
              <w:overflowPunct w:val="0"/>
              <w:spacing w:line="357" w:lineRule="auto"/>
              <w:ind w:left="120" w:right="736" w:firstLine="482"/>
              <w:jc w:val="center"/>
              <w:rPr>
                <w:sz w:val="21"/>
                <w:szCs w:val="21"/>
              </w:rPr>
            </w:pPr>
          </w:p>
        </w:tc>
        <w:tc>
          <w:tcPr>
            <w:tcW w:w="3893" w:type="dxa"/>
            <w:tcBorders>
              <w:top w:val="single" w:color="000000" w:sz="4" w:space="0"/>
              <w:left w:val="single" w:color="000000" w:sz="4" w:space="0"/>
              <w:bottom w:val="nil"/>
              <w:right w:val="single" w:color="000000" w:sz="4" w:space="0"/>
              <w:tl2br w:val="nil"/>
              <w:tr2bl w:val="nil"/>
            </w:tcBorders>
            <w:vAlign w:val="center"/>
          </w:tcPr>
          <w:p>
            <w:pPr>
              <w:pStyle w:val="25"/>
              <w:kinsoku w:val="0"/>
              <w:overflowPunct w:val="0"/>
              <w:topLinePunct/>
              <w:spacing w:before="4" w:after="48" w:afterLines="20"/>
              <w:ind w:left="113" w:right="42" w:rightChars="20"/>
              <w:jc w:val="both"/>
              <w:rPr>
                <w:rFonts w:hint="default"/>
                <w:sz w:val="21"/>
                <w:szCs w:val="21"/>
              </w:rPr>
            </w:pPr>
            <w:r>
              <w:rPr>
                <w:sz w:val="21"/>
                <w:szCs w:val="21"/>
              </w:rPr>
              <w:t>3.方法目标：对泥塑语言的学习和掌握。</w:t>
            </w:r>
          </w:p>
        </w:tc>
        <w:tc>
          <w:tcPr>
            <w:tcW w:w="1134" w:type="dxa"/>
            <w:tcBorders>
              <w:top w:val="single" w:color="000000" w:sz="4" w:space="0"/>
              <w:left w:val="single" w:color="000000" w:sz="4" w:space="0"/>
              <w:bottom w:val="nil"/>
              <w:right w:val="single" w:color="000000" w:sz="4" w:space="0"/>
              <w:tl2br w:val="nil"/>
              <w:tr2bl w:val="nil"/>
            </w:tcBorders>
            <w:vAlign w:val="center"/>
          </w:tcPr>
          <w:p>
            <w:pPr>
              <w:pStyle w:val="25"/>
              <w:kinsoku w:val="0"/>
              <w:overflowPunct w:val="0"/>
              <w:jc w:val="center"/>
              <w:rPr>
                <w:rFonts w:hint="default"/>
                <w:sz w:val="21"/>
                <w:szCs w:val="21"/>
              </w:rPr>
            </w:pPr>
            <w:r>
              <w:rPr>
                <w:sz w:val="21"/>
                <w:szCs w:val="21"/>
              </w:rPr>
              <w:t>实践环节</w:t>
            </w:r>
          </w:p>
        </w:tc>
        <w:tc>
          <w:tcPr>
            <w:tcW w:w="992" w:type="dxa"/>
            <w:vMerge w:val="continue"/>
            <w:tcBorders>
              <w:top w:val="nil"/>
              <w:left w:val="single" w:color="000000" w:sz="4" w:space="0"/>
              <w:bottom w:val="nil"/>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1467" w:type="dxa"/>
            <w:vMerge w:val="continue"/>
            <w:tcBorders>
              <w:top w:val="nil"/>
              <w:left w:val="single" w:color="000000" w:sz="4" w:space="0"/>
              <w:bottom w:val="single" w:color="000000" w:sz="4" w:space="0"/>
              <w:right w:val="single" w:color="000000" w:sz="4" w:space="0"/>
              <w:tl2br w:val="nil"/>
              <w:tr2bl w:val="nil"/>
            </w:tcBorders>
            <w:vAlign w:val="center"/>
          </w:tcPr>
          <w:p>
            <w:pPr>
              <w:pStyle w:val="4"/>
              <w:kinsoku w:val="0"/>
              <w:overflowPunct w:val="0"/>
              <w:spacing w:line="357" w:lineRule="auto"/>
              <w:ind w:left="120" w:right="736" w:firstLine="482"/>
              <w:jc w:val="center"/>
              <w:rPr>
                <w:sz w:val="21"/>
                <w:szCs w:val="21"/>
              </w:rPr>
            </w:pPr>
          </w:p>
        </w:tc>
      </w:tr>
      <w:tr>
        <w:tblPrEx>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课程目标 2</w:t>
            </w:r>
          </w:p>
          <w:p>
            <w:pPr>
              <w:pStyle w:val="25"/>
              <w:kinsoku w:val="0"/>
              <w:overflowPunct w:val="0"/>
              <w:spacing w:line="300" w:lineRule="exact"/>
              <w:jc w:val="center"/>
              <w:rPr>
                <w:rFonts w:hint="default"/>
                <w:sz w:val="21"/>
                <w:szCs w:val="21"/>
              </w:rPr>
            </w:pPr>
            <w:r>
              <w:rPr>
                <w:sz w:val="21"/>
                <w:szCs w:val="21"/>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topLinePunct/>
              <w:spacing w:before="4" w:after="48" w:afterLines="20"/>
              <w:ind w:left="113" w:right="42" w:rightChars="20"/>
              <w:jc w:val="both"/>
              <w:rPr>
                <w:rFonts w:hint="default"/>
                <w:sz w:val="21"/>
                <w:szCs w:val="21"/>
              </w:rPr>
            </w:pPr>
            <w:r>
              <w:rPr>
                <w:sz w:val="21"/>
                <w:szCs w:val="21"/>
              </w:rPr>
              <w:t>1.创新目标： 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line="300" w:lineRule="exact"/>
              <w:jc w:val="center"/>
              <w:rPr>
                <w:rFonts w:hint="default"/>
                <w:sz w:val="21"/>
                <w:szCs w:val="21"/>
              </w:rPr>
            </w:pPr>
            <w:r>
              <w:rPr>
                <w:sz w:val="21"/>
                <w:szCs w:val="21"/>
              </w:rPr>
              <w:t>实践操作、成果展示</w:t>
            </w:r>
          </w:p>
        </w:tc>
      </w:tr>
      <w:tr>
        <w:tblPrEx>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vAlign w:val="center"/>
          </w:tcPr>
          <w:p>
            <w:pPr>
              <w:pStyle w:val="4"/>
              <w:kinsoku w:val="0"/>
              <w:overflowPunct w:val="0"/>
              <w:spacing w:line="357" w:lineRule="auto"/>
              <w:ind w:left="120" w:right="736" w:firstLine="482"/>
              <w:jc w:val="center"/>
              <w:rPr>
                <w:rFonts w:ascii="方正小标宋_GBK" w:eastAsia="方正小标宋_GBK"/>
                <w:color w:val="000000"/>
                <w:spacing w:val="-3"/>
                <w:sz w:val="2"/>
              </w:rPr>
            </w:pPr>
          </w:p>
        </w:tc>
        <w:tc>
          <w:tcPr>
            <w:tcW w:w="3893"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topLinePunct/>
              <w:spacing w:before="4" w:after="48" w:afterLines="20"/>
              <w:ind w:left="113" w:right="42" w:rightChars="20"/>
              <w:jc w:val="both"/>
              <w:rPr>
                <w:rFonts w:hint="default"/>
                <w:sz w:val="21"/>
                <w:szCs w:val="21"/>
              </w:rPr>
            </w:pPr>
            <w:r>
              <w:rPr>
                <w:sz w:val="21"/>
                <w:szCs w:val="21"/>
              </w:rPr>
              <w:t>2.审美目标：在创意的传达和材料塑造中体现较高的审美水平。包括形态、体积在空间中的位置关系、表面肌理、整体效果的呈现方法。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jc w:val="center"/>
              <w:rPr>
                <w:rFonts w:hint="default" w:ascii="Times New Roman" w:eastAsia="Times New Roman"/>
                <w:color w:val="000000"/>
                <w:sz w:val="20"/>
              </w:rPr>
            </w:pPr>
            <w:r>
              <w:rPr>
                <w:rFonts w:ascii="Times New Roman"/>
                <w:color w:val="000000"/>
                <w:sz w:val="20"/>
              </w:rPr>
              <w:t>实践环节</w:t>
            </w:r>
          </w:p>
        </w:tc>
        <w:tc>
          <w:tcPr>
            <w:tcW w:w="992" w:type="dxa"/>
            <w:vMerge w:val="continue"/>
            <w:tcBorders>
              <w:top w:val="nil"/>
              <w:left w:val="single" w:color="000000" w:sz="4" w:space="0"/>
              <w:bottom w:val="nil"/>
              <w:right w:val="single" w:color="000000" w:sz="4" w:space="0"/>
              <w:tl2br w:val="nil"/>
              <w:tr2bl w:val="nil"/>
            </w:tcBorders>
            <w:vAlign w:val="center"/>
          </w:tcPr>
          <w:p>
            <w:pPr>
              <w:pStyle w:val="25"/>
              <w:kinsoku w:val="0"/>
              <w:overflowPunct w:val="0"/>
              <w:spacing w:before="22"/>
              <w:ind w:left="185" w:right="177"/>
              <w:jc w:val="center"/>
              <w:rPr>
                <w:rFonts w:hint="default"/>
                <w:color w:val="000000"/>
                <w:sz w:val="21"/>
              </w:rPr>
            </w:pPr>
          </w:p>
        </w:tc>
        <w:tc>
          <w:tcPr>
            <w:tcW w:w="1467" w:type="dxa"/>
            <w:vMerge w:val="continue"/>
            <w:tcBorders>
              <w:top w:val="nil"/>
              <w:left w:val="single" w:color="000000" w:sz="4" w:space="0"/>
              <w:bottom w:val="single" w:color="000000" w:sz="4" w:space="0"/>
              <w:right w:val="single" w:color="000000" w:sz="4" w:space="0"/>
              <w:tl2br w:val="nil"/>
              <w:tr2bl w:val="nil"/>
            </w:tcBorders>
            <w:vAlign w:val="center"/>
          </w:tcPr>
          <w:p>
            <w:pPr>
              <w:pStyle w:val="4"/>
              <w:kinsoku w:val="0"/>
              <w:overflowPunct w:val="0"/>
              <w:spacing w:line="357" w:lineRule="auto"/>
              <w:ind w:left="120" w:right="736" w:firstLine="482"/>
              <w:jc w:val="center"/>
              <w:rPr>
                <w:rFonts w:ascii="方正小标宋_GBK" w:eastAsia="方正小标宋_GBK"/>
                <w:color w:val="000000"/>
                <w:spacing w:val="-3"/>
                <w:sz w:val="2"/>
              </w:rPr>
            </w:pPr>
          </w:p>
        </w:tc>
      </w:tr>
      <w:tr>
        <w:tblPrEx>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vAlign w:val="center"/>
          </w:tcPr>
          <w:p>
            <w:pPr>
              <w:pStyle w:val="4"/>
              <w:kinsoku w:val="0"/>
              <w:overflowPunct w:val="0"/>
              <w:spacing w:line="357" w:lineRule="auto"/>
              <w:ind w:left="120" w:right="736" w:firstLine="482"/>
              <w:jc w:val="center"/>
              <w:rPr>
                <w:rFonts w:ascii="方正小标宋_GBK" w:eastAsia="方正小标宋_GBK"/>
                <w:color w:val="000000"/>
                <w:spacing w:val="-3"/>
                <w:sz w:val="2"/>
              </w:rPr>
            </w:pPr>
          </w:p>
        </w:tc>
        <w:tc>
          <w:tcPr>
            <w:tcW w:w="3893" w:type="dxa"/>
            <w:tcBorders>
              <w:top w:val="single" w:color="000000" w:sz="4" w:space="0"/>
              <w:left w:val="single" w:color="000000" w:sz="4" w:space="0"/>
              <w:bottom w:val="single" w:color="auto" w:sz="4" w:space="0"/>
              <w:right w:val="single" w:color="000000" w:sz="4" w:space="0"/>
              <w:tl2br w:val="nil"/>
              <w:tr2bl w:val="nil"/>
            </w:tcBorders>
            <w:vAlign w:val="center"/>
          </w:tcPr>
          <w:p>
            <w:pPr>
              <w:pStyle w:val="25"/>
              <w:kinsoku w:val="0"/>
              <w:overflowPunct w:val="0"/>
              <w:topLinePunct/>
              <w:spacing w:before="4" w:after="48" w:afterLines="20"/>
              <w:ind w:left="113" w:right="42" w:rightChars="20"/>
              <w:jc w:val="both"/>
              <w:rPr>
                <w:rFonts w:hint="default"/>
                <w:sz w:val="21"/>
                <w:szCs w:val="21"/>
              </w:rPr>
            </w:pPr>
            <w:r>
              <w:rPr>
                <w:sz w:val="21"/>
                <w:szCs w:val="21"/>
              </w:rPr>
              <w:t>3.情感目标：对真、善、美的表达和作品典型特征的表达。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vAlign w:val="center"/>
          </w:tcPr>
          <w:p>
            <w:pPr>
              <w:pStyle w:val="25"/>
              <w:kinsoku w:val="0"/>
              <w:overflowPunct w:val="0"/>
              <w:jc w:val="center"/>
              <w:rPr>
                <w:rFonts w:hint="default" w:ascii="Times New Roman" w:eastAsia="Times New Roman"/>
                <w:color w:val="000000"/>
                <w:sz w:val="20"/>
              </w:rPr>
            </w:pPr>
            <w:r>
              <w:rPr>
                <w:rFonts w:ascii="Times New Roman"/>
                <w:color w:val="000000"/>
                <w:sz w:val="20"/>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vAlign w:val="center"/>
          </w:tcPr>
          <w:p>
            <w:pPr>
              <w:pStyle w:val="25"/>
              <w:kinsoku w:val="0"/>
              <w:overflowPunct w:val="0"/>
              <w:spacing w:before="22"/>
              <w:ind w:left="185" w:right="177"/>
              <w:jc w:val="center"/>
              <w:rPr>
                <w:rFonts w:hint="default"/>
                <w:color w:val="000000"/>
                <w:sz w:val="21"/>
              </w:rPr>
            </w:pPr>
          </w:p>
        </w:tc>
        <w:tc>
          <w:tcPr>
            <w:tcW w:w="1467" w:type="dxa"/>
            <w:vMerge w:val="continue"/>
            <w:tcBorders>
              <w:top w:val="nil"/>
              <w:left w:val="single" w:color="000000" w:sz="4" w:space="0"/>
              <w:bottom w:val="single" w:color="000000" w:sz="4" w:space="0"/>
              <w:right w:val="single" w:color="000000" w:sz="4" w:space="0"/>
              <w:tl2br w:val="nil"/>
              <w:tr2bl w:val="nil"/>
            </w:tcBorders>
            <w:vAlign w:val="center"/>
          </w:tcPr>
          <w:p>
            <w:pPr>
              <w:pStyle w:val="4"/>
              <w:kinsoku w:val="0"/>
              <w:overflowPunct w:val="0"/>
              <w:spacing w:line="357" w:lineRule="auto"/>
              <w:ind w:left="120" w:right="736" w:firstLine="482"/>
              <w:jc w:val="center"/>
              <w:rPr>
                <w:rFonts w:ascii="方正小标宋_GBK" w:eastAsia="方正小标宋_GBK"/>
                <w:color w:val="000000"/>
                <w:spacing w:val="-3"/>
                <w:sz w:val="2"/>
              </w:rPr>
            </w:pPr>
          </w:p>
        </w:tc>
      </w:tr>
    </w:tbl>
    <w:p>
      <w:pPr>
        <w:snapToGrid w:val="0"/>
        <w:spacing w:line="400" w:lineRule="exact"/>
        <w:rPr>
          <w:rFonts w:ascii="Hiragino Sans GB W6" w:hAnsi="Times New Roman" w:eastAsia="宋体" w:cs="Hiragino Sans GB W6"/>
          <w:b/>
          <w:sz w:val="24"/>
          <w:szCs w:val="24"/>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rPr>
        <w:t>空间布局</w:t>
      </w:r>
      <w:r>
        <w:rPr>
          <w:rFonts w:hint="eastAsia" w:hAnsi="宋体"/>
          <w:color w:val="000000"/>
          <w:sz w:val="22"/>
          <w:szCs w:val="24"/>
          <w:lang w:val="zh-TW" w:eastAsia="zh-TW"/>
        </w:rPr>
        <w:t>合理，形态比例正确。2.</w:t>
      </w:r>
      <w:r>
        <w:rPr>
          <w:rFonts w:hint="eastAsia" w:hAnsi="宋体"/>
          <w:color w:val="000000"/>
          <w:sz w:val="22"/>
          <w:szCs w:val="24"/>
        </w:rPr>
        <w:t>材料</w:t>
      </w:r>
      <w:r>
        <w:rPr>
          <w:rFonts w:hint="eastAsia" w:hAnsi="宋体"/>
          <w:color w:val="000000"/>
          <w:sz w:val="22"/>
          <w:szCs w:val="24"/>
          <w:lang w:val="zh-TW" w:eastAsia="zh-TW"/>
        </w:rPr>
        <w:t>性能把控恰当，有较好的形式审美特点。3.</w:t>
      </w:r>
      <w:r>
        <w:rPr>
          <w:rFonts w:hint="eastAsia" w:hAnsi="宋体"/>
          <w:color w:val="000000"/>
          <w:sz w:val="22"/>
          <w:szCs w:val="24"/>
        </w:rPr>
        <w:t>进度、风格</w:t>
      </w:r>
      <w:r>
        <w:rPr>
          <w:rFonts w:hint="eastAsia" w:hAnsi="宋体"/>
          <w:color w:val="000000"/>
          <w:sz w:val="22"/>
          <w:szCs w:val="24"/>
          <w:lang w:val="zh-TW" w:eastAsia="zh-TW"/>
        </w:rPr>
        <w:t>统一，刻画深入，</w:t>
      </w:r>
      <w:r>
        <w:rPr>
          <w:rFonts w:hint="eastAsia" w:hAnsi="宋体"/>
          <w:color w:val="000000"/>
          <w:sz w:val="22"/>
          <w:szCs w:val="24"/>
        </w:rPr>
        <w:t>表面肌理处理恰当</w:t>
      </w:r>
      <w:r>
        <w:rPr>
          <w:rFonts w:hint="eastAsia" w:hAnsi="宋体"/>
          <w:color w:val="000000"/>
          <w:sz w:val="22"/>
          <w:szCs w:val="24"/>
          <w:lang w:val="zh-TW" w:eastAsia="zh-TW"/>
        </w:rPr>
        <w:t>。4.有一定的</w:t>
      </w:r>
      <w:r>
        <w:rPr>
          <w:rFonts w:hint="eastAsia" w:hAnsi="宋体"/>
          <w:color w:val="000000"/>
          <w:sz w:val="22"/>
          <w:szCs w:val="24"/>
        </w:rPr>
        <w:t>雕塑</w:t>
      </w:r>
      <w:r>
        <w:rPr>
          <w:rFonts w:hint="eastAsia" w:hAnsi="宋体"/>
          <w:color w:val="000000"/>
          <w:sz w:val="22"/>
          <w:szCs w:val="24"/>
          <w:lang w:val="zh-TW" w:eastAsia="zh-TW"/>
        </w:rPr>
        <w:t>语言特点，</w:t>
      </w:r>
      <w:r>
        <w:rPr>
          <w:rFonts w:hint="eastAsia" w:hAnsi="宋体"/>
          <w:color w:val="000000"/>
          <w:sz w:val="22"/>
          <w:szCs w:val="24"/>
        </w:rPr>
        <w:t>较为</w:t>
      </w:r>
      <w:r>
        <w:rPr>
          <w:rFonts w:hint="eastAsia" w:hAnsi="宋体"/>
          <w:color w:val="000000"/>
          <w:sz w:val="22"/>
          <w:szCs w:val="24"/>
          <w:lang w:val="zh-TW" w:eastAsia="zh-TW"/>
        </w:rPr>
        <w:t>生动，有一定的内在结构意识，</w:t>
      </w:r>
      <w:r>
        <w:rPr>
          <w:rFonts w:hint="eastAsia" w:hAnsi="宋体"/>
          <w:color w:val="000000"/>
          <w:sz w:val="22"/>
          <w:szCs w:val="24"/>
        </w:rPr>
        <w:t>有一定的审美特征</w:t>
      </w:r>
      <w:r>
        <w:rPr>
          <w:rFonts w:hint="eastAsia" w:hAnsi="宋体"/>
          <w:color w:val="000000"/>
          <w:sz w:val="22"/>
          <w:szCs w:val="24"/>
          <w:lang w:val="zh-TW" w:eastAsia="zh-TW"/>
        </w:rPr>
        <w:t>。</w:t>
      </w:r>
    </w:p>
    <w:p>
      <w:pPr>
        <w:numPr>
          <w:ilvl w:val="0"/>
          <w:numId w:val="2"/>
        </w:num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成绩评定</w:t>
      </w:r>
    </w:p>
    <w:p>
      <w:pPr>
        <w:autoSpaceDE w:val="0"/>
        <w:autoSpaceDN w:val="0"/>
        <w:adjustRightInd w:val="0"/>
        <w:snapToGrid w:val="0"/>
        <w:spacing w:line="400" w:lineRule="exact"/>
        <w:ind w:firstLine="480" w:firstLineChars="200"/>
        <w:jc w:val="left"/>
        <w:rPr>
          <w:rFonts w:ascii="Times" w:hAnsi="Times" w:eastAsia="宋体" w:cs="Times"/>
          <w:color w:val="000000" w:themeColor="text1"/>
          <w:kern w:val="0"/>
          <w:sz w:val="24"/>
          <w:szCs w:val="24"/>
          <w:lang w:val="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line="400" w:lineRule="exact"/>
        <w:ind w:firstLine="480" w:firstLineChars="200"/>
        <w:jc w:val="left"/>
        <w:rPr>
          <w:rFonts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line="400" w:lineRule="exact"/>
        <w:rPr>
          <w:rFonts w:ascii="明黑等宽" w:hAnsi="Times New Roman" w:eastAsia="明黑等宽" w:cs="宋体"/>
          <w:b/>
          <w:color w:val="000000"/>
          <w:kern w:val="0"/>
          <w:sz w:val="24"/>
          <w:szCs w:val="24"/>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rPr>
        <w:t>1）总成绩评定</w:t>
      </w:r>
    </w:p>
    <w:p>
      <w:pPr>
        <w:snapToGrid w:val="0"/>
        <w:spacing w:line="400" w:lineRule="exact"/>
        <w:ind w:firstLine="480" w:firstLineChars="200"/>
        <w:rPr>
          <w:rFonts w:asciiTheme="minorEastAsia" w:hAnsiTheme="minorEastAsia" w:cstheme="minorEastAsia"/>
          <w:color w:val="000000"/>
          <w:sz w:val="24"/>
          <w:szCs w:val="24"/>
        </w:rPr>
      </w:pPr>
      <w:r>
        <w:rPr>
          <w:rFonts w:hint="eastAsia" w:asciiTheme="minorEastAsia" w:hAnsiTheme="minorEastAsia" w:cstheme="minorEastAsia"/>
          <w:color w:val="000000" w:themeColor="text1"/>
          <w:kern w:val="0"/>
          <w:sz w:val="24"/>
          <w:szCs w:val="24"/>
          <w:lang w:val="zh-TW" w:eastAsia="zh-TW"/>
          <w14:textFill>
            <w14:solidFill>
              <w14:schemeClr w14:val="tx1"/>
            </w14:solidFill>
          </w14:textFill>
        </w:rPr>
        <w:t>总成绩（100%）=平时成绩（30%）+期末成绩（70%），（其中，过程性成绩和期末成绩的比例由老师自己决定，但是各单项成绩必须超过 60%，且课程总成绩达标后才能算及格）</w:t>
      </w:r>
    </w:p>
    <w:p>
      <w:pPr>
        <w:autoSpaceDE w:val="0"/>
        <w:autoSpaceDN w:val="0"/>
        <w:adjustRightInd w:val="0"/>
        <w:snapToGrid w:val="0"/>
        <w:spacing w:line="400" w:lineRule="exact"/>
        <w:ind w:firstLine="480" w:firstLineChars="200"/>
        <w:jc w:val="left"/>
        <w:rPr>
          <w:rFonts w:ascii="Times" w:hAnsi="Times" w:eastAsia="宋体" w:cs="Times"/>
          <w:color w:val="000000" w:themeColor="text1"/>
          <w:kern w:val="0"/>
          <w:sz w:val="24"/>
          <w:szCs w:val="24"/>
          <w14:textFill>
            <w14:solidFill>
              <w14:schemeClr w14:val="tx1"/>
            </w14:solidFill>
          </w14:textFill>
        </w:rPr>
      </w:pPr>
    </w:p>
    <w:p>
      <w:pPr>
        <w:snapToGrid w:val="0"/>
        <w:spacing w:line="400" w:lineRule="exact"/>
        <w:rPr>
          <w:rFonts w:ascii="明黑等宽" w:hAnsi="Times New Roman" w:eastAsia="明黑等宽" w:cs="宋体"/>
          <w:b/>
          <w:color w:val="000000"/>
          <w:kern w:val="0"/>
          <w:sz w:val="24"/>
          <w:szCs w:val="24"/>
        </w:rPr>
      </w:pPr>
      <w:r>
        <w:rPr>
          <w:rFonts w:hint="eastAsia" w:ascii="明黑等宽" w:hAnsi="Times New Roman" w:eastAsia="明黑等宽" w:cs="宋体"/>
          <w:b/>
          <w:color w:val="000000"/>
          <w:kern w:val="0"/>
          <w:sz w:val="24"/>
          <w:szCs w:val="24"/>
        </w:rPr>
        <w:t>（2）平时成绩评定</w:t>
      </w:r>
    </w:p>
    <w:p>
      <w:pPr>
        <w:autoSpaceDE w:val="0"/>
        <w:autoSpaceDN w:val="0"/>
        <w:adjustRightInd w:val="0"/>
        <w:snapToGrid w:val="0"/>
        <w:spacing w:line="400" w:lineRule="exact"/>
        <w:ind w:firstLine="480" w:firstLineChars="200"/>
        <w:jc w:val="left"/>
        <w:rPr>
          <w:rFonts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line="400" w:lineRule="exact"/>
        <w:ind w:firstLine="482" w:firstLineChars="200"/>
        <w:jc w:val="left"/>
        <w:rPr>
          <w:rFonts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rPr>
        <w:t>①课堂表现（</w:t>
      </w:r>
      <w:r>
        <w:rPr>
          <w:rFonts w:hint="eastAsia" w:ascii="明黑等宽" w:hAnsi="Times New Roman" w:eastAsia="明黑等宽" w:cs="宋体"/>
          <w:b/>
          <w:color w:val="000000"/>
          <w:kern w:val="0"/>
          <w:sz w:val="24"/>
          <w:szCs w:val="24"/>
        </w:rPr>
        <w:t>2</w:t>
      </w:r>
      <w:r>
        <w:rPr>
          <w:rFonts w:hint="eastAsia" w:ascii="明黑等宽" w:hAnsi="Times New Roman" w:eastAsia="明黑等宽" w:cs="宋体"/>
          <w:b/>
          <w:color w:val="000000"/>
          <w:kern w:val="0"/>
          <w:sz w:val="24"/>
          <w:szCs w:val="24"/>
          <w:lang w:val="zh-TW" w:eastAsia="zh-TW"/>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line="400" w:lineRule="exact"/>
        <w:ind w:firstLine="482" w:firstLineChars="200"/>
        <w:jc w:val="left"/>
        <w:rPr>
          <w:rFonts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rPr>
        <w:t>②实践</w:t>
      </w:r>
      <w:r>
        <w:rPr>
          <w:rFonts w:hint="eastAsia" w:ascii="明黑等宽" w:hAnsi="Times New Roman" w:eastAsia="明黑等宽" w:cs="宋体"/>
          <w:b/>
          <w:color w:val="000000"/>
          <w:kern w:val="0"/>
          <w:sz w:val="24"/>
          <w:szCs w:val="24"/>
        </w:rPr>
        <w:t>教学</w:t>
      </w:r>
      <w:r>
        <w:rPr>
          <w:rFonts w:hint="eastAsia" w:ascii="明黑等宽" w:hAnsi="Times New Roman" w:eastAsia="明黑等宽" w:cs="宋体"/>
          <w:b/>
          <w:color w:val="000000"/>
          <w:kern w:val="0"/>
          <w:sz w:val="24"/>
          <w:szCs w:val="24"/>
          <w:lang w:val="zh-TW"/>
        </w:rPr>
        <w:t>；（</w:t>
      </w:r>
      <w:r>
        <w:rPr>
          <w:rFonts w:hint="eastAsia" w:ascii="明黑等宽" w:hAnsi="Times New Roman" w:eastAsia="明黑等宽" w:cs="宋体"/>
          <w:b/>
          <w:color w:val="000000"/>
          <w:kern w:val="0"/>
          <w:sz w:val="24"/>
          <w:szCs w:val="24"/>
        </w:rPr>
        <w:t>3</w:t>
      </w:r>
      <w:r>
        <w:rPr>
          <w:rFonts w:hint="eastAsia" w:ascii="明黑等宽" w:hAnsi="Times New Roman" w:eastAsia="明黑等宽" w:cs="宋体"/>
          <w:b/>
          <w:color w:val="000000"/>
          <w:kern w:val="0"/>
          <w:sz w:val="24"/>
          <w:szCs w:val="24"/>
          <w:lang w:val="zh-TW" w:eastAsia="zh-TW"/>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line="400" w:lineRule="exact"/>
        <w:ind w:firstLine="482" w:firstLineChars="200"/>
        <w:jc w:val="left"/>
        <w:rPr>
          <w:rFonts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rPr>
        <w:t>③作业完成情况（</w:t>
      </w:r>
      <w:r>
        <w:rPr>
          <w:rFonts w:hint="eastAsia" w:ascii="明黑等宽" w:hAnsi="Times New Roman" w:eastAsia="明黑等宽" w:cs="宋体"/>
          <w:b/>
          <w:color w:val="000000"/>
          <w:kern w:val="0"/>
          <w:sz w:val="24"/>
          <w:szCs w:val="24"/>
        </w:rPr>
        <w:t>5</w:t>
      </w:r>
      <w:r>
        <w:rPr>
          <w:rFonts w:hint="eastAsia" w:ascii="明黑等宽" w:hAnsi="Times New Roman" w:eastAsia="明黑等宽" w:cs="宋体"/>
          <w:b/>
          <w:color w:val="000000"/>
          <w:kern w:val="0"/>
          <w:sz w:val="24"/>
          <w:szCs w:val="24"/>
          <w:lang w:val="zh-TW" w:eastAsia="zh-TW"/>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line="400" w:lineRule="exact"/>
        <w:rPr>
          <w:rFonts w:ascii="????????" w:eastAsia="Times New Roman" w:cs="????????"/>
          <w:b/>
          <w:sz w:val="24"/>
          <w:szCs w:val="24"/>
        </w:rPr>
      </w:pPr>
      <w:r>
        <w:rPr>
          <w:rFonts w:hint="eastAsia" w:hAnsi="宋体" w:cs="宋体"/>
          <w:b/>
          <w:sz w:val="24"/>
          <w:szCs w:val="24"/>
        </w:rPr>
        <w:t>（三）评分标准</w:t>
      </w:r>
    </w:p>
    <w:p>
      <w:pPr>
        <w:snapToGrid w:val="0"/>
        <w:spacing w:line="400" w:lineRule="exact"/>
        <w:ind w:firstLine="240" w:firstLineChars="100"/>
        <w:rPr>
          <w:rFonts w:ascii="????????" w:eastAsia="Times New Roman" w:cs="????????"/>
          <w:b/>
          <w:sz w:val="24"/>
          <w:szCs w:val="24"/>
        </w:rPr>
      </w:pPr>
      <w:r>
        <w:rPr>
          <w:rFonts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b/>
                <w:sz w:val="22"/>
                <w:szCs w:val="21"/>
              </w:rPr>
            </w:pPr>
            <w:r>
              <w:rPr>
                <w:rFonts w:hint="eastAsia"/>
                <w:b/>
                <w:sz w:val="22"/>
                <w:szCs w:val="21"/>
              </w:rPr>
              <w:t>项目</w:t>
            </w:r>
            <w:r>
              <w:rPr>
                <w:rFonts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ind w:firstLine="442" w:firstLineChars="200"/>
              <w:rPr>
                <w:rFonts w:ascii="Times New Roman"/>
                <w:b/>
                <w:sz w:val="22"/>
                <w:szCs w:val="21"/>
              </w:rPr>
            </w:pPr>
            <w:commentRangeStart w:id="4"/>
            <w:r>
              <w:rPr>
                <w:rFonts w:ascii="Times New Roman"/>
                <w:b/>
                <w:sz w:val="22"/>
                <w:szCs w:val="21"/>
              </w:rPr>
              <w:t>90</w:t>
            </w:r>
            <w:r>
              <w:rPr>
                <w:rFonts w:hint="eastAsia"/>
                <w:b/>
                <w:sz w:val="22"/>
                <w:szCs w:val="21"/>
              </w:rPr>
              <w:t>－</w:t>
            </w:r>
            <w:r>
              <w:rPr>
                <w:rFonts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ind w:firstLine="442" w:firstLineChars="200"/>
              <w:rPr>
                <w:rFonts w:ascii="Times New Roman"/>
                <w:b/>
                <w:sz w:val="22"/>
                <w:szCs w:val="21"/>
              </w:rPr>
            </w:pPr>
            <w:r>
              <w:rPr>
                <w:rFonts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ind w:firstLine="442" w:firstLineChars="200"/>
              <w:rPr>
                <w:rFonts w:ascii="Times New Roman"/>
                <w:b/>
                <w:sz w:val="22"/>
                <w:szCs w:val="21"/>
              </w:rPr>
            </w:pPr>
            <w:r>
              <w:rPr>
                <w:rFonts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ind w:firstLine="442" w:firstLineChars="200"/>
              <w:rPr>
                <w:rFonts w:ascii="Times New Roman"/>
                <w:b/>
                <w:sz w:val="22"/>
                <w:szCs w:val="21"/>
              </w:rPr>
            </w:pPr>
            <w:r>
              <w:rPr>
                <w:rFonts w:ascii="Times New Roman"/>
                <w:b/>
                <w:sz w:val="22"/>
                <w:szCs w:val="21"/>
              </w:rPr>
              <w:t>0-59</w:t>
            </w:r>
            <w:r>
              <w:rPr>
                <w:rFonts w:hint="eastAsia"/>
                <w:b/>
                <w:sz w:val="22"/>
                <w:szCs w:val="21"/>
              </w:rPr>
              <w:t>分</w:t>
            </w:r>
            <w:commentRangeEnd w:id="4"/>
            <w:r>
              <w:commentReference w:id="4"/>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sz w:val="22"/>
                <w:szCs w:val="21"/>
              </w:rPr>
            </w:pPr>
            <w:r>
              <w:rPr>
                <w:rFonts w:hint="eastAsia"/>
                <w:sz w:val="22"/>
                <w:szCs w:val="21"/>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sz w:val="22"/>
                <w:szCs w:val="21"/>
              </w:rPr>
            </w:pPr>
            <w:r>
              <w:rPr>
                <w:rFonts w:hint="eastAsia"/>
                <w:sz w:val="22"/>
                <w:szCs w:val="21"/>
              </w:rPr>
              <w:t>师生互动过程表现活跃，问题有目的，</w:t>
            </w:r>
            <w:r>
              <w:rPr>
                <w:rFonts w:hint="eastAsia" w:ascii="Times New Roman"/>
                <w:sz w:val="22"/>
                <w:szCs w:val="21"/>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sz w:val="22"/>
                <w:szCs w:val="21"/>
              </w:rPr>
            </w:pPr>
            <w:r>
              <w:rPr>
                <w:rFonts w:hint="eastAsia"/>
                <w:sz w:val="22"/>
                <w:szCs w:val="21"/>
              </w:rPr>
              <w:t>写生创作思路清晰，有较好的投入状态。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sz w:val="22"/>
                <w:szCs w:val="21"/>
              </w:rPr>
            </w:pPr>
            <w:r>
              <w:rPr>
                <w:rFonts w:hint="eastAsia" w:ascii="Times New Roman"/>
                <w:sz w:val="22"/>
                <w:szCs w:val="21"/>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sz w:val="22"/>
                <w:szCs w:val="21"/>
              </w:rPr>
            </w:pPr>
            <w:r>
              <w:rPr>
                <w:rFonts w:hint="eastAsia" w:ascii="Times New Roman"/>
                <w:sz w:val="22"/>
                <w:szCs w:val="21"/>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sz w:val="22"/>
                <w:szCs w:val="21"/>
              </w:rPr>
            </w:pPr>
            <w:r>
              <w:rPr>
                <w:rFonts w:hint="eastAsia" w:ascii="Times New Roman"/>
                <w:sz w:val="22"/>
                <w:szCs w:val="21"/>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sz w:val="22"/>
                <w:szCs w:val="21"/>
              </w:rPr>
            </w:pPr>
            <w:r>
              <w:rPr>
                <w:rFonts w:hint="eastAsia" w:ascii="Times New Roman"/>
                <w:sz w:val="22"/>
                <w:szCs w:val="21"/>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sz w:val="22"/>
                <w:szCs w:val="21"/>
              </w:rPr>
            </w:pPr>
            <w:r>
              <w:rPr>
                <w:rFonts w:hint="eastAsia" w:ascii="Times New Roman"/>
                <w:sz w:val="22"/>
                <w:szCs w:val="21"/>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sz w:val="22"/>
                <w:szCs w:val="21"/>
              </w:rPr>
            </w:pPr>
            <w:r>
              <w:rPr>
                <w:rFonts w:hint="eastAsia"/>
                <w:sz w:val="22"/>
                <w:szCs w:val="21"/>
              </w:rPr>
              <w:t>投入时间不足，整体进展缓慢，呈现作业效果不佳。</w:t>
            </w:r>
          </w:p>
        </w:tc>
        <w:tc>
          <w:tcPr>
            <w:tcW w:w="200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sz w:val="22"/>
                <w:szCs w:val="21"/>
              </w:rPr>
            </w:pPr>
            <w:r>
              <w:rPr>
                <w:rFonts w:hint="eastAsia" w:ascii="Times New Roman"/>
                <w:sz w:val="22"/>
                <w:szCs w:val="21"/>
              </w:rPr>
              <w:t>存在问题较多，作业呈现效果很差。</w:t>
            </w:r>
          </w:p>
        </w:tc>
      </w:tr>
    </w:tbl>
    <w:p>
      <w:pPr>
        <w:snapToGrid w:val="0"/>
        <w:spacing w:line="400" w:lineRule="exact"/>
        <w:ind w:firstLine="240" w:firstLineChars="100"/>
        <w:rPr>
          <w:rFonts w:ascii="????????" w:eastAsia="Times New Roman" w:cs="????????"/>
          <w:b/>
          <w:color w:val="000000" w:themeColor="text1"/>
          <w:sz w:val="28"/>
          <w:szCs w:val="28"/>
          <w14:textFill>
            <w14:solidFill>
              <w14:schemeClr w14:val="tx1"/>
            </w14:solidFill>
          </w14:textFill>
        </w:rPr>
      </w:pPr>
      <w:r>
        <w:rPr>
          <w:rFonts w:ascii="????????" w:eastAsia="Times New Roman" w:cs="????????"/>
          <w:b/>
          <w:color w:val="000000" w:themeColor="text1"/>
          <w:sz w:val="24"/>
          <w:szCs w:val="24"/>
          <w14:textFill>
            <w14:solidFill>
              <w14:schemeClr w14:val="tx1"/>
            </w14:solidFill>
          </w14:textFill>
        </w:rPr>
        <w:t>2.</w:t>
      </w:r>
      <w:r>
        <w:rPr>
          <w:rFonts w:ascii="????????" w:eastAsia="Times New Roman"/>
          <w:b/>
          <w:color w:val="000000" w:themeColor="text1"/>
          <w:sz w:val="24"/>
          <w:szCs w:val="24"/>
          <w14:textFill>
            <w14:solidFill>
              <w14:schemeClr w14:val="tx1"/>
            </w14:solidFill>
          </w14:textFill>
        </w:rPr>
        <w:t xml:space="preserve"> </w:t>
      </w:r>
      <w:r>
        <w:rPr>
          <w:rFonts w:hint="eastAsia" w:hAnsi="宋体" w:cs="宋体"/>
          <w:b/>
          <w:color w:val="000000" w:themeColor="text1"/>
          <w:sz w:val="24"/>
          <w:szCs w:val="24"/>
          <w14:textFill>
            <w14:solidFill>
              <w14:schemeClr w14:val="tx1"/>
            </w14:solidFill>
          </w14:textFill>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b/>
                <w:color w:val="000000" w:themeColor="text1"/>
                <w:sz w:val="22"/>
                <w:szCs w:val="21"/>
                <w14:textFill>
                  <w14:solidFill>
                    <w14:schemeClr w14:val="tx1"/>
                  </w14:solidFill>
                </w14:textFill>
              </w:rPr>
            </w:pPr>
            <w:r>
              <w:rPr>
                <w:rFonts w:hint="eastAsia"/>
                <w:b/>
                <w:color w:val="000000" w:themeColor="text1"/>
                <w:sz w:val="22"/>
                <w:szCs w:val="21"/>
                <w14:textFill>
                  <w14:solidFill>
                    <w14:schemeClr w14:val="tx1"/>
                  </w14:solidFill>
                </w14:textFill>
              </w:rPr>
              <w:t>项目</w:t>
            </w:r>
            <w:r>
              <w:rPr>
                <w:rFonts w:ascii="Times New Roman"/>
                <w:b/>
                <w:color w:val="000000" w:themeColor="text1"/>
                <w:sz w:val="22"/>
                <w:szCs w:val="21"/>
                <w14:textFill>
                  <w14:solidFill>
                    <w14:schemeClr w14:val="tx1"/>
                  </w14:solidFill>
                </w14:textFill>
              </w:rPr>
              <w:t>/</w:t>
            </w:r>
            <w:r>
              <w:rPr>
                <w:rFonts w:hint="eastAsia"/>
                <w:b/>
                <w:color w:val="000000" w:themeColor="text1"/>
                <w:sz w:val="22"/>
                <w:szCs w:val="21"/>
                <w14:textFill>
                  <w14:solidFill>
                    <w14:schemeClr w14:val="tx1"/>
                  </w14:solidFill>
                </w14:textFill>
              </w:rPr>
              <w:t>分值</w:t>
            </w:r>
          </w:p>
        </w:tc>
        <w:tc>
          <w:tcPr>
            <w:tcW w:w="2268"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ind w:firstLine="442" w:firstLineChars="200"/>
              <w:rPr>
                <w:rFonts w:ascii="Times New Roman"/>
                <w:b/>
                <w:color w:val="000000" w:themeColor="text1"/>
                <w:sz w:val="22"/>
                <w:szCs w:val="21"/>
                <w14:textFill>
                  <w14:solidFill>
                    <w14:schemeClr w14:val="tx1"/>
                  </w14:solidFill>
                </w14:textFill>
              </w:rPr>
            </w:pPr>
            <w:commentRangeStart w:id="5"/>
            <w:r>
              <w:rPr>
                <w:rFonts w:ascii="Times New Roman"/>
                <w:b/>
                <w:color w:val="000000" w:themeColor="text1"/>
                <w:sz w:val="22"/>
                <w:szCs w:val="21"/>
                <w14:textFill>
                  <w14:solidFill>
                    <w14:schemeClr w14:val="tx1"/>
                  </w14:solidFill>
                </w14:textFill>
              </w:rPr>
              <w:t>90</w:t>
            </w:r>
            <w:r>
              <w:rPr>
                <w:rFonts w:hint="eastAsia"/>
                <w:b/>
                <w:color w:val="000000" w:themeColor="text1"/>
                <w:sz w:val="22"/>
                <w:szCs w:val="21"/>
                <w14:textFill>
                  <w14:solidFill>
                    <w14:schemeClr w14:val="tx1"/>
                  </w14:solidFill>
                </w14:textFill>
              </w:rPr>
              <w:t>－</w:t>
            </w:r>
            <w:r>
              <w:rPr>
                <w:rFonts w:ascii="Times New Roman"/>
                <w:b/>
                <w:color w:val="000000" w:themeColor="text1"/>
                <w:sz w:val="22"/>
                <w:szCs w:val="21"/>
                <w14:textFill>
                  <w14:solidFill>
                    <w14:schemeClr w14:val="tx1"/>
                  </w14:solidFill>
                </w14:textFill>
              </w:rPr>
              <w:t>100</w:t>
            </w:r>
            <w:r>
              <w:rPr>
                <w:rFonts w:hint="eastAsia"/>
                <w:b/>
                <w:color w:val="000000" w:themeColor="text1"/>
                <w:sz w:val="22"/>
                <w:szCs w:val="21"/>
                <w14:textFill>
                  <w14:solidFill>
                    <w14:schemeClr w14:val="tx1"/>
                  </w14:solidFill>
                </w14:textFill>
              </w:rPr>
              <w:t>分</w:t>
            </w:r>
          </w:p>
        </w:tc>
        <w:tc>
          <w:tcPr>
            <w:tcW w:w="1984"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ind w:firstLine="442" w:firstLineChars="200"/>
              <w:rPr>
                <w:rFonts w:ascii="Times New Roman"/>
                <w:b/>
                <w:color w:val="000000" w:themeColor="text1"/>
                <w:sz w:val="22"/>
                <w:szCs w:val="21"/>
                <w14:textFill>
                  <w14:solidFill>
                    <w14:schemeClr w14:val="tx1"/>
                  </w14:solidFill>
                </w14:textFill>
              </w:rPr>
            </w:pPr>
            <w:r>
              <w:rPr>
                <w:rFonts w:ascii="Times New Roman"/>
                <w:b/>
                <w:color w:val="000000" w:themeColor="text1"/>
                <w:sz w:val="22"/>
                <w:szCs w:val="21"/>
                <w14:textFill>
                  <w14:solidFill>
                    <w14:schemeClr w14:val="tx1"/>
                  </w14:solidFill>
                </w14:textFill>
              </w:rPr>
              <w:t>75-89</w:t>
            </w:r>
            <w:r>
              <w:rPr>
                <w:rFonts w:hint="eastAsia"/>
                <w:b/>
                <w:color w:val="000000" w:themeColor="text1"/>
                <w:sz w:val="22"/>
                <w:szCs w:val="21"/>
                <w14:textFill>
                  <w14:solidFill>
                    <w14:schemeClr w14:val="tx1"/>
                  </w14:solidFill>
                </w14:textFill>
              </w:rPr>
              <w:t>分</w:t>
            </w:r>
          </w:p>
        </w:tc>
        <w:tc>
          <w:tcPr>
            <w:tcW w:w="1985"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ind w:firstLine="442" w:firstLineChars="200"/>
              <w:rPr>
                <w:rFonts w:ascii="Times New Roman"/>
                <w:b/>
                <w:color w:val="000000" w:themeColor="text1"/>
                <w:sz w:val="22"/>
                <w:szCs w:val="21"/>
                <w14:textFill>
                  <w14:solidFill>
                    <w14:schemeClr w14:val="tx1"/>
                  </w14:solidFill>
                </w14:textFill>
              </w:rPr>
            </w:pPr>
            <w:r>
              <w:rPr>
                <w:rFonts w:ascii="Times New Roman"/>
                <w:b/>
                <w:color w:val="000000" w:themeColor="text1"/>
                <w:sz w:val="22"/>
                <w:szCs w:val="21"/>
                <w14:textFill>
                  <w14:solidFill>
                    <w14:schemeClr w14:val="tx1"/>
                  </w14:solidFill>
                </w14:textFill>
              </w:rPr>
              <w:t>60-74</w:t>
            </w:r>
            <w:r>
              <w:rPr>
                <w:rFonts w:hint="eastAsia"/>
                <w:b/>
                <w:color w:val="000000" w:themeColor="text1"/>
                <w:sz w:val="22"/>
                <w:szCs w:val="21"/>
                <w14:textFill>
                  <w14:solidFill>
                    <w14:schemeClr w14:val="tx1"/>
                  </w14:solidFill>
                </w14:textFill>
              </w:rPr>
              <w:t>分</w:t>
            </w:r>
          </w:p>
        </w:tc>
        <w:tc>
          <w:tcPr>
            <w:tcW w:w="200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ind w:firstLine="442" w:firstLineChars="200"/>
              <w:rPr>
                <w:rFonts w:ascii="Times New Roman"/>
                <w:b/>
                <w:color w:val="000000" w:themeColor="text1"/>
                <w:sz w:val="22"/>
                <w:szCs w:val="21"/>
                <w14:textFill>
                  <w14:solidFill>
                    <w14:schemeClr w14:val="tx1"/>
                  </w14:solidFill>
                </w14:textFill>
              </w:rPr>
            </w:pPr>
            <w:r>
              <w:rPr>
                <w:rFonts w:ascii="Times New Roman"/>
                <w:b/>
                <w:color w:val="000000" w:themeColor="text1"/>
                <w:sz w:val="22"/>
                <w:szCs w:val="21"/>
                <w14:textFill>
                  <w14:solidFill>
                    <w14:schemeClr w14:val="tx1"/>
                  </w14:solidFill>
                </w14:textFill>
              </w:rPr>
              <w:t>0-59</w:t>
            </w:r>
            <w:r>
              <w:rPr>
                <w:rFonts w:hint="eastAsia"/>
                <w:b/>
                <w:color w:val="000000" w:themeColor="text1"/>
                <w:sz w:val="22"/>
                <w:szCs w:val="21"/>
                <w14:textFill>
                  <w14:solidFill>
                    <w14:schemeClr w14:val="tx1"/>
                  </w14:solidFill>
                </w14:textFill>
              </w:rPr>
              <w:t>分</w:t>
            </w:r>
            <w:commentRangeEnd w:id="5"/>
            <w:r>
              <w:commentReference w:id="5"/>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大形塑造阶段情况</w:t>
            </w:r>
          </w:p>
        </w:tc>
        <w:tc>
          <w:tcPr>
            <w:tcW w:w="2268"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color w:val="000000" w:themeColor="text1"/>
                <w:sz w:val="22"/>
                <w:szCs w:val="21"/>
                <w14:textFill>
                  <w14:solidFill>
                    <w14:schemeClr w14:val="tx1"/>
                  </w14:solidFill>
                </w14:textFill>
              </w:rPr>
            </w:pPr>
            <w:r>
              <w:rPr>
                <w:rFonts w:hint="eastAsia" w:ascii="Times" w:hAnsi="Times" w:cs="Times"/>
                <w:color w:val="000000" w:themeColor="text1"/>
                <w:sz w:val="22"/>
                <w:szCs w:val="24"/>
                <w14:textFill>
                  <w14:solidFill>
                    <w14:schemeClr w14:val="tx1"/>
                  </w14:solidFill>
                </w14:textFill>
              </w:rPr>
              <w:t>能熟练的观察、分析作品的结构、形体关系，并能通过作品很好的呈现。</w:t>
            </w:r>
          </w:p>
        </w:tc>
        <w:tc>
          <w:tcPr>
            <w:tcW w:w="1984"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ascii="Times" w:hAnsi="Times" w:cs="Times"/>
                <w:color w:val="000000" w:themeColor="text1"/>
                <w:sz w:val="22"/>
                <w:szCs w:val="24"/>
                <w14:textFill>
                  <w14:solidFill>
                    <w14:schemeClr w14:val="tx1"/>
                  </w14:solidFill>
                </w14:textFill>
              </w:rPr>
              <w:t>能够观察、分析作品的结构、形体关系，并能通过作品基本呈现。</w:t>
            </w:r>
          </w:p>
        </w:tc>
        <w:tc>
          <w:tcPr>
            <w:tcW w:w="1985"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ascii="Times" w:hAnsi="Times" w:cs="Times"/>
                <w:color w:val="000000" w:themeColor="text1"/>
                <w:sz w:val="22"/>
                <w:szCs w:val="24"/>
                <w14:textFill>
                  <w14:solidFill>
                    <w14:schemeClr w14:val="tx1"/>
                  </w14:solidFill>
                </w14:textFill>
              </w:rPr>
              <w:t>观察、分析作品的结构、形体关系的能力弱，通过作品呈现</w:t>
            </w:r>
            <w:r>
              <w:rPr>
                <w:rFonts w:hint="eastAsia"/>
                <w:color w:val="000000" w:themeColor="text1"/>
                <w:sz w:val="22"/>
                <w:szCs w:val="21"/>
                <w14:textFill>
                  <w14:solidFill>
                    <w14:schemeClr w14:val="tx1"/>
                  </w14:solidFill>
                </w14:textFill>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eastAsia="宋体"/>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大形塑造阶段整体表现差。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hAnsi="Times" w:cs="Times"/>
                <w:color w:val="000000" w:themeColor="text1"/>
                <w:sz w:val="22"/>
                <w:szCs w:val="21"/>
                <w14:textFill>
                  <w14:solidFill>
                    <w14:schemeClr w14:val="tx1"/>
                  </w14:solidFill>
                </w14:textFill>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塑造完整，塑造深入，取舍恰当，整体性好，技法熟练，能体现立体造型能力，有较好的审美表达能力，有一定的语言特点。</w:t>
            </w:r>
          </w:p>
          <w:p>
            <w:pPr>
              <w:snapToGrid w:val="0"/>
              <w:spacing w:line="400" w:lineRule="exact"/>
              <w:rPr>
                <w:rFonts w:ascii="Times New Roman"/>
                <w:color w:val="000000" w:themeColor="text1"/>
                <w:sz w:val="22"/>
                <w:szCs w:val="21"/>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造型深入能力较好，整体关系较好，有一定的细节塑造能力，技法技巧较熟练。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结构不准确，立体造型能力弱，无深入表现能力，整体关系较差。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投入时间不足，作品不完整，呈现效果差。</w:t>
            </w:r>
          </w:p>
        </w:tc>
      </w:tr>
    </w:tbl>
    <w:p>
      <w:pPr>
        <w:snapToGrid w:val="0"/>
        <w:spacing w:line="400" w:lineRule="exact"/>
        <w:ind w:firstLine="240" w:firstLineChars="100"/>
        <w:rPr>
          <w:rFonts w:ascii="????????" w:eastAsia="Times New Roman"/>
          <w:b/>
          <w:color w:val="000000" w:themeColor="text1"/>
          <w:sz w:val="24"/>
          <w:szCs w:val="24"/>
          <w14:textFill>
            <w14:solidFill>
              <w14:schemeClr w14:val="tx1"/>
            </w14:solidFill>
          </w14:textFill>
        </w:rPr>
      </w:pPr>
      <w:r>
        <w:rPr>
          <w:rFonts w:ascii="????????" w:eastAsia="Times New Roman"/>
          <w:b/>
          <w:color w:val="000000" w:themeColor="text1"/>
          <w:sz w:val="24"/>
          <w:szCs w:val="24"/>
          <w14:textFill>
            <w14:solidFill>
              <w14:schemeClr w14:val="tx1"/>
            </w14:solidFill>
          </w14:textFill>
        </w:rPr>
        <w:t>3.</w:t>
      </w:r>
      <w:r>
        <w:rPr>
          <w:rFonts w:hint="eastAsia" w:ascii="明黑等宽" w:eastAsia="明黑等宽"/>
          <w:b/>
          <w:color w:val="000000" w:themeColor="text1"/>
          <w:sz w:val="24"/>
          <w:szCs w:val="24"/>
          <w14:textFill>
            <w14:solidFill>
              <w14:schemeClr w14:val="tx1"/>
            </w14:solidFill>
          </w14:textFill>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b/>
                <w:color w:val="000000" w:themeColor="text1"/>
                <w:sz w:val="22"/>
                <w:szCs w:val="21"/>
                <w14:textFill>
                  <w14:solidFill>
                    <w14:schemeClr w14:val="tx1"/>
                  </w14:solidFill>
                </w14:textFill>
              </w:rPr>
            </w:pPr>
            <w:r>
              <w:rPr>
                <w:rFonts w:hint="eastAsia"/>
                <w:b/>
                <w:color w:val="000000" w:themeColor="text1"/>
                <w:sz w:val="22"/>
                <w:szCs w:val="21"/>
                <w14:textFill>
                  <w14:solidFill>
                    <w14:schemeClr w14:val="tx1"/>
                  </w14:solidFill>
                </w14:textFill>
              </w:rPr>
              <w:t>项目</w:t>
            </w:r>
            <w:r>
              <w:rPr>
                <w:rFonts w:ascii="Times New Roman"/>
                <w:b/>
                <w:color w:val="000000" w:themeColor="text1"/>
                <w:sz w:val="22"/>
                <w:szCs w:val="21"/>
                <w14:textFill>
                  <w14:solidFill>
                    <w14:schemeClr w14:val="tx1"/>
                  </w14:solidFill>
                </w14:textFill>
              </w:rPr>
              <w:t>/</w:t>
            </w:r>
            <w:r>
              <w:rPr>
                <w:rFonts w:hint="eastAsia"/>
                <w:b/>
                <w:color w:val="000000" w:themeColor="text1"/>
                <w:sz w:val="22"/>
                <w:szCs w:val="21"/>
                <w14:textFill>
                  <w14:solidFill>
                    <w14:schemeClr w14:val="tx1"/>
                  </w14:solidFill>
                </w14:textFill>
              </w:rPr>
              <w:t>分值</w:t>
            </w:r>
          </w:p>
        </w:tc>
        <w:tc>
          <w:tcPr>
            <w:tcW w:w="2268"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400" w:lineRule="exact"/>
              <w:ind w:firstLine="442" w:firstLineChars="200"/>
              <w:rPr>
                <w:rFonts w:ascii="Times New Roman"/>
                <w:b/>
                <w:color w:val="000000" w:themeColor="text1"/>
                <w:sz w:val="22"/>
                <w:szCs w:val="21"/>
                <w14:textFill>
                  <w14:solidFill>
                    <w14:schemeClr w14:val="tx1"/>
                  </w14:solidFill>
                </w14:textFill>
              </w:rPr>
            </w:pPr>
            <w:commentRangeStart w:id="6"/>
            <w:r>
              <w:rPr>
                <w:rFonts w:ascii="Times New Roman"/>
                <w:b/>
                <w:color w:val="000000" w:themeColor="text1"/>
                <w:sz w:val="22"/>
                <w:szCs w:val="21"/>
                <w14:textFill>
                  <w14:solidFill>
                    <w14:schemeClr w14:val="tx1"/>
                  </w14:solidFill>
                </w14:textFill>
              </w:rPr>
              <w:t>90</w:t>
            </w:r>
            <w:r>
              <w:rPr>
                <w:rFonts w:hint="eastAsia"/>
                <w:b/>
                <w:color w:val="000000" w:themeColor="text1"/>
                <w:sz w:val="22"/>
                <w:szCs w:val="21"/>
                <w14:textFill>
                  <w14:solidFill>
                    <w14:schemeClr w14:val="tx1"/>
                  </w14:solidFill>
                </w14:textFill>
              </w:rPr>
              <w:t>－</w:t>
            </w:r>
            <w:r>
              <w:rPr>
                <w:rFonts w:ascii="Times New Roman"/>
                <w:b/>
                <w:color w:val="000000" w:themeColor="text1"/>
                <w:sz w:val="22"/>
                <w:szCs w:val="21"/>
                <w14:textFill>
                  <w14:solidFill>
                    <w14:schemeClr w14:val="tx1"/>
                  </w14:solidFill>
                </w14:textFill>
              </w:rPr>
              <w:t>100</w:t>
            </w:r>
            <w:r>
              <w:rPr>
                <w:rFonts w:hint="eastAsia"/>
                <w:b/>
                <w:color w:val="000000" w:themeColor="text1"/>
                <w:sz w:val="22"/>
                <w:szCs w:val="21"/>
                <w14:textFill>
                  <w14:solidFill>
                    <w14:schemeClr w14:val="tx1"/>
                  </w14:solidFill>
                </w14:textFill>
              </w:rPr>
              <w:t>分</w:t>
            </w:r>
          </w:p>
        </w:tc>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400" w:lineRule="exact"/>
              <w:ind w:firstLine="442" w:firstLineChars="200"/>
              <w:rPr>
                <w:rFonts w:ascii="Times New Roman"/>
                <w:b/>
                <w:color w:val="000000" w:themeColor="text1"/>
                <w:sz w:val="22"/>
                <w:szCs w:val="21"/>
                <w14:textFill>
                  <w14:solidFill>
                    <w14:schemeClr w14:val="tx1"/>
                  </w14:solidFill>
                </w14:textFill>
              </w:rPr>
            </w:pPr>
            <w:r>
              <w:rPr>
                <w:rFonts w:ascii="Times New Roman"/>
                <w:b/>
                <w:color w:val="000000" w:themeColor="text1"/>
                <w:sz w:val="22"/>
                <w:szCs w:val="21"/>
                <w14:textFill>
                  <w14:solidFill>
                    <w14:schemeClr w14:val="tx1"/>
                  </w14:solidFill>
                </w14:textFill>
              </w:rPr>
              <w:t>75-89</w:t>
            </w:r>
            <w:r>
              <w:rPr>
                <w:rFonts w:hint="eastAsia"/>
                <w:b/>
                <w:color w:val="000000" w:themeColor="text1"/>
                <w:sz w:val="22"/>
                <w:szCs w:val="21"/>
                <w14:textFill>
                  <w14:solidFill>
                    <w14:schemeClr w14:val="tx1"/>
                  </w14:solidFill>
                </w14:textFill>
              </w:rPr>
              <w:t>分</w:t>
            </w:r>
          </w:p>
        </w:tc>
        <w:tc>
          <w:tcPr>
            <w:tcW w:w="1985"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400" w:lineRule="exact"/>
              <w:ind w:firstLine="442" w:firstLineChars="200"/>
              <w:rPr>
                <w:rFonts w:ascii="Times New Roman"/>
                <w:b/>
                <w:color w:val="000000" w:themeColor="text1"/>
                <w:sz w:val="22"/>
                <w:szCs w:val="21"/>
                <w14:textFill>
                  <w14:solidFill>
                    <w14:schemeClr w14:val="tx1"/>
                  </w14:solidFill>
                </w14:textFill>
              </w:rPr>
            </w:pPr>
            <w:r>
              <w:rPr>
                <w:rFonts w:ascii="Times New Roman"/>
                <w:b/>
                <w:color w:val="000000" w:themeColor="text1"/>
                <w:sz w:val="22"/>
                <w:szCs w:val="21"/>
                <w14:textFill>
                  <w14:solidFill>
                    <w14:schemeClr w14:val="tx1"/>
                  </w14:solidFill>
                </w14:textFill>
              </w:rPr>
              <w:t>60-74</w:t>
            </w:r>
            <w:r>
              <w:rPr>
                <w:rFonts w:hint="eastAsia"/>
                <w:b/>
                <w:color w:val="000000" w:themeColor="text1"/>
                <w:sz w:val="22"/>
                <w:szCs w:val="21"/>
                <w14:textFill>
                  <w14:solidFill>
                    <w14:schemeClr w14:val="tx1"/>
                  </w14:solidFill>
                </w14:textFill>
              </w:rPr>
              <w:t>分</w:t>
            </w:r>
          </w:p>
        </w:tc>
        <w:tc>
          <w:tcPr>
            <w:tcW w:w="200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line="400" w:lineRule="exact"/>
              <w:ind w:firstLine="442" w:firstLineChars="200"/>
              <w:rPr>
                <w:rFonts w:ascii="Times New Roman"/>
                <w:b/>
                <w:color w:val="000000" w:themeColor="text1"/>
                <w:sz w:val="22"/>
                <w:szCs w:val="21"/>
                <w14:textFill>
                  <w14:solidFill>
                    <w14:schemeClr w14:val="tx1"/>
                  </w14:solidFill>
                </w14:textFill>
              </w:rPr>
            </w:pPr>
            <w:r>
              <w:rPr>
                <w:rFonts w:ascii="Times New Roman"/>
                <w:b/>
                <w:color w:val="000000" w:themeColor="text1"/>
                <w:sz w:val="22"/>
                <w:szCs w:val="21"/>
                <w14:textFill>
                  <w14:solidFill>
                    <w14:schemeClr w14:val="tx1"/>
                  </w14:solidFill>
                </w14:textFill>
              </w:rPr>
              <w:t>0-59</w:t>
            </w:r>
            <w:r>
              <w:rPr>
                <w:rFonts w:hint="eastAsia"/>
                <w:b/>
                <w:color w:val="000000" w:themeColor="text1"/>
                <w:sz w:val="22"/>
                <w:szCs w:val="21"/>
                <w14:textFill>
                  <w14:solidFill>
                    <w14:schemeClr w14:val="tx1"/>
                  </w14:solidFill>
                </w14:textFill>
              </w:rPr>
              <w:t>分</w:t>
            </w:r>
            <w:commentRangeEnd w:id="6"/>
            <w:r>
              <w:commentReference w:i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对制作作品的路径理解好，空间布局、立体造型、形式节奏、审美处理佳。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对制作作品的路径运用较好，立体造型能力强，思考较深入。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对制作作品的路径运用较差，材料特性缺乏理解，有一定的立体造型表达。</w:t>
            </w:r>
          </w:p>
        </w:tc>
        <w:tc>
          <w:tcPr>
            <w:tcW w:w="200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空间布局混乱，黏土特性掌握能力差，立体造型理解差。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hAnsi="Times" w:cs="Times"/>
                <w:color w:val="000000" w:themeColor="text1"/>
                <w:sz w:val="22"/>
                <w:szCs w:val="21"/>
                <w14:textFill>
                  <w14:solidFill>
                    <w14:schemeClr w14:val="tx1"/>
                  </w14:solidFill>
                </w14:textFill>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作业完整，塑造深入，取舍恰当，主次分明，整体性好，技法熟练，有较好的审美表达能力。呈现效果好。</w:t>
            </w:r>
          </w:p>
        </w:tc>
        <w:tc>
          <w:tcPr>
            <w:tcW w:w="1984"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立体造型深入能力较好，整体关系较好，有一定的表面肌理处理能力，技法技巧较熟练，表现力较强。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造型不准确，塑造方法不恰当，无深入表现能力，整体关系较差，表现力弱。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tcPr>
          <w:p>
            <w:pPr>
              <w:snapToGrid w:val="0"/>
              <w:spacing w:line="400" w:lineRule="exact"/>
              <w:rPr>
                <w:rFonts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投入时间不足，作品不完整，呈现效果差，无表现力。</w:t>
            </w:r>
          </w:p>
        </w:tc>
      </w:tr>
    </w:tbl>
    <w:p>
      <w:pPr>
        <w:snapToGrid w:val="0"/>
        <w:spacing w:line="400" w:lineRule="exact"/>
        <w:ind w:firstLine="480" w:firstLineChars="200"/>
        <w:rPr>
          <w:rFonts w:ascii="黑体" w:hAnsi="黑体" w:eastAsia="黑体" w:cs="黑体"/>
          <w:sz w:val="24"/>
          <w:szCs w:val="24"/>
        </w:rPr>
      </w:pPr>
      <w:r>
        <w:rPr>
          <w:rFonts w:hint="eastAsia" w:ascii="黑体" w:hAnsi="黑体" w:eastAsia="黑体" w:cs="黑体"/>
          <w:sz w:val="24"/>
          <w:szCs w:val="24"/>
        </w:rPr>
        <w:t>4.期末成绩评定</w:t>
      </w:r>
    </w:p>
    <w:p>
      <w:pPr>
        <w:snapToGrid w:val="0"/>
        <w:spacing w:line="400" w:lineRule="exact"/>
        <w:ind w:firstLine="480" w:firstLineChars="200"/>
        <w:rPr>
          <w:rFonts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line="400" w:lineRule="exact"/>
        <w:rPr>
          <w:rFonts w:ascii="Times" w:cs="Times"/>
          <w:color w:val="000000"/>
          <w:sz w:val="22"/>
          <w:szCs w:val="24"/>
        </w:rPr>
      </w:pPr>
    </w:p>
    <w:p>
      <w:pPr>
        <w:snapToGrid w:val="0"/>
        <w:spacing w:line="400" w:lineRule="exact"/>
        <w:rPr>
          <w:rFonts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line="400" w:lineRule="exact"/>
        <w:ind w:firstLine="440" w:firstLineChars="200"/>
        <w:rPr>
          <w:rFonts w:ascii="Times" w:eastAsia="Times New Roman"/>
          <w:sz w:val="22"/>
          <w:szCs w:val="24"/>
        </w:rPr>
      </w:pPr>
      <w:r>
        <w:rPr>
          <w:rFonts w:hint="eastAsia" w:ascii="Times" w:hAnsi="Times" w:cs="Times"/>
          <w:sz w:val="22"/>
          <w:szCs w:val="24"/>
        </w:rPr>
        <w:t>期末成绩根据老师拟定的作业内容、考试要求进行，材料为黏土和雕塑转台，按教授步骤、方法进行塑造，在规定时间完成一件民族民间泥塑作品。具体要求：作业完整、形态正确、塑造风格统一、体积空间关系正确、表面肌理处理恰当、刻画深入生动，有一定的个人雕塑审美特点。</w:t>
      </w:r>
    </w:p>
    <w:p>
      <w:pPr>
        <w:snapToGrid w:val="0"/>
        <w:spacing w:line="400" w:lineRule="exact"/>
        <w:ind w:firstLine="440" w:firstLineChars="200"/>
        <w:rPr>
          <w:rFonts w:ascii="Times" w:eastAsia="Times New Roman"/>
          <w:sz w:val="22"/>
          <w:szCs w:val="24"/>
        </w:rPr>
      </w:pPr>
      <w:r>
        <w:rPr>
          <w:rFonts w:hint="eastAsia" w:ascii="Times" w:hAnsi="Times" w:cs="Times"/>
          <w:sz w:val="22"/>
          <w:szCs w:val="24"/>
        </w:rPr>
        <w:t>期末成绩（</w:t>
      </w:r>
      <w:r>
        <w:rPr>
          <w:rFonts w:ascii="Times" w:hAnsi="Times" w:cs="Times"/>
          <w:sz w:val="22"/>
          <w:szCs w:val="24"/>
        </w:rPr>
        <w:t>100%</w:t>
      </w:r>
      <w:r>
        <w:rPr>
          <w:rFonts w:hint="eastAsia" w:ascii="Times" w:hAnsi="Times" w:cs="Times"/>
          <w:sz w:val="22"/>
          <w:szCs w:val="24"/>
        </w:rPr>
        <w:t>）</w:t>
      </w:r>
      <w:r>
        <w:rPr>
          <w:rFonts w:ascii="Times" w:hAnsi="Times" w:cs="Times"/>
          <w:sz w:val="22"/>
          <w:szCs w:val="24"/>
        </w:rPr>
        <w:t>=</w:t>
      </w:r>
      <w:r>
        <w:rPr>
          <w:rFonts w:hint="eastAsia" w:ascii="Times" w:hAnsi="Times" w:cs="Times"/>
          <w:sz w:val="22"/>
          <w:szCs w:val="24"/>
        </w:rPr>
        <w:t>作业完成度（3</w:t>
      </w:r>
      <w:r>
        <w:rPr>
          <w:rFonts w:ascii="Times" w:hAnsi="Times" w:cs="Times"/>
          <w:sz w:val="22"/>
          <w:szCs w:val="24"/>
        </w:rPr>
        <w:t>0%</w:t>
      </w:r>
      <w:r>
        <w:rPr>
          <w:rFonts w:hint="eastAsia" w:ascii="Times" w:hAnsi="Times" w:cs="Times"/>
          <w:sz w:val="22"/>
          <w:szCs w:val="24"/>
        </w:rPr>
        <w:t>）</w:t>
      </w:r>
      <w:r>
        <w:rPr>
          <w:rFonts w:ascii="Times" w:hAnsi="Times" w:cs="Times"/>
          <w:sz w:val="22"/>
          <w:szCs w:val="24"/>
        </w:rPr>
        <w:t>+</w:t>
      </w:r>
      <w:r>
        <w:rPr>
          <w:rFonts w:hint="eastAsia" w:ascii="Times" w:hAnsi="Times" w:cs="Times"/>
          <w:sz w:val="22"/>
          <w:szCs w:val="24"/>
        </w:rPr>
        <w:t>形态比例正确（3</w:t>
      </w:r>
      <w:r>
        <w:rPr>
          <w:rFonts w:ascii="Times" w:hAnsi="Times" w:cs="Times"/>
          <w:sz w:val="22"/>
          <w:szCs w:val="24"/>
        </w:rPr>
        <w:t>0%</w:t>
      </w:r>
      <w:r>
        <w:rPr>
          <w:rFonts w:hint="eastAsia" w:ascii="Times" w:hAnsi="Times" w:cs="Times"/>
          <w:sz w:val="22"/>
          <w:szCs w:val="24"/>
        </w:rPr>
        <w:t>）</w:t>
      </w:r>
      <w:r>
        <w:rPr>
          <w:rFonts w:ascii="Times" w:hAnsi="Times" w:cs="Times"/>
          <w:sz w:val="22"/>
          <w:szCs w:val="24"/>
        </w:rPr>
        <w:t>+</w:t>
      </w:r>
      <w:r>
        <w:rPr>
          <w:rFonts w:hint="eastAsia" w:ascii="Times" w:hAnsi="Times" w:cs="Times"/>
          <w:sz w:val="22"/>
          <w:szCs w:val="24"/>
        </w:rPr>
        <w:t>形态表达、体积空间关系关系正确、刻画深入生动</w:t>
      </w:r>
      <w:r>
        <w:rPr>
          <w:rFonts w:ascii="Times" w:hAnsi="Times" w:cs="Times"/>
          <w:sz w:val="22"/>
          <w:szCs w:val="24"/>
        </w:rPr>
        <w:t xml:space="preserve"> </w:t>
      </w:r>
      <w:r>
        <w:rPr>
          <w:rFonts w:hint="eastAsia" w:ascii="Times" w:hAnsi="Times" w:cs="Times"/>
          <w:sz w:val="22"/>
          <w:szCs w:val="24"/>
        </w:rPr>
        <w:t>（2</w:t>
      </w:r>
      <w:r>
        <w:rPr>
          <w:rFonts w:ascii="Times" w:hAnsi="Times" w:cs="Times"/>
          <w:sz w:val="22"/>
          <w:szCs w:val="24"/>
        </w:rPr>
        <w:t>0%</w:t>
      </w:r>
      <w:r>
        <w:rPr>
          <w:rFonts w:hint="eastAsia" w:ascii="Times" w:hAnsi="Times" w:cs="Times"/>
          <w:sz w:val="22"/>
          <w:szCs w:val="24"/>
        </w:rPr>
        <w:t>）</w:t>
      </w:r>
      <w:r>
        <w:rPr>
          <w:rFonts w:ascii="Times" w:hAnsi="Times" w:cs="Times"/>
          <w:sz w:val="22"/>
          <w:szCs w:val="24"/>
        </w:rPr>
        <w:t>+</w:t>
      </w:r>
      <w:r>
        <w:rPr>
          <w:rFonts w:hint="eastAsia" w:ascii="Times" w:hAnsi="Times" w:cs="Times"/>
          <w:sz w:val="22"/>
          <w:szCs w:val="24"/>
        </w:rPr>
        <w:t>语言审美特点突出（</w:t>
      </w:r>
      <w:r>
        <w:rPr>
          <w:rFonts w:ascii="Times" w:hAnsi="Times" w:cs="Times"/>
          <w:sz w:val="22"/>
          <w:szCs w:val="24"/>
        </w:rPr>
        <w:t>20%</w:t>
      </w:r>
      <w:r>
        <w:rPr>
          <w:rFonts w:hint="eastAsia" w:ascii="Times" w:hAnsi="Times" w:cs="Times"/>
          <w:sz w:val="22"/>
          <w:szCs w:val="24"/>
        </w:rPr>
        <w:t>）。</w:t>
      </w:r>
    </w:p>
    <w:p/>
    <w:p>
      <w:pPr>
        <w:spacing w:line="360" w:lineRule="auto"/>
        <w:ind w:firstLine="482" w:firstLineChars="200"/>
        <w:rPr>
          <w:rFonts w:ascii="Times New Roman" w:hAnsi="Times New Roman" w:eastAsia="宋体" w:cs="Times New Roman"/>
          <w:b/>
          <w:bCs/>
          <w:sz w:val="24"/>
          <w:szCs w:val="24"/>
        </w:r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eastAsia="宋体" w:cs="Times New Roman"/>
          <w:color w:val="000000"/>
          <w:kern w:val="0"/>
          <w:sz w:val="24"/>
          <w:szCs w:val="24"/>
          <w:highlight w:val="none"/>
        </w:rPr>
      </w:pPr>
      <w:r>
        <w:rPr>
          <w:rFonts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rPr>
        <w:t>雕塑</w:t>
      </w:r>
      <w:r>
        <w:rPr>
          <w:rFonts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rPr>
        <w:t>美术学</w:t>
      </w:r>
      <w:r>
        <w:rPr>
          <w:rFonts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rPr>
        <w:t>美术学</w:t>
      </w:r>
      <w:r>
        <w:rPr>
          <w:rFonts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rPr>
        <w:t>美术学</w:t>
      </w:r>
      <w:r>
        <w:rPr>
          <w:rFonts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rPr>
        <w:t>2024</w:t>
      </w:r>
      <w:r>
        <w:rPr>
          <w:rFonts w:ascii="Times New Roman" w:hAnsi="Times New Roman" w:eastAsia="宋体" w:cs="Times New Roman"/>
          <w:color w:val="000000"/>
          <w:kern w:val="0"/>
          <w:sz w:val="24"/>
          <w:szCs w:val="24"/>
          <w:highlight w:val="none"/>
        </w:rPr>
        <w:t>级开始执行。</w:t>
      </w:r>
    </w:p>
    <w:p>
      <w:pPr>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06-10T19:29:36Z" w:initials="A">
    <w:p w14:paraId="6456424A">
      <w:pPr>
        <w:pStyle w:val="3"/>
        <w:rPr>
          <w:rFonts w:hint="eastAsia" w:eastAsiaTheme="minorEastAsia"/>
          <w:lang w:val="en-US" w:eastAsia="zh-CN"/>
        </w:rPr>
      </w:pPr>
      <w:r>
        <w:rPr>
          <w:rFonts w:hint="eastAsia"/>
          <w:lang w:val="en-US" w:eastAsia="zh-CN"/>
        </w:rPr>
        <w:t>这些可能要去研究一下哈。。雕塑也是美术学哦。</w:t>
      </w:r>
    </w:p>
  </w:comment>
  <w:comment w:id="1" w:author="Administrator" w:date="2024-06-10T19:30:23Z" w:initials="A">
    <w:p w14:paraId="3DBB25F6">
      <w:pPr>
        <w:pStyle w:val="3"/>
        <w:rPr>
          <w:rFonts w:hint="eastAsia" w:eastAsiaTheme="minorEastAsia"/>
          <w:lang w:val="en-US" w:eastAsia="zh-CN"/>
        </w:rPr>
      </w:pPr>
      <w:r>
        <w:rPr>
          <w:rFonts w:hint="eastAsia"/>
          <w:lang w:val="en-US" w:eastAsia="zh-CN"/>
        </w:rPr>
        <w:t>这些可能要去研究一下哈。。雕塑也是美术学哟。</w:t>
      </w:r>
    </w:p>
    <w:p w14:paraId="586C24B1">
      <w:pPr>
        <w:pStyle w:val="3"/>
      </w:pPr>
    </w:p>
  </w:comment>
  <w:comment w:id="2" w:author="Administrator" w:date="2024-06-10T19:30:47Z" w:initials="A">
    <w:p w14:paraId="42896913">
      <w:pPr>
        <w:pStyle w:val="3"/>
        <w:rPr>
          <w:rFonts w:hint="eastAsia" w:eastAsiaTheme="minorEastAsia"/>
          <w:lang w:val="en-US" w:eastAsia="zh-CN"/>
        </w:rPr>
      </w:pPr>
      <w:r>
        <w:rPr>
          <w:rFonts w:hint="eastAsia"/>
          <w:lang w:val="en-US" w:eastAsia="zh-CN"/>
        </w:rPr>
        <w:t>这些可能要去研究一下哈。。雕塑也是美术学哟。</w:t>
      </w:r>
    </w:p>
    <w:p w14:paraId="2D152715">
      <w:pPr>
        <w:pStyle w:val="3"/>
      </w:pPr>
    </w:p>
  </w:comment>
  <w:comment w:id="3" w:author="Administrator" w:date="2024-06-10T19:30:58Z" w:initials="A">
    <w:p w14:paraId="32282CDB">
      <w:pPr>
        <w:pStyle w:val="3"/>
        <w:rPr>
          <w:rFonts w:hint="eastAsia" w:eastAsiaTheme="minorEastAsia"/>
          <w:lang w:val="en-US" w:eastAsia="zh-CN"/>
        </w:rPr>
      </w:pPr>
      <w:r>
        <w:rPr>
          <w:rFonts w:hint="eastAsia"/>
          <w:lang w:val="en-US" w:eastAsia="zh-CN"/>
        </w:rPr>
        <w:t>这些可能要去研究一下哈。。雕塑也是美术学哟。</w:t>
      </w:r>
    </w:p>
    <w:p w14:paraId="45C02696">
      <w:pPr>
        <w:pStyle w:val="3"/>
      </w:pPr>
      <w:bookmarkStart w:id="0" w:name="_GoBack"/>
      <w:bookmarkEnd w:id="0"/>
    </w:p>
  </w:comment>
  <w:comment w:id="4" w:author="Administrator" w:date="2024-06-10T19:27:50Z" w:initials="A">
    <w:p w14:paraId="6E1A1692">
      <w:pPr>
        <w:pStyle w:val="3"/>
        <w:rPr>
          <w:rFonts w:hint="eastAsia" w:eastAsiaTheme="minorEastAsia"/>
          <w:lang w:val="en-US" w:eastAsia="zh-CN"/>
        </w:rPr>
      </w:pPr>
      <w:r>
        <w:rPr>
          <w:rFonts w:hint="eastAsia"/>
          <w:lang w:val="en-US" w:eastAsia="zh-CN"/>
        </w:rPr>
        <w:t>五个分数段</w:t>
      </w:r>
    </w:p>
  </w:comment>
  <w:comment w:id="5" w:author="Administrator" w:date="2024-06-10T19:28:18Z" w:initials="A">
    <w:p w14:paraId="07AF4AB8">
      <w:pPr>
        <w:pStyle w:val="3"/>
        <w:rPr>
          <w:rFonts w:hint="eastAsia" w:eastAsiaTheme="minorEastAsia"/>
          <w:lang w:val="en-US" w:eastAsia="zh-CN"/>
        </w:rPr>
      </w:pPr>
      <w:r>
        <w:rPr>
          <w:rFonts w:hint="eastAsia"/>
          <w:lang w:val="en-US" w:eastAsia="zh-CN"/>
        </w:rPr>
        <w:t>五个分数段</w:t>
      </w:r>
    </w:p>
    <w:p w14:paraId="3A502303">
      <w:pPr>
        <w:pStyle w:val="3"/>
      </w:pPr>
    </w:p>
  </w:comment>
  <w:comment w:id="6" w:author="Administrator" w:date="2024-06-10T19:28:25Z" w:initials="A">
    <w:p w14:paraId="2FFB58BA">
      <w:pPr>
        <w:pStyle w:val="3"/>
        <w:rPr>
          <w:rFonts w:hint="eastAsia" w:eastAsiaTheme="minorEastAsia"/>
          <w:lang w:val="en-US" w:eastAsia="zh-CN"/>
        </w:rPr>
      </w:pPr>
      <w:r>
        <w:rPr>
          <w:rFonts w:hint="eastAsia"/>
          <w:lang w:val="en-US" w:eastAsia="zh-CN"/>
        </w:rPr>
        <w:t>五个分数段</w:t>
      </w:r>
    </w:p>
    <w:p w14:paraId="634E3472">
      <w:pPr>
        <w:pStyle w:val="3"/>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456424A" w15:done="0"/>
  <w15:commentEx w15:paraId="586C24B1" w15:done="0"/>
  <w15:commentEx w15:paraId="2D152715" w15:done="0"/>
  <w15:commentEx w15:paraId="45C02696" w15:done="0"/>
  <w15:commentEx w15:paraId="6E1A1692" w15:done="0"/>
  <w15:commentEx w15:paraId="3A502303" w15:done="0"/>
  <w15:commentEx w15:paraId="634E347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155867-815A-461C-B53D-36CFDF6DFEA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10" w:usb3="00000000" w:csb0="00040000" w:csb1="00000000"/>
    <w:embedRegular r:id="rId2" w:fontKey="{145240A6-A4B5-4B71-AF05-F3AB99D8B603}"/>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embedRegular r:id="rId3" w:fontKey="{022F351D-0FB5-4BF5-A956-A5773A91AF21}"/>
  </w:font>
  <w:font w:name="pingfang sc">
    <w:altName w:val="宋体"/>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embedRegular r:id="rId4" w:fontKey="{0BF130DF-04BD-4A4F-AF2B-F85A8B209D4F}"/>
  </w:font>
  <w:font w:name="方正小标宋_GBK">
    <w:panose1 w:val="03000509000000000000"/>
    <w:charset w:val="86"/>
    <w:family w:val="script"/>
    <w:pitch w:val="default"/>
    <w:sig w:usb0="00000001" w:usb1="080E0000" w:usb2="00000000" w:usb3="00000000" w:csb0="00040000" w:csb1="00000000"/>
    <w:embedRegular r:id="rId5" w:fontKey="{8DDEA1F7-3257-4D03-9987-80A69E92A849}"/>
  </w:font>
  <w:font w:name="Hiragino Sans GB W6">
    <w:altName w:val="hakuyoxingshu7000"/>
    <w:panose1 w:val="00000000000000000000"/>
    <w:charset w:val="80"/>
    <w:family w:val="swiss"/>
    <w:pitch w:val="default"/>
    <w:sig w:usb0="00000000" w:usb1="00000000" w:usb2="00000000" w:usb3="00000000" w:csb0="00160000" w:csb1="00000000"/>
    <w:embedRegular r:id="rId6" w:fontKey="{DDB13F8F-6EB5-4E82-99A7-6D9E432D9679}"/>
  </w:font>
  <w:font w:name="????????">
    <w:altName w:val="Calibri"/>
    <w:panose1 w:val="00000000000000000000"/>
    <w:charset w:val="00"/>
    <w:family w:val="modern"/>
    <w:pitch w:val="default"/>
    <w:sig w:usb0="00000000" w:usb1="00000000" w:usb2="00000000" w:usb3="00000000" w:csb0="00000001" w:csb1="00000000"/>
  </w:font>
  <w:font w:name="hakuyoxingshu7000">
    <w:panose1 w:val="02000600000000000000"/>
    <w:charset w:val="86"/>
    <w:family w:val="auto"/>
    <w:pitch w:val="default"/>
    <w:sig w:usb0="FFFFFFFF" w:usb1="E9FFFFFF" w:usb2="0000003F" w:usb3="00000000" w:csb0="603F00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zNjUyYzAxZTk5ZmUwZTQ1M2E2MGM2YmJjMmQzOTAifQ=="/>
    <w:docVar w:name="KSO_WPS_MARK_KEY" w:val="abde0735-bf75-421d-975d-6eb63330702d"/>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6E09A8"/>
    <w:rsid w:val="00722613"/>
    <w:rsid w:val="00755E85"/>
    <w:rsid w:val="007A2E5A"/>
    <w:rsid w:val="008F4441"/>
    <w:rsid w:val="00903BA2"/>
    <w:rsid w:val="00A02E2B"/>
    <w:rsid w:val="00A17432"/>
    <w:rsid w:val="00A23A71"/>
    <w:rsid w:val="00A90958"/>
    <w:rsid w:val="00AD3E5A"/>
    <w:rsid w:val="00AD5FBC"/>
    <w:rsid w:val="00BF6B53"/>
    <w:rsid w:val="00C2471D"/>
    <w:rsid w:val="00C431A3"/>
    <w:rsid w:val="00C67328"/>
    <w:rsid w:val="00CE18CA"/>
    <w:rsid w:val="00D150FB"/>
    <w:rsid w:val="00D30B38"/>
    <w:rsid w:val="00D50145"/>
    <w:rsid w:val="00DB4FE2"/>
    <w:rsid w:val="00EC4EB7"/>
    <w:rsid w:val="00ED5A20"/>
    <w:rsid w:val="00F03B7C"/>
    <w:rsid w:val="00F47977"/>
    <w:rsid w:val="00F856C2"/>
    <w:rsid w:val="00F93584"/>
    <w:rsid w:val="00FB1211"/>
    <w:rsid w:val="00FD708C"/>
    <w:rsid w:val="00FE1C84"/>
    <w:rsid w:val="00FF64D3"/>
    <w:rsid w:val="0136557F"/>
    <w:rsid w:val="01C53654"/>
    <w:rsid w:val="07E51AAD"/>
    <w:rsid w:val="08D86F1C"/>
    <w:rsid w:val="098F1CD1"/>
    <w:rsid w:val="09E04A7A"/>
    <w:rsid w:val="0A694E8C"/>
    <w:rsid w:val="0AC14D56"/>
    <w:rsid w:val="0B116715"/>
    <w:rsid w:val="0CA77331"/>
    <w:rsid w:val="0DC91529"/>
    <w:rsid w:val="10771710"/>
    <w:rsid w:val="117B2B3A"/>
    <w:rsid w:val="12570766"/>
    <w:rsid w:val="127952CC"/>
    <w:rsid w:val="13082AF4"/>
    <w:rsid w:val="13BB7B66"/>
    <w:rsid w:val="14847F58"/>
    <w:rsid w:val="14EA30B1"/>
    <w:rsid w:val="16201F02"/>
    <w:rsid w:val="18041ADC"/>
    <w:rsid w:val="1893668B"/>
    <w:rsid w:val="189E7746"/>
    <w:rsid w:val="18CB084B"/>
    <w:rsid w:val="19BE21E6"/>
    <w:rsid w:val="1B1D4C62"/>
    <w:rsid w:val="1CBA6C0D"/>
    <w:rsid w:val="1D245D5D"/>
    <w:rsid w:val="1F66526C"/>
    <w:rsid w:val="21874A34"/>
    <w:rsid w:val="21EE1107"/>
    <w:rsid w:val="233B65CE"/>
    <w:rsid w:val="235B6396"/>
    <w:rsid w:val="236D52DD"/>
    <w:rsid w:val="2415665F"/>
    <w:rsid w:val="24A121A7"/>
    <w:rsid w:val="24B44889"/>
    <w:rsid w:val="25ED50B4"/>
    <w:rsid w:val="2674607E"/>
    <w:rsid w:val="27EB4340"/>
    <w:rsid w:val="28243AD4"/>
    <w:rsid w:val="2A6D6A8C"/>
    <w:rsid w:val="2C5D5807"/>
    <w:rsid w:val="2C6646BB"/>
    <w:rsid w:val="2CA13D59"/>
    <w:rsid w:val="2ED31DB0"/>
    <w:rsid w:val="2F76515D"/>
    <w:rsid w:val="2FE42670"/>
    <w:rsid w:val="308E41E1"/>
    <w:rsid w:val="31496359"/>
    <w:rsid w:val="34963664"/>
    <w:rsid w:val="35E86AD6"/>
    <w:rsid w:val="365C5588"/>
    <w:rsid w:val="376D439E"/>
    <w:rsid w:val="3834566E"/>
    <w:rsid w:val="38A127D5"/>
    <w:rsid w:val="39DD3FBF"/>
    <w:rsid w:val="3A541FF7"/>
    <w:rsid w:val="3B567FF1"/>
    <w:rsid w:val="3BBA0580"/>
    <w:rsid w:val="3DD27E02"/>
    <w:rsid w:val="3EE31B9B"/>
    <w:rsid w:val="421B33FA"/>
    <w:rsid w:val="43985B28"/>
    <w:rsid w:val="43C202C0"/>
    <w:rsid w:val="459E681C"/>
    <w:rsid w:val="45E36925"/>
    <w:rsid w:val="464B19A0"/>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5E427032"/>
    <w:rsid w:val="610F6C4A"/>
    <w:rsid w:val="6192502F"/>
    <w:rsid w:val="63BE65AF"/>
    <w:rsid w:val="63E1404C"/>
    <w:rsid w:val="652A1A23"/>
    <w:rsid w:val="656071F2"/>
    <w:rsid w:val="68E5013A"/>
    <w:rsid w:val="6BFE6D76"/>
    <w:rsid w:val="6C0B610A"/>
    <w:rsid w:val="6D526D14"/>
    <w:rsid w:val="6D9D5488"/>
    <w:rsid w:val="70BC04CC"/>
    <w:rsid w:val="70C61997"/>
    <w:rsid w:val="711E68DF"/>
    <w:rsid w:val="724B3147"/>
    <w:rsid w:val="73041C9C"/>
    <w:rsid w:val="73AD7646"/>
    <w:rsid w:val="758A4BF7"/>
    <w:rsid w:val="761958C7"/>
    <w:rsid w:val="76A446E6"/>
    <w:rsid w:val="78F341AE"/>
    <w:rsid w:val="7A1D204C"/>
    <w:rsid w:val="7BC9569A"/>
    <w:rsid w:val="7BF82932"/>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7"/>
    <w:qFormat/>
    <w:uiPriority w:val="99"/>
    <w:rPr>
      <w:sz w:val="18"/>
      <w:szCs w:val="18"/>
    </w:rPr>
  </w:style>
  <w:style w:type="character" w:customStyle="1" w:styleId="17">
    <w:name w:val="页脚 字符"/>
    <w:basedOn w:val="13"/>
    <w:link w:val="6"/>
    <w:qFormat/>
    <w:uiPriority w:val="99"/>
    <w:rPr>
      <w:sz w:val="18"/>
      <w:szCs w:val="18"/>
    </w:rPr>
  </w:style>
  <w:style w:type="character" w:customStyle="1" w:styleId="18">
    <w:name w:val="标题 字符"/>
    <w:basedOn w:val="13"/>
    <w:link w:val="9"/>
    <w:qFormat/>
    <w:uiPriority w:val="10"/>
    <w:rPr>
      <w:rFonts w:eastAsia="宋体" w:asciiTheme="majorHAnsi" w:hAnsiTheme="majorHAnsi" w:cstheme="majorBidi"/>
      <w:b/>
      <w:bCs/>
      <w:sz w:val="32"/>
      <w:szCs w:val="32"/>
    </w:rPr>
  </w:style>
  <w:style w:type="character" w:customStyle="1" w:styleId="19">
    <w:name w:val="批注文字 字符"/>
    <w:basedOn w:val="13"/>
    <w:link w:val="3"/>
    <w:qFormat/>
    <w:uiPriority w:val="99"/>
  </w:style>
  <w:style w:type="character" w:customStyle="1" w:styleId="20">
    <w:name w:val="批注框文本 字符"/>
    <w:basedOn w:val="13"/>
    <w:link w:val="5"/>
    <w:semiHidden/>
    <w:qFormat/>
    <w:uiPriority w:val="99"/>
    <w:rPr>
      <w:sz w:val="18"/>
      <w:szCs w:val="18"/>
    </w:rPr>
  </w:style>
  <w:style w:type="character" w:customStyle="1" w:styleId="21">
    <w:name w:val="批注主题 字符"/>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字符"/>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line="400" w:lineRule="atLeast"/>
      <w:ind w:firstLine="440"/>
      <w:jc w:val="left"/>
    </w:pPr>
    <w:rPr>
      <w:rFonts w:ascii="pingfang sc" w:hAnsi="pingfang sc" w:eastAsia="pingfang sc" w:cs="Times New Roman"/>
      <w:kern w:val="0"/>
      <w:sz w:val="22"/>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4750</Words>
  <Characters>4914</Characters>
  <Lines>38</Lines>
  <Paragraphs>10</Paragraphs>
  <TotalTime>0</TotalTime>
  <ScaleCrop>false</ScaleCrop>
  <LinksUpToDate>false</LinksUpToDate>
  <CharactersWithSpaces>4982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2024-06-07T11:29:00Z</dcterms:created>
  <dc:creator>曾秀红</dc:creator>
  <cp:lastModifiedBy>Administrator</cp:lastModifiedBy>
  <cp:lastPrinted>2023-06-30T00:57:00Z</cp:lastPrinted>
  <dcterms:modified xsi:type="dcterms:W3CDTF">2024-06-10T11:31:04Z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D11402576C0F468C80940A79B9720D47_13</vt:lpwstr>
  </property>
</Properties>
</file>