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E85086" w:rsidRDefault="00327238">
      <w:pPr>
        <w:autoSpaceDE w:val="0"/>
        <w:autoSpaceDN w:val="0"/>
        <w:adjustRightInd w:val="0"/>
        <w:jc w:val="center"/>
        <w:rPr>
          <w:rFonts w:ascii="Times New Roman" w:eastAsia="黑体" w:hAnsi="Times New Roman" w:cs="Times New Roman"/>
          <w:b/>
          <w:kern w:val="0"/>
          <w:sz w:val="32"/>
          <w:szCs w:val="32"/>
        </w:rPr>
      </w:pPr>
      <w:r>
        <w:rPr>
          <w:rFonts w:ascii="Times New Roman" w:eastAsia="黑体" w:hAnsi="Times New Roman" w:cs="Times New Roman"/>
          <w:b/>
          <w:noProof/>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57250" t="0" r="8890" b="100965"/>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E85086" w:rsidRDefault="00327238">
                            <w:pPr>
                              <w:rPr>
                                <w:b/>
                                <w:color w:val="FF0000"/>
                              </w:rPr>
                            </w:pPr>
                            <w:r>
                              <w:rPr>
                                <w:rFonts w:hint="eastAsia"/>
                                <w:b/>
                                <w:color w:val="FF0000"/>
                              </w:rPr>
                              <w:t>字体、字号请参考范例</w:t>
                            </w:r>
                          </w:p>
                          <w:p w:rsidR="00E85086" w:rsidRDefault="00327238">
                            <w:pPr>
                              <w:rPr>
                                <w:b/>
                                <w:color w:val="FF0000"/>
                              </w:rPr>
                            </w:pPr>
                            <w:r>
                              <w:rPr>
                                <w:rFonts w:hint="eastAsia"/>
                                <w:b/>
                                <w:color w:val="FF0000"/>
                              </w:rPr>
                              <w:t>注意：</w:t>
                            </w:r>
                          </w:p>
                          <w:p w:rsidR="00E85086" w:rsidRDefault="00327238">
                            <w:pPr>
                              <w:rPr>
                                <w:b/>
                                <w:color w:val="FF0000"/>
                              </w:rPr>
                            </w:pPr>
                            <w:r>
                              <w:rPr>
                                <w:rFonts w:hint="eastAsia"/>
                                <w:b/>
                                <w:color w:val="FF0000"/>
                              </w:rPr>
                              <w:t>首字母大写</w:t>
                            </w:r>
                          </w:p>
                          <w:p w:rsidR="00E85086" w:rsidRDefault="00327238">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m33IRn0CAABABQAADgAAAGRycy9lMm9Eb2MueG1srVTN&#10;btQwEL4j8Q6W79tskk33R81WqFUREj+VCg/gOM7GyH/Y3s2WF+A1UE/cuSEhnobyGoydtKQtSD2Q&#10;QzST+TIz3+cZHx3vpUA7Zh3XqsTpwRQjpqiuudqU+N3bs8kCI+eJqonQipX4kjl8vH765KgzK5bp&#10;VouaWQRJlFt1psSt92aVJI62TBJ3oA1TEGy0lcSDazdJbUkH2aVIsun0MOm0rY3VlDkHX0/7IB4y&#10;2sck1E3DKTvVdCuZ8n1WywTxQMm13Di8jt02DaP+TdM45pEoMTD18Q1FwK7CO1kfkdXGEtNyOrRA&#10;HtPCPU6ScAVFb1OdEk/Q1vIHqSSnVjvd+AOqZdITiYoAi3R6T5uLlhgWuYDUztyK7v5fWvp6d24R&#10;r0s8x0gRCQf+69uPn9+vrj9/uv76BWVoHjTqjFsB9MKc28FzYKKqe6Vr+IVsvY70942VQQYghvZR&#10;5ctbldneIwofszSbzVM4AAqx5WGxyItQIiGrm7+Ndf450xIFo8QVDAyzJ0QIvfVZrEN2L52PetdD&#10;16R+n2LUSAHHtyMCpekiz4fjHWGyMWaSF4vFQ0w+xvwjz2yMmWRpDoT6WRoVK8agdLqc5+lD0OEY&#10;NMmXebYMIJBjIAnWjSCBsdOC12dciOjYTXUiLALGJT6Lz/DzHZhQqAOti6yI6t2JuXGKaXz+lkJy&#10;D2svuCzxYgwSCnoN4xEGoh8Uv6/2w5RUur6EObG6Xzy4dsBotf2IUQdLV2L3YUssw0i8UDDVy3Q2&#10;C1sanVkxz8Cx40g1jhBFIVWJPUa9eeL7zd4ayzctVEojXaWfwXw23AdZQ6t9V4MDixXVHi6BsLlj&#10;P6L+XHz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LCqIbYAAAADQEAAA8AAAAAAAAAAQAgAAAA&#10;IgAAAGRycy9kb3ducmV2LnhtbFBLAQIUABQAAAAIAIdO4kCbfchGfQIAAEAFAAAOAAAAAAAAAAEA&#10;IAAAACcBAABkcnMvZTJvRG9jLnhtbFBLBQYAAAAABgAGAFkBAAAW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eastAsia="黑体" w:hAnsi="Times New Roman" w:cs="Times New Roman"/>
          <w:b/>
          <w:kern w:val="0"/>
          <w:sz w:val="32"/>
          <w:szCs w:val="32"/>
        </w:rPr>
        <w:t>《水彩画</w:t>
      </w:r>
      <w:r>
        <w:rPr>
          <w:rFonts w:ascii="Times New Roman" w:eastAsia="黑体" w:hAnsi="Times New Roman" w:cs="Times New Roman"/>
          <w:b/>
          <w:kern w:val="0"/>
          <w:sz w:val="32"/>
          <w:szCs w:val="32"/>
        </w:rPr>
        <w:t>(</w:t>
      </w:r>
      <w:r>
        <w:rPr>
          <w:rFonts w:ascii="Times New Roman" w:eastAsia="黑体" w:hAnsi="Times New Roman" w:cs="Times New Roman" w:hint="eastAsia"/>
          <w:b/>
          <w:kern w:val="0"/>
          <w:sz w:val="32"/>
          <w:szCs w:val="32"/>
        </w:rPr>
        <w:t>创作基础</w:t>
      </w:r>
      <w:r>
        <w:rPr>
          <w:rFonts w:ascii="Times New Roman" w:eastAsia="黑体" w:hAnsi="Times New Roman" w:cs="Times New Roman"/>
          <w:b/>
          <w:kern w:val="0"/>
          <w:sz w:val="32"/>
          <w:szCs w:val="32"/>
        </w:rPr>
        <w:t>)</w:t>
      </w:r>
      <w:r>
        <w:rPr>
          <w:rFonts w:ascii="Times New Roman" w:eastAsia="黑体" w:hAnsi="Times New Roman" w:cs="Times New Roman"/>
          <w:b/>
          <w:kern w:val="0"/>
          <w:sz w:val="32"/>
          <w:szCs w:val="32"/>
        </w:rPr>
        <w:t>》实验（</w:t>
      </w:r>
      <w:r>
        <w:rPr>
          <w:rFonts w:ascii="Times New Roman" w:eastAsia="黑体" w:hAnsi="Times New Roman" w:cs="Times New Roman" w:hint="eastAsia"/>
          <w:b/>
          <w:kern w:val="0"/>
          <w:sz w:val="32"/>
          <w:szCs w:val="32"/>
        </w:rPr>
        <w:t>技能</w:t>
      </w:r>
      <w:r>
        <w:rPr>
          <w:rFonts w:ascii="Times New Roman" w:eastAsia="黑体" w:hAnsi="Times New Roman" w:cs="Times New Roman"/>
          <w:b/>
          <w:kern w:val="0"/>
          <w:sz w:val="32"/>
          <w:szCs w:val="32"/>
        </w:rPr>
        <w:t>）课程教学大纲</w:t>
      </w:r>
    </w:p>
    <w:p w:rsidR="00E85086" w:rsidRDefault="00327238">
      <w:pPr>
        <w:spacing w:line="360" w:lineRule="auto"/>
        <w:ind w:firstLineChars="200" w:firstLine="562"/>
        <w:rPr>
          <w:rFonts w:ascii="Times New Roman" w:eastAsia="宋体" w:hAnsi="Times New Roman" w:cs="Times New Roman"/>
          <w:b/>
          <w:bCs/>
          <w:sz w:val="24"/>
          <w:szCs w:val="24"/>
        </w:rPr>
      </w:pPr>
      <w:r>
        <w:rPr>
          <w:rFonts w:ascii="Times New Roman" w:eastAsia="黑体" w:hAnsi="Times New Roman" w:cs="Times New Roman"/>
          <w:b/>
          <w:kern w:val="0"/>
          <w:sz w:val="28"/>
          <w:szCs w:val="28"/>
        </w:rPr>
        <w:t>一、课程简介</w:t>
      </w:r>
    </w:p>
    <w:tbl>
      <w:tblPr>
        <w:tblpPr w:leftFromText="180" w:rightFromText="180" w:vertAnchor="text" w:horzAnchor="margin" w:tblpXSpec="center" w:tblpY="152"/>
        <w:tblW w:w="499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432"/>
        <w:gridCol w:w="1846"/>
        <w:gridCol w:w="1198"/>
        <w:gridCol w:w="58"/>
        <w:gridCol w:w="1200"/>
        <w:gridCol w:w="667"/>
        <w:gridCol w:w="479"/>
        <w:gridCol w:w="831"/>
        <w:gridCol w:w="1327"/>
      </w:tblGrid>
      <w:tr w:rsidR="00E85086">
        <w:trPr>
          <w:trHeight w:val="382"/>
        </w:trPr>
        <w:tc>
          <w:tcPr>
            <w:tcW w:w="792" w:type="pct"/>
            <w:vAlign w:val="center"/>
          </w:tcPr>
          <w:p w:rsidR="00E85086" w:rsidRDefault="00327238">
            <w:pPr>
              <w:jc w:val="center"/>
              <w:rPr>
                <w:rFonts w:ascii="Times New Roman" w:eastAsia="宋体" w:hAnsi="Times New Roman" w:cs="Times New Roman"/>
                <w:b/>
                <w:szCs w:val="21"/>
              </w:rPr>
            </w:pPr>
            <w:r>
              <w:rPr>
                <w:rFonts w:ascii="Times New Roman" w:eastAsia="宋体" w:hAnsi="Times New Roman" w:cs="Times New Roman"/>
                <w:b/>
                <w:szCs w:val="21"/>
              </w:rPr>
              <w:t>课程中文名</w:t>
            </w:r>
          </w:p>
        </w:tc>
        <w:tc>
          <w:tcPr>
            <w:tcW w:w="4208" w:type="pct"/>
            <w:gridSpan w:val="8"/>
            <w:vAlign w:val="center"/>
          </w:tcPr>
          <w:p w:rsidR="00E85086" w:rsidRDefault="00327238">
            <w:pPr>
              <w:jc w:val="center"/>
              <w:rPr>
                <w:rFonts w:ascii="Times New Roman" w:eastAsia="宋体" w:hAnsi="Times New Roman" w:cs="Times New Roman"/>
                <w:szCs w:val="21"/>
              </w:rPr>
            </w:pPr>
            <w:r>
              <w:rPr>
                <w:rFonts w:ascii="Times New Roman" w:eastAsia="宋体" w:hAnsi="Times New Roman" w:cs="Times New Roman"/>
                <w:szCs w:val="21"/>
              </w:rPr>
              <w:t>水彩画（</w:t>
            </w:r>
            <w:r>
              <w:rPr>
                <w:rFonts w:ascii="Times New Roman" w:eastAsia="宋体" w:hAnsi="Times New Roman" w:cs="Times New Roman" w:hint="eastAsia"/>
                <w:szCs w:val="21"/>
              </w:rPr>
              <w:t>创作基础</w:t>
            </w:r>
            <w:r>
              <w:rPr>
                <w:rFonts w:ascii="Times New Roman" w:eastAsia="宋体" w:hAnsi="Times New Roman" w:cs="Times New Roman"/>
                <w:szCs w:val="21"/>
              </w:rPr>
              <w:t>）</w:t>
            </w:r>
          </w:p>
        </w:tc>
      </w:tr>
      <w:tr w:rsidR="00E85086">
        <w:trPr>
          <w:trHeight w:val="394"/>
        </w:trPr>
        <w:tc>
          <w:tcPr>
            <w:tcW w:w="792" w:type="pct"/>
            <w:vAlign w:val="center"/>
          </w:tcPr>
          <w:p w:rsidR="00E85086" w:rsidRDefault="00327238">
            <w:pPr>
              <w:jc w:val="center"/>
              <w:rPr>
                <w:rFonts w:ascii="Times New Roman" w:eastAsia="宋体" w:hAnsi="Times New Roman" w:cs="Times New Roman"/>
                <w:b/>
                <w:szCs w:val="21"/>
              </w:rPr>
            </w:pPr>
            <w:r>
              <w:rPr>
                <w:rFonts w:ascii="Times New Roman" w:eastAsia="宋体" w:hAnsi="Times New Roman" w:cs="Times New Roman"/>
                <w:b/>
                <w:szCs w:val="21"/>
              </w:rPr>
              <w:t>课程英文名</w:t>
            </w:r>
          </w:p>
        </w:tc>
        <w:tc>
          <w:tcPr>
            <w:tcW w:w="2749" w:type="pct"/>
            <w:gridSpan w:val="5"/>
            <w:vAlign w:val="center"/>
          </w:tcPr>
          <w:p w:rsidR="00E85086" w:rsidRDefault="00327238">
            <w:pPr>
              <w:jc w:val="center"/>
              <w:rPr>
                <w:rFonts w:ascii="Times New Roman" w:eastAsia="宋体" w:hAnsi="Times New Roman" w:cs="Times New Roman"/>
                <w:szCs w:val="21"/>
              </w:rPr>
            </w:pPr>
            <w:r>
              <w:rPr>
                <w:rFonts w:ascii="Times New Roman" w:hAnsi="Times New Roman" w:cs="Calibri"/>
                <w:color w:val="000000"/>
                <w:w w:val="90"/>
              </w:rPr>
              <w:t xml:space="preserve">Water Color </w:t>
            </w:r>
            <w:proofErr w:type="gramStart"/>
            <w:r>
              <w:rPr>
                <w:rFonts w:ascii="Times New Roman" w:hAnsi="Times New Roman" w:cs="Calibri"/>
                <w:color w:val="000000"/>
                <w:w w:val="90"/>
              </w:rPr>
              <w:t>painting(</w:t>
            </w:r>
            <w:proofErr w:type="gramEnd"/>
            <w:r>
              <w:rPr>
                <w:rFonts w:ascii="Times New Roman" w:hAnsi="Times New Roman" w:cs="Calibri"/>
                <w:color w:val="000000"/>
                <w:w w:val="90"/>
              </w:rPr>
              <w:t>basic creation)</w:t>
            </w:r>
          </w:p>
        </w:tc>
        <w:tc>
          <w:tcPr>
            <w:tcW w:w="725" w:type="pct"/>
            <w:gridSpan w:val="2"/>
            <w:vAlign w:val="center"/>
          </w:tcPr>
          <w:p w:rsidR="00E85086" w:rsidRDefault="00327238">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734" w:type="pct"/>
            <w:vAlign w:val="center"/>
          </w:tcPr>
          <w:p w:rsidR="00E85086" w:rsidRDefault="00327238">
            <w:pPr>
              <w:snapToGrid w:val="0"/>
              <w:spacing w:line="400" w:lineRule="exact"/>
              <w:rPr>
                <w:rFonts w:ascii="Times New Roman" w:hAnsi="Times New Roman" w:cs="Times New Roman"/>
                <w:b/>
                <w:szCs w:val="21"/>
              </w:rPr>
            </w:pPr>
            <w:r>
              <w:rPr>
                <w:rFonts w:ascii="Times New Roman" w:hAnsi="Times New Roman" w:cs="Times New Roman"/>
                <w:bCs/>
                <w:szCs w:val="21"/>
              </w:rPr>
              <w:sym w:font="Wingdings 2" w:char="00A3"/>
            </w:r>
            <w:r>
              <w:rPr>
                <w:rFonts w:ascii="Times New Roman" w:hAnsi="Times New Roman" w:cs="Times New Roman"/>
                <w:bCs/>
                <w:szCs w:val="21"/>
              </w:rPr>
              <w:t>是</w:t>
            </w:r>
            <w:r>
              <w:rPr>
                <w:rFonts w:ascii="宋体" w:eastAsia="宋体" w:hAnsi="宋体" w:cs="Times New Roman" w:hint="eastAsia"/>
                <w:bCs/>
                <w:szCs w:val="21"/>
              </w:rPr>
              <w:t>√</w:t>
            </w:r>
            <w:r>
              <w:rPr>
                <w:rFonts w:ascii="Times New Roman" w:hAnsi="Times New Roman" w:cs="Times New Roman"/>
                <w:bCs/>
                <w:szCs w:val="21"/>
              </w:rPr>
              <w:t>否</w:t>
            </w:r>
          </w:p>
        </w:tc>
      </w:tr>
      <w:tr w:rsidR="00E85086">
        <w:trPr>
          <w:trHeight w:val="445"/>
        </w:trPr>
        <w:tc>
          <w:tcPr>
            <w:tcW w:w="792" w:type="pct"/>
            <w:vAlign w:val="center"/>
          </w:tcPr>
          <w:p w:rsidR="00E85086" w:rsidRDefault="00327238">
            <w:pPr>
              <w:jc w:val="center"/>
              <w:rPr>
                <w:rFonts w:ascii="Times New Roman" w:eastAsia="宋体" w:hAnsi="Times New Roman" w:cs="Times New Roman"/>
                <w:b/>
                <w:szCs w:val="21"/>
              </w:rPr>
            </w:pPr>
            <w:r>
              <w:rPr>
                <w:rFonts w:ascii="Times New Roman" w:eastAsia="宋体" w:hAnsi="Times New Roman" w:cs="Times New Roman"/>
                <w:b/>
                <w:szCs w:val="21"/>
              </w:rPr>
              <w:t>课程代码</w:t>
            </w:r>
          </w:p>
        </w:tc>
        <w:tc>
          <w:tcPr>
            <w:tcW w:w="1021" w:type="pct"/>
            <w:vAlign w:val="center"/>
          </w:tcPr>
          <w:p w:rsidR="00E85086" w:rsidRDefault="00327238">
            <w:pPr>
              <w:jc w:val="center"/>
              <w:rPr>
                <w:rFonts w:ascii="Times New Roman" w:eastAsia="宋体" w:hAnsi="Times New Roman" w:cs="Times New Roman"/>
                <w:szCs w:val="21"/>
              </w:rPr>
            </w:pPr>
            <w:r>
              <w:rPr>
                <w:rFonts w:ascii="Times New Roman" w:eastAsia="宋体" w:hAnsi="Times New Roman" w:cs="Times New Roman" w:hint="eastAsia"/>
                <w:szCs w:val="21"/>
              </w:rPr>
              <w:t>1311251</w:t>
            </w:r>
            <w:r>
              <w:rPr>
                <w:rFonts w:ascii="Times New Roman" w:eastAsia="宋体" w:hAnsi="Times New Roman" w:cs="Times New Roman"/>
                <w:szCs w:val="21"/>
              </w:rPr>
              <w:t>5</w:t>
            </w:r>
          </w:p>
        </w:tc>
        <w:tc>
          <w:tcPr>
            <w:tcW w:w="695" w:type="pct"/>
            <w:gridSpan w:val="2"/>
            <w:vAlign w:val="center"/>
          </w:tcPr>
          <w:p w:rsidR="00E85086" w:rsidRDefault="00327238">
            <w:pPr>
              <w:jc w:val="center"/>
              <w:rPr>
                <w:rFonts w:ascii="Times New Roman" w:eastAsia="宋体" w:hAnsi="Times New Roman" w:cs="Times New Roman"/>
                <w:b/>
                <w:szCs w:val="21"/>
              </w:rPr>
            </w:pPr>
            <w:r>
              <w:rPr>
                <w:rFonts w:ascii="Times New Roman" w:eastAsia="宋体" w:hAnsi="Times New Roman" w:cs="Times New Roman"/>
                <w:b/>
                <w:szCs w:val="21"/>
              </w:rPr>
              <w:t>课程学分</w:t>
            </w:r>
          </w:p>
        </w:tc>
        <w:tc>
          <w:tcPr>
            <w:tcW w:w="664" w:type="pct"/>
            <w:vAlign w:val="center"/>
          </w:tcPr>
          <w:p w:rsidR="00E85086" w:rsidRDefault="00327238">
            <w:pPr>
              <w:jc w:val="center"/>
              <w:rPr>
                <w:rFonts w:ascii="Times New Roman" w:eastAsia="宋体" w:hAnsi="Times New Roman" w:cs="Times New Roman"/>
                <w:szCs w:val="21"/>
              </w:rPr>
            </w:pPr>
            <w:r>
              <w:rPr>
                <w:rFonts w:ascii="Times New Roman" w:eastAsia="宋体" w:hAnsi="Times New Roman" w:cs="Times New Roman" w:hint="eastAsia"/>
                <w:szCs w:val="21"/>
              </w:rPr>
              <w:t>2.5</w:t>
            </w:r>
          </w:p>
        </w:tc>
        <w:tc>
          <w:tcPr>
            <w:tcW w:w="634" w:type="pct"/>
            <w:gridSpan w:val="2"/>
            <w:vAlign w:val="center"/>
          </w:tcPr>
          <w:p w:rsidR="00E85086" w:rsidRDefault="00327238">
            <w:pPr>
              <w:jc w:val="center"/>
              <w:rPr>
                <w:rFonts w:ascii="Times New Roman" w:eastAsia="宋体" w:hAnsi="Times New Roman" w:cs="Times New Roman"/>
                <w:b/>
                <w:szCs w:val="21"/>
              </w:rPr>
            </w:pPr>
            <w:r>
              <w:rPr>
                <w:rFonts w:ascii="Times New Roman" w:cs="Times New Roman" w:hint="eastAsia"/>
                <w:b/>
                <w:szCs w:val="21"/>
              </w:rPr>
              <w:t>总学时数</w:t>
            </w:r>
          </w:p>
        </w:tc>
        <w:tc>
          <w:tcPr>
            <w:tcW w:w="1195" w:type="pct"/>
            <w:gridSpan w:val="2"/>
            <w:vAlign w:val="center"/>
          </w:tcPr>
          <w:p w:rsidR="00E85086" w:rsidRDefault="00327238">
            <w:pPr>
              <w:jc w:val="center"/>
              <w:rPr>
                <w:rFonts w:ascii="Times New Roman" w:eastAsia="宋体" w:hAnsi="Times New Roman" w:cs="Times New Roman"/>
                <w:szCs w:val="21"/>
              </w:rPr>
            </w:pPr>
            <w:r>
              <w:rPr>
                <w:rFonts w:ascii="Times New Roman" w:eastAsia="宋体" w:hAnsi="Times New Roman" w:cs="Times New Roman" w:hint="eastAsia"/>
                <w:szCs w:val="21"/>
              </w:rPr>
              <w:t>48</w:t>
            </w:r>
          </w:p>
        </w:tc>
      </w:tr>
      <w:tr w:rsidR="00E85086">
        <w:trPr>
          <w:trHeight w:val="636"/>
        </w:trPr>
        <w:tc>
          <w:tcPr>
            <w:tcW w:w="792" w:type="pct"/>
            <w:vAlign w:val="center"/>
          </w:tcPr>
          <w:p w:rsidR="00E85086" w:rsidRDefault="00327238">
            <w:pPr>
              <w:jc w:val="center"/>
              <w:rPr>
                <w:rFonts w:ascii="Times New Roman" w:eastAsia="宋体" w:hAnsi="Times New Roman" w:cs="Times New Roman"/>
                <w:b/>
                <w:szCs w:val="21"/>
              </w:rPr>
            </w:pPr>
            <w:r>
              <w:rPr>
                <w:rFonts w:ascii="Times New Roman" w:eastAsia="宋体" w:hAnsi="Times New Roman" w:cs="Times New Roman"/>
                <w:b/>
                <w:szCs w:val="21"/>
              </w:rPr>
              <w:t>课程类别</w:t>
            </w:r>
          </w:p>
        </w:tc>
        <w:tc>
          <w:tcPr>
            <w:tcW w:w="1021" w:type="pct"/>
            <w:vAlign w:val="center"/>
          </w:tcPr>
          <w:p w:rsidR="00E85086" w:rsidRDefault="00327238">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专业基础课程</w:t>
            </w:r>
          </w:p>
          <w:p w:rsidR="00E85086" w:rsidRDefault="00327238">
            <w:pPr>
              <w:adjustRightInd w:val="0"/>
              <w:snapToGrid w:val="0"/>
              <w:spacing w:line="400" w:lineRule="exact"/>
              <w:jc w:val="left"/>
              <w:rPr>
                <w:rFonts w:ascii="宋体" w:eastAsia="宋体" w:hAnsi="宋体" w:cs="宋体"/>
                <w:szCs w:val="21"/>
              </w:rPr>
            </w:pPr>
            <w:r>
              <w:rPr>
                <w:rFonts w:ascii="宋体" w:eastAsia="宋体" w:hAnsi="宋体" w:cs="Times New Roman" w:hint="eastAsia"/>
                <w:bCs/>
                <w:szCs w:val="21"/>
              </w:rPr>
              <w:t>√</w:t>
            </w:r>
            <w:r>
              <w:rPr>
                <w:rFonts w:ascii="宋体" w:eastAsia="宋体" w:hAnsi="宋体" w:cs="宋体" w:hint="eastAsia"/>
                <w:szCs w:val="21"/>
              </w:rPr>
              <w:t>专业核心课程</w:t>
            </w:r>
          </w:p>
          <w:p w:rsidR="00E85086" w:rsidRDefault="00327238">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专业选修课程</w:t>
            </w:r>
          </w:p>
          <w:p w:rsidR="00E85086" w:rsidRDefault="00327238">
            <w:pPr>
              <w:adjustRightInd w:val="0"/>
              <w:snapToGrid w:val="0"/>
              <w:spacing w:line="400" w:lineRule="exact"/>
              <w:jc w:val="left"/>
              <w:rPr>
                <w:rFonts w:ascii="Times New Roman" w:hAnsi="Times New Roman" w:cs="Times New Roman"/>
                <w:szCs w:val="21"/>
              </w:rPr>
            </w:pPr>
            <w:r>
              <w:rPr>
                <w:rFonts w:ascii="宋体" w:eastAsia="宋体" w:hAnsi="宋体" w:cs="宋体" w:hint="eastAsia"/>
                <w:b/>
                <w:szCs w:val="21"/>
              </w:rPr>
              <w:t>□</w:t>
            </w:r>
            <w:r>
              <w:rPr>
                <w:rFonts w:ascii="宋体" w:eastAsia="宋体" w:hAnsi="宋体" w:cs="宋体" w:hint="eastAsia"/>
                <w:szCs w:val="21"/>
              </w:rPr>
              <w:t>其他</w:t>
            </w:r>
          </w:p>
        </w:tc>
        <w:tc>
          <w:tcPr>
            <w:tcW w:w="695" w:type="pct"/>
            <w:gridSpan w:val="2"/>
            <w:vAlign w:val="center"/>
          </w:tcPr>
          <w:p w:rsidR="00E85086" w:rsidRDefault="00327238">
            <w:pPr>
              <w:jc w:val="center"/>
              <w:rPr>
                <w:rFonts w:ascii="Times New Roman" w:eastAsia="宋体" w:hAnsi="Times New Roman" w:cs="Times New Roman"/>
                <w:b/>
                <w:szCs w:val="21"/>
              </w:rPr>
            </w:pPr>
            <w:r>
              <w:rPr>
                <w:rFonts w:ascii="Times New Roman" w:eastAsia="宋体" w:hAnsi="Times New Roman" w:cs="Times New Roman"/>
                <w:b/>
                <w:szCs w:val="21"/>
              </w:rPr>
              <w:t>课程性质</w:t>
            </w:r>
          </w:p>
        </w:tc>
        <w:tc>
          <w:tcPr>
            <w:tcW w:w="664" w:type="pct"/>
            <w:vAlign w:val="center"/>
          </w:tcPr>
          <w:p w:rsidR="00E85086" w:rsidRDefault="00327238">
            <w:pPr>
              <w:adjustRightInd w:val="0"/>
              <w:snapToGrid w:val="0"/>
              <w:spacing w:line="400" w:lineRule="exact"/>
              <w:jc w:val="center"/>
              <w:rPr>
                <w:rFonts w:ascii="宋体" w:eastAsia="宋体" w:hAnsi="宋体" w:cs="宋体"/>
                <w:bCs/>
                <w:szCs w:val="21"/>
              </w:rPr>
            </w:pPr>
            <w:r>
              <w:rPr>
                <w:rFonts w:ascii="宋体" w:eastAsia="宋体" w:hAnsi="宋体" w:cs="Times New Roman" w:hint="eastAsia"/>
                <w:bCs/>
                <w:szCs w:val="21"/>
              </w:rPr>
              <w:t>√</w:t>
            </w:r>
            <w:r>
              <w:rPr>
                <w:rFonts w:ascii="宋体" w:eastAsia="宋体" w:hAnsi="宋体" w:cs="宋体" w:hint="eastAsia"/>
                <w:bCs/>
                <w:szCs w:val="21"/>
              </w:rPr>
              <w:t>必修</w:t>
            </w:r>
          </w:p>
          <w:p w:rsidR="00E85086" w:rsidRDefault="00327238">
            <w:pPr>
              <w:adjustRightInd w:val="0"/>
              <w:snapToGrid w:val="0"/>
              <w:spacing w:line="400" w:lineRule="exact"/>
              <w:jc w:val="center"/>
              <w:rPr>
                <w:rFonts w:ascii="宋体" w:eastAsia="宋体" w:hAnsi="宋体" w:cs="宋体"/>
                <w:bCs/>
                <w:szCs w:val="21"/>
              </w:rPr>
            </w:pPr>
            <w:r>
              <w:rPr>
                <w:rFonts w:ascii="宋体" w:eastAsia="宋体" w:hAnsi="宋体" w:cs="宋体" w:hint="eastAsia"/>
                <w:bCs/>
                <w:szCs w:val="21"/>
              </w:rPr>
              <w:t>□选修</w:t>
            </w:r>
          </w:p>
          <w:p w:rsidR="00E85086" w:rsidRDefault="00327238">
            <w:pPr>
              <w:adjustRightInd w:val="0"/>
              <w:snapToGrid w:val="0"/>
              <w:spacing w:line="400" w:lineRule="exact"/>
              <w:jc w:val="center"/>
              <w:rPr>
                <w:rFonts w:ascii="Times New Roman" w:eastAsia="宋体" w:hAnsi="Times New Roman" w:cs="Times New Roman"/>
                <w:b/>
                <w:szCs w:val="21"/>
              </w:rPr>
            </w:pPr>
            <w:r>
              <w:rPr>
                <w:rFonts w:ascii="宋体" w:eastAsia="宋体" w:hAnsi="宋体" w:cs="宋体" w:hint="eastAsia"/>
                <w:bCs/>
                <w:szCs w:val="21"/>
              </w:rPr>
              <w:sym w:font="Wingdings 2" w:char="00A3"/>
            </w:r>
            <w:r>
              <w:rPr>
                <w:rFonts w:ascii="宋体" w:eastAsia="宋体" w:hAnsi="宋体" w:cs="宋体" w:hint="eastAsia"/>
                <w:bCs/>
                <w:szCs w:val="21"/>
              </w:rPr>
              <w:t>其他</w:t>
            </w:r>
          </w:p>
        </w:tc>
        <w:tc>
          <w:tcPr>
            <w:tcW w:w="634" w:type="pct"/>
            <w:gridSpan w:val="2"/>
            <w:vAlign w:val="center"/>
          </w:tcPr>
          <w:p w:rsidR="00E85086" w:rsidRDefault="00327238">
            <w:pPr>
              <w:jc w:val="center"/>
              <w:rPr>
                <w:rFonts w:ascii="Times New Roman" w:eastAsia="宋体" w:hAnsi="Times New Roman" w:cs="Times New Roman"/>
                <w:b/>
                <w:szCs w:val="21"/>
              </w:rPr>
            </w:pPr>
            <w:r>
              <w:rPr>
                <w:rFonts w:ascii="Times New Roman" w:eastAsia="宋体" w:hAnsi="Times New Roman" w:cs="Times New Roman"/>
                <w:b/>
                <w:szCs w:val="21"/>
              </w:rPr>
              <w:t>课程形态</w:t>
            </w:r>
          </w:p>
        </w:tc>
        <w:tc>
          <w:tcPr>
            <w:tcW w:w="1195" w:type="pct"/>
            <w:gridSpan w:val="2"/>
            <w:vAlign w:val="center"/>
          </w:tcPr>
          <w:p w:rsidR="00E85086" w:rsidRDefault="00327238">
            <w:pPr>
              <w:snapToGrid w:val="0"/>
              <w:spacing w:line="400" w:lineRule="exact"/>
              <w:rPr>
                <w:rFonts w:hAnsi="宋体"/>
                <w:szCs w:val="21"/>
              </w:rPr>
            </w:pPr>
            <w:r>
              <w:rPr>
                <w:rFonts w:hAnsi="宋体" w:hint="eastAsia"/>
                <w:szCs w:val="21"/>
              </w:rPr>
              <w:t>□线上</w:t>
            </w:r>
          </w:p>
          <w:p w:rsidR="00E85086" w:rsidRDefault="00327238">
            <w:pPr>
              <w:snapToGrid w:val="0"/>
              <w:spacing w:line="400" w:lineRule="exact"/>
              <w:rPr>
                <w:rFonts w:hAnsi="宋体"/>
                <w:szCs w:val="21"/>
              </w:rPr>
            </w:pPr>
            <w:r>
              <w:rPr>
                <w:rFonts w:ascii="宋体" w:eastAsia="宋体" w:hAnsi="宋体" w:cs="Times New Roman" w:hint="eastAsia"/>
                <w:bCs/>
                <w:szCs w:val="21"/>
              </w:rPr>
              <w:t>√</w:t>
            </w:r>
            <w:r>
              <w:rPr>
                <w:rFonts w:hAnsi="宋体" w:hint="eastAsia"/>
                <w:szCs w:val="21"/>
              </w:rPr>
              <w:t>线下</w:t>
            </w:r>
          </w:p>
          <w:p w:rsidR="00E85086" w:rsidRDefault="00327238">
            <w:pPr>
              <w:snapToGrid w:val="0"/>
              <w:spacing w:line="400" w:lineRule="exact"/>
              <w:rPr>
                <w:rFonts w:hAnsi="宋体"/>
                <w:szCs w:val="21"/>
              </w:rPr>
            </w:pPr>
            <w:r>
              <w:rPr>
                <w:rFonts w:hAnsi="宋体" w:hint="eastAsia"/>
                <w:szCs w:val="21"/>
              </w:rPr>
              <w:t>□线上线下混合式</w:t>
            </w:r>
          </w:p>
          <w:p w:rsidR="00E85086" w:rsidRDefault="00327238">
            <w:pPr>
              <w:snapToGrid w:val="0"/>
              <w:spacing w:line="400" w:lineRule="exact"/>
              <w:rPr>
                <w:rFonts w:hAnsi="宋体"/>
                <w:szCs w:val="21"/>
              </w:rPr>
            </w:pPr>
            <w:r>
              <w:rPr>
                <w:rFonts w:hAnsi="宋体" w:hint="eastAsia"/>
                <w:szCs w:val="21"/>
              </w:rPr>
              <w:t>□社会实践</w:t>
            </w:r>
          </w:p>
          <w:p w:rsidR="00E85086" w:rsidRDefault="00327238">
            <w:pPr>
              <w:adjustRightInd w:val="0"/>
              <w:snapToGrid w:val="0"/>
              <w:spacing w:line="400" w:lineRule="exact"/>
              <w:jc w:val="left"/>
              <w:rPr>
                <w:rFonts w:ascii="Times New Roman" w:eastAsia="宋体" w:hAnsi="Times New Roman" w:cs="Times New Roman"/>
                <w:b/>
                <w:szCs w:val="21"/>
              </w:rPr>
            </w:pPr>
            <w:r>
              <w:rPr>
                <w:rFonts w:hAnsi="宋体" w:hint="eastAsia"/>
                <w:szCs w:val="21"/>
              </w:rPr>
              <w:t>□虚拟仿真实验教学</w:t>
            </w:r>
          </w:p>
        </w:tc>
      </w:tr>
      <w:tr w:rsidR="00E85086">
        <w:trPr>
          <w:trHeight w:val="636"/>
        </w:trPr>
        <w:tc>
          <w:tcPr>
            <w:tcW w:w="792" w:type="pct"/>
            <w:vAlign w:val="center"/>
          </w:tcPr>
          <w:p w:rsidR="00E85086" w:rsidRDefault="00327238">
            <w:pPr>
              <w:jc w:val="center"/>
              <w:rPr>
                <w:rFonts w:ascii="Times New Roman" w:eastAsia="宋体" w:hAnsi="Times New Roman" w:cs="Times New Roman"/>
                <w:b/>
                <w:szCs w:val="21"/>
              </w:rPr>
            </w:pPr>
            <w:r>
              <w:rPr>
                <w:rFonts w:ascii="Times New Roman" w:eastAsia="宋体" w:hAnsi="Times New Roman" w:cs="Times New Roman"/>
                <w:b/>
                <w:szCs w:val="21"/>
              </w:rPr>
              <w:t>考核方式</w:t>
            </w:r>
          </w:p>
        </w:tc>
        <w:tc>
          <w:tcPr>
            <w:tcW w:w="4208" w:type="pct"/>
            <w:gridSpan w:val="8"/>
            <w:vAlign w:val="center"/>
          </w:tcPr>
          <w:p w:rsidR="00E85086" w:rsidRDefault="00327238">
            <w:pPr>
              <w:snapToGrid w:val="0"/>
              <w:spacing w:line="400" w:lineRule="exact"/>
              <w:rPr>
                <w:rFonts w:ascii="宋体" w:eastAsia="宋体" w:hAnsi="宋体" w:cs="宋体"/>
                <w:szCs w:val="21"/>
              </w:rPr>
            </w:pPr>
            <w:r>
              <w:rPr>
                <w:rFonts w:ascii="宋体" w:eastAsia="宋体" w:hAnsi="宋体" w:cs="宋体" w:hint="eastAsia"/>
                <w:szCs w:val="21"/>
              </w:rPr>
              <w:t>□闭卷</w:t>
            </w:r>
            <w:r>
              <w:rPr>
                <w:rFonts w:ascii="宋体" w:eastAsia="宋体" w:hAnsi="宋体" w:cs="宋体" w:hint="eastAsia"/>
                <w:szCs w:val="21"/>
              </w:rPr>
              <w:t xml:space="preserve">  </w:t>
            </w:r>
            <w:r>
              <w:rPr>
                <w:rFonts w:ascii="宋体" w:eastAsia="宋体" w:hAnsi="宋体" w:cs="宋体" w:hint="eastAsia"/>
                <w:szCs w:val="21"/>
              </w:rPr>
              <w:t>□开卷</w:t>
            </w:r>
            <w:r>
              <w:rPr>
                <w:rFonts w:ascii="宋体" w:eastAsia="宋体" w:hAnsi="宋体" w:cs="宋体" w:hint="eastAsia"/>
                <w:szCs w:val="21"/>
              </w:rPr>
              <w:t xml:space="preserve">  </w:t>
            </w:r>
            <w:r>
              <w:rPr>
                <w:rFonts w:ascii="宋体" w:eastAsia="宋体" w:hAnsi="宋体" w:cs="宋体" w:hint="eastAsia"/>
                <w:szCs w:val="21"/>
              </w:rPr>
              <w:t>□课程论文</w:t>
            </w:r>
            <w:r>
              <w:rPr>
                <w:rFonts w:ascii="宋体" w:eastAsia="宋体" w:hAnsi="宋体" w:cs="宋体" w:hint="eastAsia"/>
                <w:szCs w:val="21"/>
              </w:rPr>
              <w:t xml:space="preserve"> </w:t>
            </w:r>
            <w:r>
              <w:rPr>
                <w:rFonts w:ascii="宋体" w:eastAsia="宋体" w:hAnsi="宋体" w:cs="Times New Roman" w:hint="eastAsia"/>
                <w:bCs/>
                <w:szCs w:val="21"/>
              </w:rPr>
              <w:t>√</w:t>
            </w:r>
            <w:r>
              <w:rPr>
                <w:rFonts w:ascii="宋体" w:eastAsia="宋体" w:hAnsi="宋体" w:cs="宋体" w:hint="eastAsia"/>
                <w:szCs w:val="21"/>
              </w:rPr>
              <w:t>课程作品</w:t>
            </w:r>
            <w:r>
              <w:rPr>
                <w:rFonts w:ascii="宋体" w:eastAsia="宋体" w:hAnsi="宋体" w:cs="宋体" w:hint="eastAsia"/>
                <w:szCs w:val="21"/>
              </w:rPr>
              <w:t xml:space="preserve">  </w:t>
            </w:r>
            <w:r>
              <w:rPr>
                <w:rFonts w:ascii="宋体" w:eastAsia="宋体" w:hAnsi="宋体" w:cs="宋体" w:hint="eastAsia"/>
                <w:szCs w:val="21"/>
              </w:rPr>
              <w:t>□汇报展示</w:t>
            </w:r>
            <w:r>
              <w:rPr>
                <w:rFonts w:ascii="宋体" w:eastAsia="宋体" w:hAnsi="宋体" w:cs="宋体" w:hint="eastAsia"/>
                <w:szCs w:val="21"/>
              </w:rPr>
              <w:t xml:space="preserve"> </w:t>
            </w:r>
            <w:r>
              <w:rPr>
                <w:rFonts w:ascii="宋体" w:eastAsia="宋体" w:hAnsi="宋体" w:cs="宋体" w:hint="eastAsia"/>
                <w:szCs w:val="21"/>
              </w:rPr>
              <w:t xml:space="preserve"> </w:t>
            </w:r>
            <w:r>
              <w:rPr>
                <w:rFonts w:ascii="宋体" w:eastAsia="宋体" w:hAnsi="宋体" w:cs="宋体" w:hint="eastAsia"/>
                <w:szCs w:val="21"/>
              </w:rPr>
              <w:sym w:font="Wingdings 2" w:char="00A3"/>
            </w:r>
            <w:r>
              <w:rPr>
                <w:rFonts w:ascii="宋体" w:eastAsia="宋体" w:hAnsi="宋体" w:cs="宋体" w:hint="eastAsia"/>
                <w:szCs w:val="21"/>
              </w:rPr>
              <w:t>报告</w:t>
            </w:r>
            <w:r>
              <w:rPr>
                <w:rFonts w:ascii="宋体" w:eastAsia="宋体" w:hAnsi="宋体" w:cs="宋体" w:hint="eastAsia"/>
                <w:szCs w:val="21"/>
              </w:rPr>
              <w:t xml:space="preserve">   </w:t>
            </w:r>
          </w:p>
          <w:p w:rsidR="00E85086" w:rsidRDefault="00327238">
            <w:pPr>
              <w:rPr>
                <w:rFonts w:ascii="Times New Roman" w:eastAsia="宋体" w:hAnsi="Times New Roman" w:cs="Times New Roman"/>
                <w:szCs w:val="21"/>
              </w:rPr>
            </w:pPr>
            <w:r>
              <w:rPr>
                <w:rFonts w:ascii="宋体" w:eastAsia="宋体" w:hAnsi="宋体" w:cs="Times New Roman" w:hint="eastAsia"/>
                <w:bCs/>
                <w:szCs w:val="21"/>
              </w:rPr>
              <w:t>√</w:t>
            </w:r>
            <w:r>
              <w:rPr>
                <w:rFonts w:ascii="宋体" w:eastAsia="宋体" w:hAnsi="宋体" w:cs="宋体" w:hint="eastAsia"/>
                <w:szCs w:val="21"/>
              </w:rPr>
              <w:t>课堂表现</w:t>
            </w:r>
            <w:r>
              <w:rPr>
                <w:rFonts w:ascii="宋体" w:eastAsia="宋体" w:hAnsi="宋体" w:cs="宋体" w:hint="eastAsia"/>
                <w:szCs w:val="21"/>
              </w:rPr>
              <w:t xml:space="preserve">  </w:t>
            </w:r>
            <w:r>
              <w:rPr>
                <w:rFonts w:ascii="宋体" w:eastAsia="宋体" w:hAnsi="宋体" w:cs="宋体" w:hint="eastAsia"/>
                <w:szCs w:val="21"/>
              </w:rPr>
              <w:t>□阶段性测试</w:t>
            </w:r>
            <w:r>
              <w:rPr>
                <w:rFonts w:ascii="宋体" w:eastAsia="宋体" w:hAnsi="宋体" w:cs="宋体" w:hint="eastAsia"/>
                <w:szCs w:val="21"/>
              </w:rPr>
              <w:t xml:space="preserve">  </w:t>
            </w:r>
            <w:r>
              <w:rPr>
                <w:rFonts w:ascii="宋体" w:eastAsia="宋体" w:hAnsi="宋体" w:cs="Times New Roman" w:hint="eastAsia"/>
                <w:bCs/>
                <w:szCs w:val="21"/>
              </w:rPr>
              <w:t>√</w:t>
            </w:r>
            <w:r>
              <w:rPr>
                <w:rFonts w:ascii="宋体" w:eastAsia="宋体" w:hAnsi="宋体" w:cs="宋体" w:hint="eastAsia"/>
                <w:szCs w:val="21"/>
              </w:rPr>
              <w:t>平时作业</w:t>
            </w:r>
            <w:r>
              <w:rPr>
                <w:rFonts w:ascii="宋体" w:eastAsia="宋体" w:hAnsi="宋体" w:cs="宋体" w:hint="eastAsia"/>
                <w:szCs w:val="21"/>
              </w:rPr>
              <w:t xml:space="preserve">   </w:t>
            </w:r>
            <w:r>
              <w:rPr>
                <w:rFonts w:ascii="宋体" w:eastAsia="宋体" w:hAnsi="宋体" w:cs="Times New Roman" w:hint="eastAsia"/>
                <w:bCs/>
                <w:szCs w:val="21"/>
              </w:rPr>
              <w:t>√</w:t>
            </w:r>
            <w:r>
              <w:rPr>
                <w:rFonts w:ascii="宋体" w:eastAsia="宋体" w:hAnsi="宋体" w:cs="宋体" w:hint="eastAsia"/>
                <w:szCs w:val="21"/>
              </w:rPr>
              <w:t>其他</w:t>
            </w:r>
            <w:r>
              <w:rPr>
                <w:rFonts w:hAnsi="宋体" w:hint="eastAsia"/>
                <w:szCs w:val="21"/>
              </w:rPr>
              <w:t>（可多选）</w:t>
            </w:r>
          </w:p>
        </w:tc>
      </w:tr>
      <w:tr w:rsidR="00E85086">
        <w:trPr>
          <w:trHeight w:val="636"/>
        </w:trPr>
        <w:tc>
          <w:tcPr>
            <w:tcW w:w="792" w:type="pct"/>
            <w:vAlign w:val="center"/>
          </w:tcPr>
          <w:p w:rsidR="00E85086" w:rsidRDefault="00327238">
            <w:pPr>
              <w:jc w:val="center"/>
              <w:rPr>
                <w:rFonts w:ascii="Times New Roman" w:eastAsia="宋体" w:hAnsi="Times New Roman" w:cs="Times New Roman"/>
                <w:b/>
                <w:szCs w:val="21"/>
              </w:rPr>
            </w:pPr>
            <w:r>
              <w:rPr>
                <w:rFonts w:ascii="Times New Roman" w:eastAsia="宋体" w:hAnsi="Times New Roman" w:cs="Times New Roman"/>
                <w:b/>
                <w:szCs w:val="21"/>
              </w:rPr>
              <w:t>开课学院</w:t>
            </w:r>
          </w:p>
        </w:tc>
        <w:tc>
          <w:tcPr>
            <w:tcW w:w="1684" w:type="pct"/>
            <w:gridSpan w:val="2"/>
            <w:vAlign w:val="center"/>
          </w:tcPr>
          <w:p w:rsidR="00E85086" w:rsidRDefault="00327238">
            <w:pPr>
              <w:jc w:val="center"/>
              <w:rPr>
                <w:rFonts w:ascii="Times New Roman" w:eastAsia="宋体" w:hAnsi="Times New Roman" w:cs="Times New Roman"/>
                <w:szCs w:val="21"/>
              </w:rPr>
            </w:pPr>
            <w:r>
              <w:rPr>
                <w:rFonts w:ascii="Times New Roman" w:eastAsia="宋体" w:hAnsi="Times New Roman" w:cs="Times New Roman" w:hint="eastAsia"/>
                <w:szCs w:val="21"/>
              </w:rPr>
              <w:t>美术学院</w:t>
            </w:r>
          </w:p>
        </w:tc>
        <w:tc>
          <w:tcPr>
            <w:tcW w:w="1330" w:type="pct"/>
            <w:gridSpan w:val="4"/>
            <w:vAlign w:val="center"/>
          </w:tcPr>
          <w:p w:rsidR="00E85086" w:rsidRDefault="00327238">
            <w:pPr>
              <w:jc w:val="center"/>
              <w:rPr>
                <w:rFonts w:ascii="Times New Roman" w:hAnsi="Times New Roman" w:cs="Times New Roman"/>
                <w:b/>
                <w:szCs w:val="21"/>
              </w:rPr>
            </w:pPr>
            <w:r>
              <w:rPr>
                <w:rFonts w:ascii="Times New Roman" w:hAnsi="Times New Roman" w:cs="Times New Roman"/>
                <w:b/>
                <w:szCs w:val="21"/>
              </w:rPr>
              <w:t>开课系</w:t>
            </w:r>
            <w:r>
              <w:rPr>
                <w:rFonts w:ascii="Times New Roman" w:hAnsi="Times New Roman" w:cs="Times New Roman"/>
                <w:b/>
                <w:szCs w:val="21"/>
              </w:rPr>
              <w:t>(</w:t>
            </w:r>
            <w:r>
              <w:rPr>
                <w:rFonts w:ascii="Times New Roman" w:hAnsi="Times New Roman" w:cs="Times New Roman"/>
                <w:b/>
                <w:szCs w:val="21"/>
              </w:rPr>
              <w:t>教研室</w:t>
            </w:r>
            <w:r>
              <w:rPr>
                <w:rFonts w:ascii="Times New Roman" w:hAnsi="Times New Roman" w:cs="Times New Roman"/>
                <w:b/>
                <w:szCs w:val="21"/>
              </w:rPr>
              <w:t>)</w:t>
            </w:r>
          </w:p>
        </w:tc>
        <w:tc>
          <w:tcPr>
            <w:tcW w:w="1195" w:type="pct"/>
            <w:gridSpan w:val="2"/>
            <w:vAlign w:val="center"/>
          </w:tcPr>
          <w:p w:rsidR="00E85086" w:rsidRDefault="00327238">
            <w:pPr>
              <w:jc w:val="center"/>
              <w:rPr>
                <w:rFonts w:ascii="Times New Roman" w:eastAsia="宋体" w:hAnsi="Times New Roman" w:cs="Times New Roman"/>
                <w:szCs w:val="21"/>
              </w:rPr>
            </w:pPr>
            <w:r>
              <w:rPr>
                <w:rFonts w:ascii="Times New Roman" w:eastAsia="宋体" w:hAnsi="Times New Roman" w:cs="Times New Roman"/>
                <w:szCs w:val="21"/>
              </w:rPr>
              <w:t>美术学系</w:t>
            </w:r>
          </w:p>
        </w:tc>
      </w:tr>
      <w:tr w:rsidR="00E85086">
        <w:trPr>
          <w:trHeight w:val="636"/>
        </w:trPr>
        <w:tc>
          <w:tcPr>
            <w:tcW w:w="792" w:type="pct"/>
            <w:vAlign w:val="center"/>
          </w:tcPr>
          <w:p w:rsidR="00E85086" w:rsidRDefault="00327238">
            <w:pPr>
              <w:jc w:val="center"/>
              <w:rPr>
                <w:rFonts w:ascii="Times New Roman" w:eastAsia="宋体" w:hAnsi="Times New Roman" w:cs="Times New Roman"/>
                <w:b/>
                <w:szCs w:val="21"/>
              </w:rPr>
            </w:pPr>
            <w:r>
              <w:rPr>
                <w:rFonts w:ascii="Times New Roman" w:eastAsia="宋体" w:hAnsi="Times New Roman" w:cs="Times New Roman"/>
                <w:b/>
                <w:szCs w:val="21"/>
              </w:rPr>
              <w:t>面向专业</w:t>
            </w:r>
          </w:p>
        </w:tc>
        <w:tc>
          <w:tcPr>
            <w:tcW w:w="1684" w:type="pct"/>
            <w:gridSpan w:val="2"/>
            <w:vAlign w:val="center"/>
          </w:tcPr>
          <w:p w:rsidR="00E85086" w:rsidRDefault="00327238">
            <w:pPr>
              <w:jc w:val="center"/>
              <w:rPr>
                <w:rFonts w:ascii="Times New Roman" w:eastAsia="宋体" w:hAnsi="Times New Roman" w:cs="Times New Roman"/>
                <w:szCs w:val="21"/>
              </w:rPr>
            </w:pPr>
            <w:r>
              <w:rPr>
                <w:rFonts w:ascii="Times New Roman" w:eastAsia="宋体" w:hAnsi="Times New Roman" w:cs="Times New Roman"/>
                <w:szCs w:val="21"/>
              </w:rPr>
              <w:t>美术学</w:t>
            </w:r>
          </w:p>
        </w:tc>
        <w:tc>
          <w:tcPr>
            <w:tcW w:w="1330" w:type="pct"/>
            <w:gridSpan w:val="4"/>
            <w:vAlign w:val="center"/>
          </w:tcPr>
          <w:p w:rsidR="00E85086" w:rsidRDefault="00327238">
            <w:pPr>
              <w:jc w:val="center"/>
              <w:rPr>
                <w:rFonts w:ascii="Times New Roman" w:eastAsia="宋体" w:hAnsi="Times New Roman" w:cs="Times New Roman"/>
                <w:b/>
                <w:szCs w:val="21"/>
              </w:rPr>
            </w:pPr>
            <w:r>
              <w:rPr>
                <w:rFonts w:ascii="Times New Roman" w:eastAsia="宋体" w:hAnsi="Times New Roman" w:cs="Times New Roman"/>
                <w:b/>
                <w:szCs w:val="21"/>
              </w:rPr>
              <w:t>开课学期</w:t>
            </w:r>
          </w:p>
        </w:tc>
        <w:tc>
          <w:tcPr>
            <w:tcW w:w="1195" w:type="pct"/>
            <w:gridSpan w:val="2"/>
            <w:vAlign w:val="center"/>
          </w:tcPr>
          <w:p w:rsidR="00E85086" w:rsidRDefault="00327238">
            <w:pPr>
              <w:jc w:val="center"/>
              <w:rPr>
                <w:rFonts w:ascii="Times New Roman" w:eastAsia="宋体" w:hAnsi="Times New Roman" w:cs="Times New Roman"/>
                <w:szCs w:val="21"/>
              </w:rPr>
            </w:pPr>
            <w:r>
              <w:rPr>
                <w:rFonts w:ascii="Times New Roman" w:eastAsia="宋体" w:hAnsi="Times New Roman" w:cs="Times New Roman"/>
                <w:szCs w:val="21"/>
              </w:rPr>
              <w:t>第六学期</w:t>
            </w:r>
          </w:p>
        </w:tc>
      </w:tr>
      <w:tr w:rsidR="00E85086">
        <w:trPr>
          <w:trHeight w:val="636"/>
        </w:trPr>
        <w:tc>
          <w:tcPr>
            <w:tcW w:w="792" w:type="pct"/>
            <w:vAlign w:val="center"/>
          </w:tcPr>
          <w:p w:rsidR="00E85086" w:rsidRDefault="00327238">
            <w:pPr>
              <w:jc w:val="center"/>
              <w:rPr>
                <w:rFonts w:ascii="Times New Roman" w:eastAsia="宋体" w:hAnsi="Times New Roman" w:cs="Times New Roman"/>
                <w:szCs w:val="21"/>
              </w:rPr>
            </w:pPr>
            <w:r>
              <w:rPr>
                <w:rFonts w:ascii="Times New Roman" w:eastAsia="宋体" w:hAnsi="Times New Roman" w:cs="Times New Roman"/>
                <w:b/>
                <w:szCs w:val="21"/>
              </w:rPr>
              <w:t>课程负责人</w:t>
            </w:r>
          </w:p>
        </w:tc>
        <w:tc>
          <w:tcPr>
            <w:tcW w:w="1684" w:type="pct"/>
            <w:gridSpan w:val="2"/>
            <w:vAlign w:val="center"/>
          </w:tcPr>
          <w:p w:rsidR="00E85086" w:rsidRDefault="00327238">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董顺伟</w:t>
            </w:r>
          </w:p>
        </w:tc>
        <w:tc>
          <w:tcPr>
            <w:tcW w:w="1330" w:type="pct"/>
            <w:gridSpan w:val="4"/>
            <w:vAlign w:val="center"/>
          </w:tcPr>
          <w:p w:rsidR="00E85086" w:rsidRDefault="00327238">
            <w:pPr>
              <w:jc w:val="center"/>
              <w:rPr>
                <w:rFonts w:ascii="Times New Roman" w:eastAsia="宋体" w:hAnsi="Times New Roman" w:cs="Times New Roman"/>
                <w:szCs w:val="21"/>
              </w:rPr>
            </w:pPr>
            <w:r>
              <w:rPr>
                <w:rFonts w:ascii="Times New Roman" w:eastAsia="宋体" w:hAnsi="Times New Roman" w:cs="Times New Roman"/>
                <w:b/>
                <w:szCs w:val="21"/>
              </w:rPr>
              <w:t>审核人</w:t>
            </w:r>
          </w:p>
        </w:tc>
        <w:tc>
          <w:tcPr>
            <w:tcW w:w="1195" w:type="pct"/>
            <w:gridSpan w:val="2"/>
            <w:vAlign w:val="center"/>
          </w:tcPr>
          <w:p w:rsidR="00E85086" w:rsidRDefault="00327238">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潘登福</w:t>
            </w:r>
          </w:p>
        </w:tc>
      </w:tr>
      <w:tr w:rsidR="00E85086">
        <w:trPr>
          <w:trHeight w:val="636"/>
        </w:trPr>
        <w:tc>
          <w:tcPr>
            <w:tcW w:w="792" w:type="pct"/>
            <w:vAlign w:val="center"/>
          </w:tcPr>
          <w:p w:rsidR="00E85086" w:rsidRDefault="00327238">
            <w:pPr>
              <w:jc w:val="center"/>
              <w:rPr>
                <w:rFonts w:ascii="Times New Roman" w:eastAsia="宋体" w:hAnsi="Times New Roman" w:cs="Times New Roman"/>
                <w:b/>
                <w:szCs w:val="21"/>
              </w:rPr>
            </w:pPr>
            <w:r>
              <w:rPr>
                <w:rFonts w:ascii="Times New Roman" w:eastAsia="宋体" w:hAnsi="Times New Roman" w:cs="Times New Roman"/>
                <w:b/>
                <w:szCs w:val="21"/>
              </w:rPr>
              <w:t>先修课程</w:t>
            </w:r>
          </w:p>
        </w:tc>
        <w:tc>
          <w:tcPr>
            <w:tcW w:w="4208" w:type="pct"/>
            <w:gridSpan w:val="8"/>
            <w:vAlign w:val="center"/>
          </w:tcPr>
          <w:p w:rsidR="00E85086" w:rsidRDefault="00327238">
            <w:pPr>
              <w:rPr>
                <w:rFonts w:asciiTheme="minorEastAsia" w:hAnsiTheme="minorEastAsia" w:cs="Times New Roman"/>
                <w:szCs w:val="21"/>
              </w:rPr>
            </w:pPr>
            <w:r>
              <w:rPr>
                <w:rFonts w:asciiTheme="minorEastAsia" w:hAnsiTheme="minorEastAsia" w:cs="Times New Roman"/>
                <w:szCs w:val="21"/>
              </w:rPr>
              <w:t>素描、色彩、解剖与透视、水彩画（基础）、水彩画（静物）、水彩画（风景）、</w:t>
            </w:r>
            <w:r>
              <w:rPr>
                <w:rFonts w:asciiTheme="minorEastAsia" w:hAnsiTheme="minorEastAsia" w:cs="Times New Roman" w:hint="eastAsia"/>
                <w:szCs w:val="21"/>
              </w:rPr>
              <w:t>水彩画（材料与技法）、（水彩画（人物）</w:t>
            </w:r>
          </w:p>
        </w:tc>
      </w:tr>
      <w:tr w:rsidR="00E85086">
        <w:trPr>
          <w:trHeight w:val="636"/>
        </w:trPr>
        <w:tc>
          <w:tcPr>
            <w:tcW w:w="792" w:type="pct"/>
            <w:vAlign w:val="center"/>
          </w:tcPr>
          <w:p w:rsidR="00E85086" w:rsidRDefault="00327238">
            <w:pPr>
              <w:jc w:val="center"/>
              <w:rPr>
                <w:rFonts w:ascii="Times New Roman" w:eastAsia="宋体" w:hAnsi="Times New Roman" w:cs="Times New Roman"/>
                <w:b/>
                <w:szCs w:val="21"/>
              </w:rPr>
            </w:pPr>
            <w:r>
              <w:rPr>
                <w:rFonts w:ascii="Times New Roman" w:eastAsia="宋体" w:hAnsi="Times New Roman" w:cs="Times New Roman"/>
                <w:b/>
                <w:szCs w:val="21"/>
              </w:rPr>
              <w:t>后续课程</w:t>
            </w:r>
          </w:p>
        </w:tc>
        <w:tc>
          <w:tcPr>
            <w:tcW w:w="4208" w:type="pct"/>
            <w:gridSpan w:val="8"/>
            <w:vAlign w:val="center"/>
          </w:tcPr>
          <w:p w:rsidR="00E85086" w:rsidRDefault="00327238">
            <w:pPr>
              <w:rPr>
                <w:rFonts w:asciiTheme="minorEastAsia" w:hAnsiTheme="minorEastAsia" w:cs="Times New Roman"/>
                <w:szCs w:val="21"/>
              </w:rPr>
            </w:pPr>
            <w:r>
              <w:rPr>
                <w:rFonts w:asciiTheme="minorEastAsia" w:hAnsiTheme="minorEastAsia" w:cs="Times New Roman"/>
                <w:szCs w:val="21"/>
              </w:rPr>
              <w:t>毕业创作</w:t>
            </w:r>
          </w:p>
        </w:tc>
      </w:tr>
      <w:tr w:rsidR="00E85086">
        <w:trPr>
          <w:trHeight w:val="636"/>
        </w:trPr>
        <w:tc>
          <w:tcPr>
            <w:tcW w:w="792" w:type="pct"/>
            <w:vAlign w:val="center"/>
          </w:tcPr>
          <w:p w:rsidR="00E85086" w:rsidRDefault="00327238">
            <w:pPr>
              <w:jc w:val="center"/>
              <w:rPr>
                <w:rFonts w:ascii="Times New Roman" w:eastAsia="宋体" w:hAnsi="Times New Roman" w:cs="Times New Roman"/>
                <w:b/>
                <w:szCs w:val="21"/>
              </w:rPr>
            </w:pPr>
            <w:r>
              <w:rPr>
                <w:rFonts w:ascii="Times New Roman" w:eastAsia="宋体" w:hAnsi="Times New Roman" w:cs="Times New Roman"/>
                <w:b/>
                <w:szCs w:val="21"/>
              </w:rPr>
              <w:t>选用教材</w:t>
            </w:r>
          </w:p>
        </w:tc>
        <w:tc>
          <w:tcPr>
            <w:tcW w:w="4208" w:type="pct"/>
            <w:gridSpan w:val="8"/>
            <w:vAlign w:val="center"/>
          </w:tcPr>
          <w:p w:rsidR="00E85086" w:rsidRDefault="00327238">
            <w:pPr>
              <w:snapToGrid w:val="0"/>
              <w:spacing w:line="400" w:lineRule="exact"/>
              <w:rPr>
                <w:rFonts w:asciiTheme="minorEastAsia" w:hAnsiTheme="minorEastAsia"/>
              </w:rPr>
            </w:pPr>
            <w:r>
              <w:rPr>
                <w:rFonts w:asciiTheme="minorEastAsia" w:hAnsiTheme="minorEastAsia" w:hint="eastAsia"/>
              </w:rPr>
              <w:t>无</w:t>
            </w:r>
          </w:p>
        </w:tc>
      </w:tr>
      <w:tr w:rsidR="00E85086">
        <w:trPr>
          <w:trHeight w:val="1413"/>
        </w:trPr>
        <w:tc>
          <w:tcPr>
            <w:tcW w:w="792" w:type="pct"/>
            <w:vAlign w:val="center"/>
          </w:tcPr>
          <w:p w:rsidR="00E85086" w:rsidRDefault="00327238">
            <w:pPr>
              <w:jc w:val="center"/>
              <w:rPr>
                <w:rFonts w:ascii="Times New Roman" w:eastAsia="宋体" w:hAnsi="Times New Roman" w:cs="Times New Roman"/>
                <w:b/>
                <w:szCs w:val="21"/>
              </w:rPr>
            </w:pPr>
            <w:r>
              <w:rPr>
                <w:rFonts w:ascii="Times New Roman" w:eastAsia="宋体" w:hAnsi="Times New Roman" w:cs="Times New Roman"/>
                <w:b/>
                <w:szCs w:val="21"/>
              </w:rPr>
              <w:t>参考书目</w:t>
            </w:r>
          </w:p>
        </w:tc>
        <w:tc>
          <w:tcPr>
            <w:tcW w:w="4208" w:type="pct"/>
            <w:gridSpan w:val="8"/>
            <w:vAlign w:val="center"/>
          </w:tcPr>
          <w:p w:rsidR="00E85086" w:rsidRDefault="00327238">
            <w:pPr>
              <w:spacing w:line="400" w:lineRule="exact"/>
              <w:rPr>
                <w:rFonts w:ascii="宋体" w:hAnsi="宋体"/>
              </w:rPr>
            </w:pPr>
            <w:r>
              <w:rPr>
                <w:rFonts w:ascii="宋体" w:hAnsi="宋体"/>
              </w:rPr>
              <w:t>1.</w:t>
            </w:r>
            <w:r>
              <w:rPr>
                <w:rFonts w:ascii="宋体" w:hAnsi="宋体" w:hint="eastAsia"/>
              </w:rPr>
              <w:t xml:space="preserve"> </w:t>
            </w:r>
            <w:r>
              <w:rPr>
                <w:rFonts w:ascii="宋体" w:hAnsi="宋体" w:hint="eastAsia"/>
              </w:rPr>
              <w:t>冯晓阳《水彩画技法》</w:t>
            </w:r>
            <w:r>
              <w:rPr>
                <w:rFonts w:asciiTheme="minorEastAsia" w:hAnsiTheme="minorEastAsia"/>
              </w:rPr>
              <w:t>》</w:t>
            </w:r>
            <w:r>
              <w:rPr>
                <w:rFonts w:asciiTheme="minorEastAsia" w:hAnsiTheme="minorEastAsia"/>
              </w:rPr>
              <w:t>[M].</w:t>
            </w:r>
            <w:r>
              <w:rPr>
                <w:rFonts w:asciiTheme="minorEastAsia" w:hAnsiTheme="minorEastAsia" w:hint="eastAsia"/>
              </w:rPr>
              <w:t>上海</w:t>
            </w:r>
            <w:r>
              <w:rPr>
                <w:rFonts w:asciiTheme="minorEastAsia" w:hAnsiTheme="minorEastAsia"/>
              </w:rPr>
              <w:t>：</w:t>
            </w:r>
            <w:r>
              <w:rPr>
                <w:rFonts w:ascii="宋体" w:hAnsi="宋体" w:hint="eastAsia"/>
              </w:rPr>
              <w:t>上海人民美术出版社，</w:t>
            </w:r>
            <w:r>
              <w:rPr>
                <w:rFonts w:ascii="宋体" w:hAnsi="宋体" w:hint="eastAsia"/>
              </w:rPr>
              <w:t>2015</w:t>
            </w:r>
            <w:r>
              <w:rPr>
                <w:rFonts w:ascii="宋体" w:hAnsi="宋体" w:hint="eastAsia"/>
              </w:rPr>
              <w:t>年</w:t>
            </w:r>
            <w:r>
              <w:rPr>
                <w:rFonts w:asciiTheme="minorEastAsia" w:hAnsiTheme="minorEastAsia" w:hint="eastAsia"/>
              </w:rPr>
              <w:t>.</w:t>
            </w:r>
          </w:p>
          <w:p w:rsidR="00E85086" w:rsidRDefault="00327238">
            <w:pPr>
              <w:spacing w:line="400" w:lineRule="exact"/>
              <w:rPr>
                <w:rFonts w:ascii="宋体" w:hAnsi="宋体"/>
                <w:u w:val="single"/>
              </w:rPr>
            </w:pPr>
            <w:r>
              <w:rPr>
                <w:rFonts w:ascii="宋体" w:hAnsi="宋体" w:hint="eastAsia"/>
              </w:rPr>
              <w:t>2</w:t>
            </w:r>
            <w:r>
              <w:rPr>
                <w:rFonts w:ascii="宋体" w:hAnsi="宋体"/>
              </w:rPr>
              <w:t xml:space="preserve">. </w:t>
            </w:r>
            <w:r>
              <w:rPr>
                <w:rFonts w:ascii="宋体" w:hAnsi="宋体" w:hint="eastAsia"/>
              </w:rPr>
              <w:t>周刚《水彩画》</w:t>
            </w:r>
            <w:r>
              <w:rPr>
                <w:rFonts w:asciiTheme="minorEastAsia" w:hAnsiTheme="minorEastAsia"/>
              </w:rPr>
              <w:t>[M].</w:t>
            </w:r>
            <w:r>
              <w:rPr>
                <w:rFonts w:asciiTheme="minorEastAsia" w:hAnsiTheme="minorEastAsia"/>
              </w:rPr>
              <w:t>北京：</w:t>
            </w:r>
            <w:r>
              <w:rPr>
                <w:rFonts w:ascii="宋体" w:hAnsi="宋体" w:hint="eastAsia"/>
              </w:rPr>
              <w:t>高等教育出版社，</w:t>
            </w:r>
            <w:r>
              <w:rPr>
                <w:rFonts w:ascii="宋体" w:hAnsi="宋体" w:hint="eastAsia"/>
              </w:rPr>
              <w:t>2016</w:t>
            </w:r>
            <w:r>
              <w:rPr>
                <w:rFonts w:ascii="宋体" w:hAnsi="宋体" w:hint="eastAsia"/>
              </w:rPr>
              <w:t>年</w:t>
            </w:r>
            <w:r>
              <w:rPr>
                <w:rFonts w:asciiTheme="minorEastAsia" w:hAnsiTheme="minorEastAsia" w:hint="eastAsia"/>
              </w:rPr>
              <w:t>.</w:t>
            </w:r>
          </w:p>
          <w:p w:rsidR="00E85086" w:rsidRDefault="00327238">
            <w:pPr>
              <w:spacing w:line="400" w:lineRule="exact"/>
              <w:rPr>
                <w:rFonts w:ascii="宋体" w:hAnsi="宋体"/>
              </w:rPr>
            </w:pPr>
            <w:r>
              <w:rPr>
                <w:rFonts w:ascii="宋体" w:hAnsi="宋体"/>
              </w:rPr>
              <w:t>3.</w:t>
            </w:r>
            <w:r>
              <w:rPr>
                <w:rFonts w:ascii="宋体" w:hAnsi="宋体" w:hint="eastAsia"/>
              </w:rPr>
              <w:t xml:space="preserve"> </w:t>
            </w:r>
            <w:r>
              <w:rPr>
                <w:rFonts w:ascii="宋体" w:hAnsi="宋体" w:hint="eastAsia"/>
              </w:rPr>
              <w:t>黄有维《水彩画创作技法解析》</w:t>
            </w:r>
            <w:r>
              <w:rPr>
                <w:rFonts w:asciiTheme="minorEastAsia" w:hAnsiTheme="minorEastAsia"/>
              </w:rPr>
              <w:t>[M].</w:t>
            </w:r>
            <w:r>
              <w:rPr>
                <w:rFonts w:asciiTheme="minorEastAsia" w:hAnsiTheme="minorEastAsia" w:hint="eastAsia"/>
              </w:rPr>
              <w:t>天津</w:t>
            </w:r>
            <w:r>
              <w:rPr>
                <w:rFonts w:asciiTheme="minorEastAsia" w:hAnsiTheme="minorEastAsia"/>
              </w:rPr>
              <w:t>：</w:t>
            </w:r>
            <w:r>
              <w:rPr>
                <w:rFonts w:asciiTheme="minorEastAsia" w:hAnsiTheme="minorEastAsia" w:hint="eastAsia"/>
              </w:rPr>
              <w:t>天津</w:t>
            </w:r>
            <w:r>
              <w:rPr>
                <w:rFonts w:ascii="宋体" w:hAnsi="宋体" w:hint="eastAsia"/>
              </w:rPr>
              <w:t>美术出版社</w:t>
            </w:r>
            <w:r>
              <w:rPr>
                <w:rFonts w:ascii="宋体" w:hAnsi="宋体" w:hint="eastAsia"/>
              </w:rPr>
              <w:t>, 20</w:t>
            </w:r>
            <w:r>
              <w:rPr>
                <w:rFonts w:ascii="宋体" w:hAnsi="宋体"/>
              </w:rPr>
              <w:t>10</w:t>
            </w:r>
            <w:r>
              <w:rPr>
                <w:rFonts w:ascii="宋体" w:hAnsi="宋体" w:hint="eastAsia"/>
              </w:rPr>
              <w:t>年</w:t>
            </w:r>
            <w:r>
              <w:rPr>
                <w:rFonts w:asciiTheme="minorEastAsia" w:hAnsiTheme="minorEastAsia" w:hint="eastAsia"/>
              </w:rPr>
              <w:t>.</w:t>
            </w:r>
          </w:p>
        </w:tc>
      </w:tr>
      <w:tr w:rsidR="00E85086">
        <w:trPr>
          <w:trHeight w:val="636"/>
        </w:trPr>
        <w:tc>
          <w:tcPr>
            <w:tcW w:w="792" w:type="pct"/>
            <w:vAlign w:val="center"/>
          </w:tcPr>
          <w:p w:rsidR="00E85086" w:rsidRDefault="00327238">
            <w:pPr>
              <w:jc w:val="center"/>
              <w:rPr>
                <w:rFonts w:ascii="Times New Roman" w:eastAsia="宋体" w:hAnsi="Times New Roman" w:cs="Times New Roman"/>
                <w:b/>
                <w:szCs w:val="21"/>
              </w:rPr>
            </w:pPr>
            <w:r>
              <w:rPr>
                <w:rFonts w:ascii="Times New Roman" w:eastAsia="宋体" w:hAnsi="Times New Roman" w:cs="Times New Roman"/>
                <w:b/>
                <w:szCs w:val="21"/>
              </w:rPr>
              <w:t>课程资源</w:t>
            </w:r>
          </w:p>
        </w:tc>
        <w:tc>
          <w:tcPr>
            <w:tcW w:w="4208" w:type="pct"/>
            <w:gridSpan w:val="8"/>
            <w:vAlign w:val="center"/>
          </w:tcPr>
          <w:p w:rsidR="00E85086" w:rsidRDefault="00327238">
            <w:pPr>
              <w:adjustRightInd w:val="0"/>
              <w:snapToGrid w:val="0"/>
              <w:spacing w:line="400" w:lineRule="exact"/>
              <w:jc w:val="left"/>
              <w:rPr>
                <w:rFonts w:ascii="Times New Roman" w:eastAsia="宋体" w:hAnsi="Times New Roman" w:cs="Times New Roman"/>
                <w:szCs w:val="21"/>
              </w:rPr>
            </w:pPr>
            <w:r>
              <w:rPr>
                <w:rFonts w:ascii="Times New Roman" w:hAnsi="Times New Roman" w:cs="Times New Roman"/>
                <w:szCs w:val="21"/>
              </w:rPr>
              <w:t>无</w:t>
            </w:r>
          </w:p>
        </w:tc>
      </w:tr>
      <w:tr w:rsidR="00E85086">
        <w:trPr>
          <w:trHeight w:val="1993"/>
        </w:trPr>
        <w:tc>
          <w:tcPr>
            <w:tcW w:w="792" w:type="pct"/>
            <w:vAlign w:val="center"/>
          </w:tcPr>
          <w:p w:rsidR="00E85086" w:rsidRDefault="00327238">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b/>
                <w:bCs/>
                <w:szCs w:val="21"/>
              </w:rPr>
              <w:t>课程简介</w:t>
            </w:r>
          </w:p>
        </w:tc>
        <w:tc>
          <w:tcPr>
            <w:tcW w:w="4208" w:type="pct"/>
            <w:gridSpan w:val="8"/>
            <w:vAlign w:val="center"/>
          </w:tcPr>
          <w:p w:rsidR="00E85086" w:rsidRDefault="00327238">
            <w:pPr>
              <w:pStyle w:val="a5"/>
              <w:kinsoku w:val="0"/>
              <w:overflowPunct w:val="0"/>
              <w:spacing w:before="168" w:afterLines="50" w:after="156" w:line="400" w:lineRule="exact"/>
              <w:jc w:val="both"/>
              <w:rPr>
                <w:rFonts w:ascii="Times" w:hAnsi="Times"/>
                <w:sz w:val="21"/>
                <w:szCs w:val="21"/>
              </w:rPr>
            </w:pPr>
            <w:r>
              <w:rPr>
                <w:rFonts w:ascii="Times New Roman" w:cs="Times New Roman"/>
                <w:sz w:val="21"/>
                <w:szCs w:val="21"/>
              </w:rPr>
              <w:t>该</w:t>
            </w:r>
            <w:r>
              <w:rPr>
                <w:rFonts w:ascii="Times" w:hAnsi="Times"/>
                <w:sz w:val="21"/>
                <w:szCs w:val="21"/>
              </w:rPr>
              <w:t>课程是美术学专业技</w:t>
            </w:r>
            <w:r>
              <w:rPr>
                <w:rFonts w:ascii="Times New Roman" w:cs="Times New Roman"/>
                <w:sz w:val="21"/>
                <w:szCs w:val="21"/>
              </w:rPr>
              <w:t>法</w:t>
            </w:r>
            <w:r>
              <w:rPr>
                <w:rFonts w:ascii="Times" w:hAnsi="Times"/>
                <w:sz w:val="21"/>
                <w:szCs w:val="21"/>
              </w:rPr>
              <w:t>表现较强的一门</w:t>
            </w:r>
            <w:r>
              <w:rPr>
                <w:rFonts w:ascii="Times New Roman" w:cs="Times New Roman" w:hint="eastAsia"/>
                <w:sz w:val="21"/>
                <w:szCs w:val="21"/>
              </w:rPr>
              <w:t>必修的</w:t>
            </w:r>
            <w:r>
              <w:rPr>
                <w:rFonts w:ascii="Times" w:hAnsi="Times"/>
                <w:sz w:val="21"/>
                <w:szCs w:val="21"/>
              </w:rPr>
              <w:t>专业拓展课程。通过学习，让学生</w:t>
            </w:r>
            <w:r>
              <w:rPr>
                <w:rFonts w:ascii="Times" w:hAnsi="Times" w:hint="eastAsia"/>
                <w:sz w:val="21"/>
                <w:szCs w:val="21"/>
              </w:rPr>
              <w:t>熟悉和了解水彩画创作素材的搜集方法和创作过程，掌握水彩画创作的方法和步骤，了解水彩画创作的表现形式以及学会运用特殊材料和技法进行水彩画创造性表现，提高学生审美意识和艺术修养，激发学生的艺术想象力和创造力，为其后续毕业创作及工作实践打下扎实的基础。</w:t>
            </w:r>
          </w:p>
        </w:tc>
      </w:tr>
    </w:tbl>
    <w:p w:rsidR="00E85086" w:rsidRDefault="00327238">
      <w:pPr>
        <w:autoSpaceDE w:val="0"/>
        <w:autoSpaceDN w:val="0"/>
        <w:adjustRightInd w:val="0"/>
        <w:snapToGrid w:val="0"/>
        <w:spacing w:line="360" w:lineRule="auto"/>
        <w:jc w:val="left"/>
        <w:rPr>
          <w:rFonts w:ascii="Times New Roman" w:eastAsia="黑体" w:hAnsi="Times New Roman" w:cs="Times New Roman"/>
          <w:b/>
          <w:kern w:val="0"/>
          <w:sz w:val="28"/>
          <w:szCs w:val="28"/>
        </w:rPr>
      </w:pPr>
      <w:r>
        <w:rPr>
          <w:rFonts w:ascii="Times New Roman" w:eastAsia="黑体" w:hAnsi="Times New Roman" w:cs="Times New Roman"/>
          <w:b/>
          <w:kern w:val="0"/>
          <w:sz w:val="28"/>
          <w:szCs w:val="28"/>
        </w:rPr>
        <w:lastRenderedPageBreak/>
        <w:t>二、课程目标</w:t>
      </w:r>
    </w:p>
    <w:p w:rsidR="00E85086" w:rsidRDefault="00327238">
      <w:pPr>
        <w:spacing w:line="360" w:lineRule="auto"/>
        <w:jc w:val="center"/>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szCs w:val="21"/>
        </w:rPr>
        <w:t>表</w:t>
      </w:r>
      <w:r>
        <w:rPr>
          <w:rFonts w:ascii="Times New Roman" w:eastAsia="宋体" w:hAnsi="Times New Roman" w:cs="Times New Roman"/>
          <w:b/>
          <w:color w:val="000000" w:themeColor="text1"/>
          <w:szCs w:val="21"/>
        </w:rPr>
        <w:t xml:space="preserve">1  </w:t>
      </w:r>
      <w:r>
        <w:rPr>
          <w:rFonts w:ascii="Times New Roman" w:eastAsia="宋体" w:hAnsi="Times New Roman" w:cs="Times New Roman"/>
          <w:b/>
          <w:color w:val="000000" w:themeColor="text1"/>
          <w:szCs w:val="21"/>
        </w:rPr>
        <w:t>课程目标</w:t>
      </w:r>
    </w:p>
    <w:tbl>
      <w:tblPr>
        <w:tblStyle w:val="af1"/>
        <w:tblW w:w="4999" w:type="pct"/>
        <w:tblLook w:val="04A0" w:firstRow="1" w:lastRow="0" w:firstColumn="1" w:lastColumn="0" w:noHBand="0" w:noVBand="1"/>
      </w:tblPr>
      <w:tblGrid>
        <w:gridCol w:w="1129"/>
        <w:gridCol w:w="7929"/>
      </w:tblGrid>
      <w:tr w:rsidR="00E85086">
        <w:trPr>
          <w:trHeight w:val="538"/>
        </w:trPr>
        <w:tc>
          <w:tcPr>
            <w:tcW w:w="623" w:type="pct"/>
            <w:vAlign w:val="center"/>
          </w:tcPr>
          <w:p w:rsidR="00E85086" w:rsidRDefault="00327238">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序号</w:t>
            </w:r>
          </w:p>
        </w:tc>
        <w:tc>
          <w:tcPr>
            <w:tcW w:w="4377" w:type="pct"/>
            <w:vAlign w:val="center"/>
          </w:tcPr>
          <w:p w:rsidR="00E85086" w:rsidRDefault="00327238">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具体课程目标</w:t>
            </w:r>
          </w:p>
        </w:tc>
      </w:tr>
      <w:tr w:rsidR="00E85086">
        <w:trPr>
          <w:trHeight w:val="2110"/>
        </w:trPr>
        <w:tc>
          <w:tcPr>
            <w:tcW w:w="623" w:type="pct"/>
            <w:vAlign w:val="center"/>
          </w:tcPr>
          <w:p w:rsidR="00E85086" w:rsidRDefault="00327238">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课程目标</w:t>
            </w:r>
            <w:r>
              <w:rPr>
                <w:rFonts w:ascii="Times New Roman" w:eastAsia="宋体" w:hAnsi="Times New Roman" w:cs="Times New Roman"/>
                <w:b/>
                <w:color w:val="000000" w:themeColor="text1"/>
                <w:kern w:val="0"/>
                <w:szCs w:val="21"/>
              </w:rPr>
              <w:t>1</w:t>
            </w:r>
          </w:p>
        </w:tc>
        <w:tc>
          <w:tcPr>
            <w:tcW w:w="4377" w:type="pct"/>
            <w:vAlign w:val="center"/>
          </w:tcPr>
          <w:p w:rsidR="00E85086" w:rsidRDefault="00327238">
            <w:pPr>
              <w:spacing w:line="400" w:lineRule="exact"/>
              <w:jc w:val="left"/>
              <w:rPr>
                <w:rFonts w:ascii="Times New Roman" w:eastAsia="宋体" w:hAnsi="Times New Roman" w:cs="Times New Roman"/>
                <w:b/>
                <w:color w:val="000000" w:themeColor="text1"/>
                <w:kern w:val="0"/>
                <w:szCs w:val="21"/>
              </w:rPr>
            </w:pPr>
            <w:r>
              <w:rPr>
                <w:rFonts w:ascii="Times New Roman" w:eastAsia="宋体" w:hAnsi="宋体" w:cs="Times New Roman" w:hint="eastAsia"/>
              </w:rPr>
              <w:t>学生根据自身实际情况，</w:t>
            </w:r>
            <w:r>
              <w:rPr>
                <w:rFonts w:ascii="宋体" w:eastAsia="宋体" w:hAnsi="宋体" w:cs="宋体" w:hint="eastAsia"/>
              </w:rPr>
              <w:t>在尊重学生个性的前提下，鼓励和引导学生选择日常学习、生活中最感兴趣的自然景物、最具特色的风土人情和最关注的创作主题等，运用自己比较熟悉的水彩画表现技法，合理借鉴国内外优秀水彩画家的表现技巧，完成首次水彩画创作实践，进一步探索水彩画多元化的形式语言和表现技法，提高学生发现美、表现美、</w:t>
            </w:r>
            <w:proofErr w:type="gramStart"/>
            <w:r>
              <w:rPr>
                <w:rFonts w:ascii="宋体" w:eastAsia="宋体" w:hAnsi="宋体" w:cs="宋体" w:hint="eastAsia"/>
              </w:rPr>
              <w:t>鉴赏美</w:t>
            </w:r>
            <w:proofErr w:type="gramEnd"/>
            <w:r>
              <w:rPr>
                <w:rFonts w:ascii="宋体" w:eastAsia="宋体" w:hAnsi="宋体" w:cs="宋体" w:hint="eastAsia"/>
              </w:rPr>
              <w:t>的能力。</w:t>
            </w:r>
            <w:r>
              <w:rPr>
                <w:rFonts w:ascii="Times New Roman" w:eastAsia="宋体" w:hAnsi="宋体" w:cs="Times New Roman" w:hint="eastAsia"/>
                <w:b/>
                <w:spacing w:val="-9"/>
              </w:rPr>
              <w:t>【毕业要求</w:t>
            </w:r>
            <w:r>
              <w:rPr>
                <w:rFonts w:ascii="Times New Roman" w:eastAsia="宋体" w:hAnsi="宋体" w:cs="Times New Roman"/>
                <w:b/>
                <w:spacing w:val="-9"/>
              </w:rPr>
              <w:t xml:space="preserve"> 3 </w:t>
            </w:r>
            <w:r>
              <w:rPr>
                <w:rFonts w:ascii="Times New Roman" w:eastAsia="宋体" w:hAnsi="宋体" w:cs="Times New Roman" w:hint="eastAsia"/>
                <w:b/>
                <w:spacing w:val="-9"/>
              </w:rPr>
              <w:t>学科素养】</w:t>
            </w:r>
          </w:p>
        </w:tc>
      </w:tr>
      <w:tr w:rsidR="00E85086">
        <w:trPr>
          <w:trHeight w:val="1330"/>
        </w:trPr>
        <w:tc>
          <w:tcPr>
            <w:tcW w:w="623" w:type="pct"/>
            <w:vAlign w:val="center"/>
          </w:tcPr>
          <w:p w:rsidR="00E85086" w:rsidRDefault="00327238">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课程目标</w:t>
            </w:r>
            <w:r>
              <w:rPr>
                <w:rFonts w:ascii="Times New Roman" w:eastAsia="宋体" w:hAnsi="Times New Roman" w:cs="Times New Roman"/>
                <w:b/>
                <w:color w:val="000000" w:themeColor="text1"/>
                <w:kern w:val="0"/>
                <w:szCs w:val="21"/>
              </w:rPr>
              <w:t>2</w:t>
            </w:r>
          </w:p>
        </w:tc>
        <w:tc>
          <w:tcPr>
            <w:tcW w:w="4377" w:type="pct"/>
            <w:vAlign w:val="center"/>
          </w:tcPr>
          <w:p w:rsidR="00E85086" w:rsidRDefault="00327238">
            <w:pPr>
              <w:spacing w:line="400" w:lineRule="exact"/>
              <w:jc w:val="left"/>
              <w:rPr>
                <w:rFonts w:ascii="Times New Roman" w:eastAsia="宋体" w:hAnsi="Times New Roman" w:cs="Times New Roman"/>
                <w:b/>
                <w:color w:val="000000" w:themeColor="text1"/>
                <w:kern w:val="0"/>
                <w:szCs w:val="21"/>
              </w:rPr>
            </w:pPr>
            <w:r>
              <w:rPr>
                <w:rFonts w:ascii="Times New Roman" w:eastAsia="宋体" w:hAnsi="宋体" w:cs="Times New Roman" w:hint="eastAsia"/>
              </w:rPr>
              <w:t>学习</w:t>
            </w:r>
            <w:r>
              <w:rPr>
                <w:rFonts w:ascii="Times New Roman" w:eastAsia="宋体" w:hAnsi="宋体" w:cs="Times New Roman" w:hint="eastAsia"/>
              </w:rPr>
              <w:t>并掌握</w:t>
            </w:r>
            <w:r>
              <w:rPr>
                <w:rFonts w:ascii="Times New Roman" w:eastAsia="宋体" w:hAnsi="宋体" w:cs="Times New Roman" w:hint="eastAsia"/>
              </w:rPr>
              <w:t>教师课堂教学应具备的基本技能以及语言表达方法，学习</w:t>
            </w:r>
            <w:r>
              <w:rPr>
                <w:rFonts w:ascii="Times New Roman" w:eastAsia="宋体" w:hAnsi="宋体" w:cs="Times New Roman" w:hint="eastAsia"/>
              </w:rPr>
              <w:t>并</w:t>
            </w:r>
            <w:r>
              <w:rPr>
                <w:rFonts w:ascii="Times New Roman" w:eastAsia="宋体" w:hAnsi="宋体" w:cs="Times New Roman" w:hint="eastAsia"/>
              </w:rPr>
              <w:t>掌握运用多媒体和新媒体技术的教学设计能力，</w:t>
            </w:r>
            <w:r>
              <w:rPr>
                <w:rFonts w:ascii="Times New Roman" w:eastAsia="宋体" w:hAnsi="宋体" w:cs="Times New Roman" w:hint="eastAsia"/>
              </w:rPr>
              <w:t>学生</w:t>
            </w:r>
            <w:r>
              <w:rPr>
                <w:rFonts w:ascii="Times New Roman" w:eastAsia="宋体" w:hAnsi="宋体" w:cs="Times New Roman" w:hint="eastAsia"/>
              </w:rPr>
              <w:t>通过分组讨论创作过程、创作表现及优秀作品赏析获得教学体验，初步掌握</w:t>
            </w:r>
            <w:r>
              <w:rPr>
                <w:rFonts w:ascii="Times New Roman" w:eastAsia="宋体" w:hAnsi="宋体" w:cs="Times New Roman" w:hint="eastAsia"/>
              </w:rPr>
              <w:t>教学</w:t>
            </w:r>
            <w:r>
              <w:rPr>
                <w:rFonts w:ascii="Times New Roman" w:eastAsia="宋体" w:hAnsi="宋体" w:cs="Times New Roman" w:hint="eastAsia"/>
              </w:rPr>
              <w:t>基本</w:t>
            </w:r>
            <w:r>
              <w:rPr>
                <w:rFonts w:ascii="Times New Roman" w:eastAsia="宋体" w:hAnsi="宋体" w:cs="Times New Roman" w:hint="eastAsia"/>
              </w:rPr>
              <w:t>能力。</w:t>
            </w:r>
            <w:r>
              <w:rPr>
                <w:rFonts w:ascii="Times New Roman" w:eastAsia="宋体" w:hAnsi="宋体" w:cs="Times New Roman" w:hint="eastAsia"/>
                <w:b/>
                <w:spacing w:val="-9"/>
              </w:rPr>
              <w:t>【毕业要求</w:t>
            </w:r>
            <w:r>
              <w:rPr>
                <w:rFonts w:ascii="Times New Roman" w:eastAsia="宋体" w:hAnsi="宋体" w:cs="Times New Roman"/>
                <w:b/>
                <w:spacing w:val="-9"/>
              </w:rPr>
              <w:t xml:space="preserve"> 4 </w:t>
            </w:r>
            <w:r>
              <w:rPr>
                <w:rFonts w:ascii="Times New Roman" w:eastAsia="宋体" w:hAnsi="宋体" w:cs="Times New Roman" w:hint="eastAsia"/>
                <w:b/>
                <w:spacing w:val="-9"/>
              </w:rPr>
              <w:t>教学能力】</w:t>
            </w:r>
          </w:p>
        </w:tc>
      </w:tr>
      <w:tr w:rsidR="00E85086">
        <w:trPr>
          <w:trHeight w:val="1690"/>
        </w:trPr>
        <w:tc>
          <w:tcPr>
            <w:tcW w:w="623" w:type="pct"/>
            <w:vAlign w:val="center"/>
          </w:tcPr>
          <w:p w:rsidR="00E85086" w:rsidRDefault="00327238">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课程目标</w:t>
            </w:r>
            <w:r>
              <w:rPr>
                <w:rFonts w:ascii="Times New Roman" w:eastAsia="宋体" w:hAnsi="Times New Roman" w:cs="Times New Roman"/>
                <w:b/>
                <w:color w:val="000000" w:themeColor="text1"/>
                <w:kern w:val="0"/>
                <w:szCs w:val="21"/>
              </w:rPr>
              <w:t>3</w:t>
            </w:r>
          </w:p>
        </w:tc>
        <w:tc>
          <w:tcPr>
            <w:tcW w:w="4377" w:type="pct"/>
            <w:vAlign w:val="center"/>
          </w:tcPr>
          <w:p w:rsidR="00E85086" w:rsidRDefault="00327238">
            <w:pPr>
              <w:snapToGrid w:val="0"/>
              <w:spacing w:line="400" w:lineRule="exact"/>
              <w:rPr>
                <w:rFonts w:ascii="Times" w:eastAsia="宋体" w:hAnsi="Times" w:cs="Times New Roman"/>
                <w:szCs w:val="21"/>
              </w:rPr>
            </w:pPr>
            <w:r>
              <w:rPr>
                <w:rFonts w:ascii="Times New Roman" w:eastAsia="宋体" w:hAnsi="宋体" w:cs="Times New Roman" w:hint="eastAsia"/>
              </w:rPr>
              <w:t>掌握优秀水彩画作品欣赏的方法、要点，了解东西方审美观对水彩技法表现的导向性与差异性，反思水彩画创作的时代意义。</w:t>
            </w:r>
            <w:r>
              <w:rPr>
                <w:rFonts w:ascii="Times" w:eastAsia="宋体" w:hAnsi="Times" w:cs="Times New Roman" w:hint="eastAsia"/>
                <w:szCs w:val="21"/>
              </w:rPr>
              <w:t>养</w:t>
            </w:r>
            <w:r>
              <w:rPr>
                <w:rFonts w:ascii="Times" w:eastAsia="宋体" w:hAnsi="Times" w:cs="Times New Roman"/>
                <w:szCs w:val="21"/>
              </w:rPr>
              <w:t>成终身学习的</w:t>
            </w:r>
            <w:r>
              <w:rPr>
                <w:rFonts w:ascii="Times" w:eastAsia="宋体" w:hAnsi="Times" w:cs="Times New Roman" w:hint="eastAsia"/>
                <w:szCs w:val="21"/>
              </w:rPr>
              <w:t>良好习惯</w:t>
            </w:r>
            <w:r>
              <w:rPr>
                <w:rFonts w:ascii="Times" w:eastAsia="宋体" w:hAnsi="Times" w:cs="Times New Roman"/>
                <w:szCs w:val="21"/>
              </w:rPr>
              <w:t>，在教学实践中</w:t>
            </w:r>
            <w:r>
              <w:rPr>
                <w:rFonts w:ascii="Times New Roman" w:eastAsia="宋体" w:hAnsi="Times New Roman" w:cs="Times New Roman" w:hint="eastAsia"/>
                <w:szCs w:val="21"/>
              </w:rPr>
              <w:t>具有</w:t>
            </w:r>
            <w:r>
              <w:rPr>
                <w:rFonts w:ascii="Times" w:eastAsia="宋体" w:hAnsi="Times" w:cs="Times New Roman"/>
                <w:szCs w:val="21"/>
              </w:rPr>
              <w:t>理论分析与评价美术教学活动的</w:t>
            </w:r>
            <w:r>
              <w:rPr>
                <w:rFonts w:ascii="Times New Roman" w:eastAsia="宋体" w:hAnsi="Times New Roman" w:cs="Times New Roman"/>
                <w:szCs w:val="21"/>
              </w:rPr>
              <w:t>能力</w:t>
            </w:r>
            <w:r>
              <w:rPr>
                <w:rFonts w:ascii="Times" w:eastAsia="宋体" w:hAnsi="Times" w:cs="Times New Roman"/>
                <w:szCs w:val="21"/>
              </w:rPr>
              <w:t>，不断进行自我完善，</w:t>
            </w:r>
            <w:r>
              <w:rPr>
                <w:rFonts w:ascii="Times" w:eastAsia="宋体" w:hAnsi="Times" w:cs="Times New Roman" w:hint="eastAsia"/>
                <w:szCs w:val="21"/>
              </w:rPr>
              <w:t>提高</w:t>
            </w:r>
            <w:r>
              <w:rPr>
                <w:rFonts w:ascii="Times" w:eastAsia="宋体" w:hAnsi="Times" w:cs="Times New Roman"/>
                <w:szCs w:val="21"/>
              </w:rPr>
              <w:t>课堂教学</w:t>
            </w:r>
            <w:r>
              <w:rPr>
                <w:rFonts w:ascii="Times" w:eastAsia="宋体" w:hAnsi="Times" w:cs="Times New Roman" w:hint="eastAsia"/>
                <w:szCs w:val="21"/>
              </w:rPr>
              <w:t>能力和水平</w:t>
            </w:r>
            <w:r>
              <w:rPr>
                <w:rFonts w:ascii="Times" w:eastAsia="宋体" w:hAnsi="Times" w:cs="Times New Roman"/>
                <w:szCs w:val="21"/>
              </w:rPr>
              <w:t>。</w:t>
            </w:r>
            <w:r>
              <w:rPr>
                <w:rFonts w:ascii="Times New Roman" w:eastAsia="宋体" w:hAnsi="宋体" w:cs="Times New Roman" w:hint="eastAsia"/>
                <w:b/>
                <w:spacing w:val="-9"/>
              </w:rPr>
              <w:t>【毕业要求</w:t>
            </w:r>
            <w:r>
              <w:rPr>
                <w:rFonts w:ascii="Times New Roman" w:eastAsia="宋体" w:hAnsi="宋体" w:cs="Times New Roman"/>
                <w:b/>
                <w:spacing w:val="-9"/>
              </w:rPr>
              <w:t xml:space="preserve"> 7 </w:t>
            </w:r>
            <w:r>
              <w:rPr>
                <w:rFonts w:ascii="Times New Roman" w:eastAsia="宋体" w:hAnsi="宋体" w:cs="Times New Roman" w:hint="eastAsia"/>
                <w:b/>
                <w:spacing w:val="-9"/>
              </w:rPr>
              <w:t>学会反思】</w:t>
            </w:r>
          </w:p>
        </w:tc>
      </w:tr>
      <w:tr w:rsidR="00E85086">
        <w:trPr>
          <w:trHeight w:val="1460"/>
        </w:trPr>
        <w:tc>
          <w:tcPr>
            <w:tcW w:w="623" w:type="pct"/>
            <w:vAlign w:val="center"/>
          </w:tcPr>
          <w:p w:rsidR="00E85086" w:rsidRDefault="00327238">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课程目标</w:t>
            </w:r>
            <w:r>
              <w:rPr>
                <w:rFonts w:ascii="Times New Roman" w:eastAsia="宋体" w:hAnsi="Times New Roman" w:cs="Times New Roman"/>
                <w:b/>
                <w:color w:val="000000" w:themeColor="text1"/>
                <w:kern w:val="0"/>
                <w:szCs w:val="21"/>
              </w:rPr>
              <w:t>4</w:t>
            </w:r>
          </w:p>
        </w:tc>
        <w:tc>
          <w:tcPr>
            <w:tcW w:w="4377" w:type="pct"/>
            <w:vAlign w:val="center"/>
          </w:tcPr>
          <w:p w:rsidR="00E85086" w:rsidRDefault="00327238">
            <w:pPr>
              <w:topLinePunct/>
              <w:snapToGrid w:val="0"/>
              <w:spacing w:line="400" w:lineRule="exact"/>
              <w:rPr>
                <w:rFonts w:ascii="Times New Roman" w:eastAsia="宋体" w:hAnsi="宋体" w:cs="Times New Roman"/>
                <w:b/>
                <w:spacing w:val="-9"/>
              </w:rPr>
            </w:pPr>
            <w:r>
              <w:rPr>
                <w:rFonts w:ascii="Times New Roman" w:eastAsia="宋体" w:hAnsi="宋体" w:cs="Times New Roman" w:hint="eastAsia"/>
              </w:rPr>
              <w:t>学生</w:t>
            </w:r>
            <w:r>
              <w:rPr>
                <w:rFonts w:ascii="Times New Roman" w:eastAsia="宋体" w:hAnsi="宋体" w:cs="Times New Roman" w:hint="eastAsia"/>
              </w:rPr>
              <w:t>通过水彩画创作素材收集与整理、分组讨论和创作实践，在小组互动交流、团队参与过程中</w:t>
            </w:r>
            <w:r>
              <w:rPr>
                <w:rFonts w:ascii="Times New Roman" w:eastAsia="宋体" w:hAnsi="宋体" w:cs="Times New Roman" w:hint="eastAsia"/>
              </w:rPr>
              <w:t>提高学生的</w:t>
            </w:r>
            <w:r>
              <w:rPr>
                <w:rFonts w:ascii="Times New Roman" w:eastAsia="宋体" w:hAnsi="宋体" w:cs="Times New Roman" w:hint="eastAsia"/>
              </w:rPr>
              <w:t>沟通能力以及团队合作的精神。</w:t>
            </w:r>
            <w:r>
              <w:rPr>
                <w:rFonts w:ascii="Times New Roman" w:eastAsia="宋体" w:hAnsi="宋体" w:cs="Times New Roman" w:hint="eastAsia"/>
                <w:szCs w:val="24"/>
              </w:rPr>
              <w:t>具备沟通交流能力与团队合作精神，能够养成认真、求实、勤奋、良好的科研精神与学风。</w:t>
            </w:r>
            <w:r>
              <w:rPr>
                <w:rFonts w:ascii="Times New Roman" w:eastAsia="宋体" w:hAnsi="宋体" w:cs="Times New Roman" w:hint="eastAsia"/>
                <w:b/>
                <w:spacing w:val="-9"/>
              </w:rPr>
              <w:t>【毕业要求</w:t>
            </w:r>
            <w:r>
              <w:rPr>
                <w:rFonts w:ascii="Times New Roman" w:eastAsia="宋体" w:hAnsi="宋体" w:cs="Times New Roman"/>
                <w:b/>
                <w:spacing w:val="-9"/>
              </w:rPr>
              <w:t>8</w:t>
            </w:r>
            <w:r>
              <w:rPr>
                <w:rFonts w:ascii="Times New Roman" w:eastAsia="宋体" w:hAnsi="宋体" w:cs="Times New Roman" w:hint="eastAsia"/>
                <w:b/>
                <w:spacing w:val="-9"/>
              </w:rPr>
              <w:t>沟通合作】</w:t>
            </w:r>
          </w:p>
        </w:tc>
      </w:tr>
    </w:tbl>
    <w:p w:rsidR="00E85086" w:rsidRDefault="00E85086">
      <w:pPr>
        <w:spacing w:line="360" w:lineRule="auto"/>
        <w:rPr>
          <w:rFonts w:ascii="Times New Roman" w:eastAsia="宋体" w:hAnsi="Times New Roman" w:cs="Times New Roman"/>
          <w:b/>
          <w:color w:val="000000" w:themeColor="text1"/>
          <w:szCs w:val="21"/>
        </w:rPr>
      </w:pPr>
    </w:p>
    <w:p w:rsidR="00E85086" w:rsidRDefault="00327238">
      <w:pPr>
        <w:pStyle w:val="af4"/>
        <w:spacing w:line="320" w:lineRule="exact"/>
        <w:ind w:left="420" w:firstLine="422"/>
        <w:jc w:val="center"/>
        <w:rPr>
          <w:rFonts w:ascii="Times New Roman" w:eastAsia="宋体" w:hAnsi="Times New Roman" w:cs="Times New Roman"/>
          <w:b/>
          <w:szCs w:val="21"/>
        </w:rPr>
      </w:pPr>
      <w:r>
        <w:rPr>
          <w:rFonts w:ascii="Times New Roman" w:hAnsi="Times New Roman" w:cs="Times New Roman"/>
          <w:b/>
          <w:szCs w:val="21"/>
        </w:rPr>
        <w:t>表</w:t>
      </w:r>
      <w:r>
        <w:rPr>
          <w:rFonts w:ascii="Times New Roman" w:hAnsi="Times New Roman" w:cs="Times New Roman"/>
          <w:b/>
          <w:szCs w:val="21"/>
        </w:rPr>
        <w:t>2</w:t>
      </w:r>
      <w:r>
        <w:rPr>
          <w:rFonts w:ascii="Times New Roman" w:hAnsi="Times New Roman" w:cs="Times New Roman"/>
          <w:b/>
          <w:szCs w:val="21"/>
        </w:rPr>
        <w:t>课程目标与毕业要求对应关系</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379"/>
        <w:gridCol w:w="1408"/>
      </w:tblGrid>
      <w:tr w:rsidR="00E85086">
        <w:trPr>
          <w:trHeight w:val="498"/>
          <w:tblHeader/>
          <w:jc w:val="center"/>
        </w:trPr>
        <w:tc>
          <w:tcPr>
            <w:tcW w:w="702" w:type="pct"/>
            <w:tcBorders>
              <w:top w:val="single" w:sz="4" w:space="0" w:color="auto"/>
              <w:left w:val="single" w:sz="4" w:space="0" w:color="auto"/>
              <w:bottom w:val="single" w:sz="4" w:space="0" w:color="auto"/>
              <w:right w:val="single" w:sz="4" w:space="0" w:color="auto"/>
              <w:tl2br w:val="nil"/>
              <w:tr2bl w:val="nil"/>
            </w:tcBorders>
            <w:vAlign w:val="center"/>
          </w:tcPr>
          <w:p w:rsidR="00E85086" w:rsidRDefault="00327238">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3521" w:type="pct"/>
            <w:tcBorders>
              <w:top w:val="single" w:sz="4" w:space="0" w:color="auto"/>
              <w:left w:val="single" w:sz="4" w:space="0" w:color="auto"/>
              <w:bottom w:val="single" w:sz="4" w:space="0" w:color="auto"/>
              <w:right w:val="single" w:sz="4" w:space="0" w:color="auto"/>
              <w:tl2br w:val="nil"/>
              <w:tr2bl w:val="nil"/>
            </w:tcBorders>
            <w:vAlign w:val="center"/>
          </w:tcPr>
          <w:p w:rsidR="00E85086" w:rsidRDefault="00327238">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777" w:type="pct"/>
            <w:tcBorders>
              <w:top w:val="single" w:sz="4" w:space="0" w:color="auto"/>
              <w:left w:val="single" w:sz="4" w:space="0" w:color="auto"/>
              <w:bottom w:val="single" w:sz="4" w:space="0" w:color="auto"/>
              <w:right w:val="single" w:sz="4" w:space="0" w:color="auto"/>
              <w:tl2br w:val="nil"/>
              <w:tr2bl w:val="nil"/>
            </w:tcBorders>
            <w:vAlign w:val="center"/>
          </w:tcPr>
          <w:p w:rsidR="00E85086" w:rsidRDefault="00327238">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rsidR="00E85086">
        <w:trPr>
          <w:trHeight w:val="1478"/>
          <w:jc w:val="center"/>
        </w:trPr>
        <w:tc>
          <w:tcPr>
            <w:tcW w:w="702" w:type="pct"/>
            <w:vMerge w:val="restart"/>
            <w:tcBorders>
              <w:top w:val="single" w:sz="4" w:space="0" w:color="auto"/>
              <w:left w:val="single" w:sz="4" w:space="0" w:color="auto"/>
              <w:right w:val="single" w:sz="4" w:space="0" w:color="auto"/>
              <w:tl2br w:val="nil"/>
              <w:tr2bl w:val="nil"/>
            </w:tcBorders>
            <w:vAlign w:val="center"/>
          </w:tcPr>
          <w:p w:rsidR="00E85086" w:rsidRDefault="00327238">
            <w:pPr>
              <w:spacing w:line="300" w:lineRule="exact"/>
              <w:jc w:val="center"/>
              <w:rPr>
                <w:rFonts w:ascii="Times New Roman" w:hAnsi="Times New Roman" w:cs="Times New Roman"/>
                <w:color w:val="000000"/>
                <w:szCs w:val="21"/>
              </w:rPr>
            </w:pPr>
            <w:r>
              <w:rPr>
                <w:rFonts w:ascii="Times New Roman" w:hAnsi="Times New Roman" w:cs="Times New Roman"/>
                <w:b/>
                <w:color w:val="000000"/>
                <w:szCs w:val="21"/>
              </w:rPr>
              <w:t>毕业要求</w:t>
            </w:r>
            <w:r>
              <w:rPr>
                <w:rFonts w:ascii="Times New Roman" w:hAnsi="Times New Roman" w:cs="Times New Roman"/>
                <w:b/>
                <w:color w:val="000000"/>
                <w:szCs w:val="21"/>
              </w:rPr>
              <w:t>1</w:t>
            </w:r>
            <w:r>
              <w:rPr>
                <w:rFonts w:ascii="Times New Roman" w:hAnsi="Times New Roman" w:cs="Times New Roman"/>
                <w:b/>
                <w:color w:val="000000"/>
                <w:szCs w:val="21"/>
              </w:rPr>
              <w:t>：</w:t>
            </w:r>
            <w:r>
              <w:rPr>
                <w:rFonts w:hAnsi="宋体" w:hint="eastAsia"/>
                <w:b/>
                <w:szCs w:val="21"/>
              </w:rPr>
              <w:t>学科素养</w:t>
            </w:r>
            <w:r>
              <w:rPr>
                <w:rFonts w:ascii="Times New Roman" w:hAnsi="Times New Roman" w:cs="Times New Roman"/>
                <w:color w:val="000000"/>
                <w:szCs w:val="21"/>
              </w:rPr>
              <w:t>【</w:t>
            </w:r>
            <w:r>
              <w:rPr>
                <w:rFonts w:ascii="Times New Roman" w:hAnsi="Times New Roman" w:cs="Times New Roman"/>
                <w:color w:val="000000"/>
                <w:szCs w:val="21"/>
              </w:rPr>
              <w:t>H</w:t>
            </w:r>
            <w:r>
              <w:rPr>
                <w:rFonts w:ascii="Times New Roman" w:hAnsi="Times New Roman" w:cs="Times New Roman"/>
                <w:color w:val="000000"/>
                <w:szCs w:val="21"/>
              </w:rPr>
              <w:t>】</w:t>
            </w:r>
          </w:p>
        </w:tc>
        <w:tc>
          <w:tcPr>
            <w:tcW w:w="3521" w:type="pct"/>
            <w:tcBorders>
              <w:top w:val="single" w:sz="4" w:space="0" w:color="auto"/>
              <w:left w:val="single" w:sz="4" w:space="0" w:color="auto"/>
              <w:bottom w:val="single" w:sz="4" w:space="0" w:color="auto"/>
              <w:right w:val="single" w:sz="4" w:space="0" w:color="auto"/>
              <w:tl2br w:val="nil"/>
              <w:tr2bl w:val="nil"/>
            </w:tcBorders>
            <w:vAlign w:val="center"/>
          </w:tcPr>
          <w:p w:rsidR="00E85086" w:rsidRDefault="00327238">
            <w:r>
              <w:rPr>
                <w:rFonts w:hint="eastAsia"/>
              </w:rPr>
              <w:t>1.1</w:t>
            </w:r>
            <w:r>
              <w:rPr>
                <w:rFonts w:hint="eastAsia"/>
              </w:rPr>
              <w:t>学科基本理论</w:t>
            </w:r>
            <w:r>
              <w:rPr>
                <w:rFonts w:hint="eastAsia"/>
              </w:rPr>
              <w:t xml:space="preserve"> </w:t>
            </w:r>
            <w:r>
              <w:rPr>
                <w:rFonts w:hint="eastAsia"/>
              </w:rPr>
              <w:t>掌握美术学学科的基础知识与基本原理，熟悉中外美术理论、学科知识体系，理解审美感知、艺术表现、审美态度、创新能力、文化理解等学科思想与方法；了解美术学学科发展趋势，形成美术学学科观。</w:t>
            </w:r>
          </w:p>
        </w:tc>
        <w:tc>
          <w:tcPr>
            <w:tcW w:w="777" w:type="pct"/>
            <w:tcBorders>
              <w:top w:val="single" w:sz="4" w:space="0" w:color="auto"/>
              <w:left w:val="single" w:sz="4" w:space="0" w:color="auto"/>
              <w:bottom w:val="single" w:sz="4" w:space="0" w:color="auto"/>
              <w:right w:val="single" w:sz="4" w:space="0" w:color="auto"/>
              <w:tl2br w:val="nil"/>
              <w:tr2bl w:val="nil"/>
            </w:tcBorders>
            <w:vAlign w:val="center"/>
          </w:tcPr>
          <w:p w:rsidR="00E85086" w:rsidRDefault="00327238">
            <w:pPr>
              <w:spacing w:line="300" w:lineRule="exact"/>
              <w:jc w:val="center"/>
              <w:rPr>
                <w:rFonts w:ascii="Times New Roman" w:hAnsi="Times New Roman" w:cs="Times New Roman"/>
                <w:color w:val="000000"/>
                <w:szCs w:val="21"/>
              </w:rPr>
            </w:pPr>
            <w:r>
              <w:rPr>
                <w:rFonts w:hAnsi="宋体"/>
              </w:rPr>
              <w:t>课程目标</w:t>
            </w:r>
            <w:r>
              <w:rPr>
                <w:rFonts w:hAnsi="宋体"/>
              </w:rPr>
              <w:t xml:space="preserve"> 1</w:t>
            </w:r>
          </w:p>
        </w:tc>
      </w:tr>
      <w:tr w:rsidR="00E85086">
        <w:trPr>
          <w:trHeight w:val="1438"/>
          <w:jc w:val="center"/>
        </w:trPr>
        <w:tc>
          <w:tcPr>
            <w:tcW w:w="702" w:type="pct"/>
            <w:vMerge/>
            <w:tcBorders>
              <w:left w:val="single" w:sz="4" w:space="0" w:color="auto"/>
              <w:right w:val="single" w:sz="4" w:space="0" w:color="auto"/>
              <w:tl2br w:val="nil"/>
              <w:tr2bl w:val="nil"/>
            </w:tcBorders>
            <w:vAlign w:val="center"/>
          </w:tcPr>
          <w:p w:rsidR="00E85086" w:rsidRDefault="00E85086">
            <w:pPr>
              <w:spacing w:line="300" w:lineRule="exact"/>
              <w:rPr>
                <w:rFonts w:ascii="Times New Roman" w:hAnsi="Times New Roman" w:cs="Times New Roman"/>
                <w:color w:val="000000"/>
                <w:szCs w:val="21"/>
              </w:rPr>
            </w:pPr>
          </w:p>
        </w:tc>
        <w:tc>
          <w:tcPr>
            <w:tcW w:w="3521" w:type="pct"/>
            <w:tcBorders>
              <w:top w:val="single" w:sz="4" w:space="0" w:color="auto"/>
              <w:left w:val="single" w:sz="4" w:space="0" w:color="auto"/>
              <w:bottom w:val="single" w:sz="4" w:space="0" w:color="auto"/>
              <w:right w:val="single" w:sz="4" w:space="0" w:color="auto"/>
              <w:tl2br w:val="nil"/>
              <w:tr2bl w:val="nil"/>
            </w:tcBorders>
            <w:vAlign w:val="center"/>
          </w:tcPr>
          <w:p w:rsidR="00E85086" w:rsidRDefault="00327238">
            <w:r>
              <w:rPr>
                <w:rFonts w:hint="eastAsia"/>
              </w:rPr>
              <w:t>1.2</w:t>
            </w:r>
            <w:r>
              <w:rPr>
                <w:rFonts w:hint="eastAsia"/>
              </w:rPr>
              <w:t>学科基本技能</w:t>
            </w:r>
            <w:r>
              <w:rPr>
                <w:rFonts w:hint="eastAsia"/>
              </w:rPr>
              <w:t xml:space="preserve"> </w:t>
            </w:r>
            <w:r>
              <w:rPr>
                <w:rFonts w:hint="eastAsia"/>
              </w:rPr>
              <w:t>熟悉并运用水彩画表现技法进行创作实践，有一定水彩画创作表现能力、作品欣赏，培养和提高学生的审美意识、艺术格调、文化艺术修养等素养，拓宽学生的艺术视野，形成独立的审美判断能力、鉴赏能力以及创作表现能力。</w:t>
            </w:r>
          </w:p>
        </w:tc>
        <w:tc>
          <w:tcPr>
            <w:tcW w:w="777" w:type="pct"/>
            <w:tcBorders>
              <w:top w:val="single" w:sz="4" w:space="0" w:color="auto"/>
              <w:left w:val="single" w:sz="4" w:space="0" w:color="auto"/>
              <w:bottom w:val="single" w:sz="4" w:space="0" w:color="auto"/>
              <w:right w:val="single" w:sz="4" w:space="0" w:color="auto"/>
              <w:tl2br w:val="nil"/>
              <w:tr2bl w:val="nil"/>
            </w:tcBorders>
            <w:vAlign w:val="center"/>
          </w:tcPr>
          <w:p w:rsidR="00E85086" w:rsidRDefault="00327238">
            <w:pPr>
              <w:spacing w:line="300" w:lineRule="exact"/>
              <w:jc w:val="center"/>
              <w:rPr>
                <w:rFonts w:ascii="Times New Roman" w:hAnsi="Times New Roman" w:cs="Times New Roman"/>
                <w:color w:val="000000"/>
                <w:szCs w:val="21"/>
              </w:rPr>
            </w:pPr>
            <w:r>
              <w:rPr>
                <w:rFonts w:hAnsi="宋体"/>
              </w:rPr>
              <w:t>课程目标</w:t>
            </w:r>
            <w:r>
              <w:rPr>
                <w:rFonts w:hAnsi="宋体"/>
              </w:rPr>
              <w:t xml:space="preserve"> 1</w:t>
            </w:r>
          </w:p>
        </w:tc>
      </w:tr>
      <w:tr w:rsidR="00E85086">
        <w:trPr>
          <w:trHeight w:val="1236"/>
          <w:jc w:val="center"/>
        </w:trPr>
        <w:tc>
          <w:tcPr>
            <w:tcW w:w="702" w:type="pct"/>
            <w:vMerge/>
            <w:tcBorders>
              <w:left w:val="single" w:sz="4" w:space="0" w:color="auto"/>
              <w:bottom w:val="single" w:sz="4" w:space="0" w:color="auto"/>
              <w:right w:val="single" w:sz="4" w:space="0" w:color="auto"/>
              <w:tl2br w:val="nil"/>
              <w:tr2bl w:val="nil"/>
            </w:tcBorders>
            <w:vAlign w:val="center"/>
          </w:tcPr>
          <w:p w:rsidR="00E85086" w:rsidRDefault="00E85086">
            <w:pPr>
              <w:spacing w:line="300" w:lineRule="exact"/>
              <w:rPr>
                <w:rFonts w:ascii="Times New Roman" w:hAnsi="Times New Roman" w:cs="Times New Roman"/>
                <w:color w:val="000000"/>
                <w:szCs w:val="21"/>
              </w:rPr>
            </w:pPr>
          </w:p>
        </w:tc>
        <w:tc>
          <w:tcPr>
            <w:tcW w:w="3521" w:type="pct"/>
            <w:tcBorders>
              <w:top w:val="single" w:sz="4" w:space="0" w:color="auto"/>
              <w:left w:val="single" w:sz="4" w:space="0" w:color="auto"/>
              <w:bottom w:val="single" w:sz="4" w:space="0" w:color="auto"/>
              <w:right w:val="single" w:sz="4" w:space="0" w:color="auto"/>
              <w:tl2br w:val="nil"/>
              <w:tr2bl w:val="nil"/>
            </w:tcBorders>
            <w:vAlign w:val="center"/>
          </w:tcPr>
          <w:p w:rsidR="00E85086" w:rsidRDefault="00327238">
            <w:r>
              <w:rPr>
                <w:rFonts w:hint="eastAsia"/>
              </w:rPr>
              <w:t>1.3</w:t>
            </w:r>
            <w:r>
              <w:rPr>
                <w:rFonts w:hint="eastAsia"/>
              </w:rPr>
              <w:t>学科综合素养</w:t>
            </w:r>
            <w:r>
              <w:rPr>
                <w:rFonts w:hint="eastAsia"/>
              </w:rPr>
              <w:t xml:space="preserve"> </w:t>
            </w:r>
            <w:r>
              <w:rPr>
                <w:rFonts w:hint="eastAsia"/>
              </w:rPr>
              <w:t>具有跨学科意识和大美育观，初步具有将美术学科和相关学科知识与技能综合运用于水彩画创作实践的意识和能力；能综合运用跨学科知识分析和解决教学问题。</w:t>
            </w:r>
          </w:p>
        </w:tc>
        <w:tc>
          <w:tcPr>
            <w:tcW w:w="777" w:type="pct"/>
            <w:tcBorders>
              <w:top w:val="single" w:sz="4" w:space="0" w:color="auto"/>
              <w:left w:val="single" w:sz="4" w:space="0" w:color="auto"/>
              <w:bottom w:val="single" w:sz="4" w:space="0" w:color="auto"/>
              <w:right w:val="single" w:sz="4" w:space="0" w:color="auto"/>
              <w:tl2br w:val="nil"/>
              <w:tr2bl w:val="nil"/>
            </w:tcBorders>
            <w:vAlign w:val="center"/>
          </w:tcPr>
          <w:p w:rsidR="00E85086" w:rsidRDefault="00327238">
            <w:pPr>
              <w:spacing w:line="300" w:lineRule="exact"/>
              <w:jc w:val="center"/>
              <w:rPr>
                <w:rFonts w:ascii="Times New Roman" w:hAnsi="Times New Roman" w:cs="Times New Roman"/>
                <w:color w:val="000000"/>
                <w:szCs w:val="21"/>
              </w:rPr>
            </w:pPr>
            <w:r>
              <w:rPr>
                <w:rFonts w:hAnsi="宋体"/>
              </w:rPr>
              <w:t>课程目标</w:t>
            </w:r>
            <w:r>
              <w:rPr>
                <w:rFonts w:hAnsi="宋体"/>
              </w:rPr>
              <w:t xml:space="preserve"> 1</w:t>
            </w:r>
          </w:p>
        </w:tc>
      </w:tr>
      <w:tr w:rsidR="00E85086">
        <w:trPr>
          <w:trHeight w:val="1830"/>
          <w:jc w:val="center"/>
        </w:trPr>
        <w:tc>
          <w:tcPr>
            <w:tcW w:w="702" w:type="pct"/>
            <w:vMerge w:val="restart"/>
            <w:tcBorders>
              <w:top w:val="single" w:sz="4" w:space="0" w:color="auto"/>
              <w:left w:val="single" w:sz="4" w:space="0" w:color="auto"/>
              <w:right w:val="single" w:sz="4" w:space="0" w:color="auto"/>
              <w:tl2br w:val="nil"/>
              <w:tr2bl w:val="nil"/>
            </w:tcBorders>
            <w:vAlign w:val="center"/>
          </w:tcPr>
          <w:p w:rsidR="00E85086" w:rsidRDefault="00327238">
            <w:pPr>
              <w:spacing w:line="300" w:lineRule="exact"/>
              <w:jc w:val="center"/>
              <w:rPr>
                <w:rFonts w:ascii="Times New Roman" w:hAnsi="Times New Roman" w:cs="Times New Roman"/>
                <w:color w:val="000000"/>
                <w:szCs w:val="21"/>
              </w:rPr>
            </w:pPr>
            <w:r>
              <w:rPr>
                <w:rFonts w:ascii="Times New Roman" w:hAnsi="Times New Roman" w:cs="Times New Roman"/>
                <w:b/>
                <w:color w:val="000000"/>
                <w:szCs w:val="21"/>
              </w:rPr>
              <w:lastRenderedPageBreak/>
              <w:t>毕业要求</w:t>
            </w:r>
            <w:r>
              <w:rPr>
                <w:rFonts w:ascii="Times New Roman" w:hAnsi="Times New Roman" w:cs="Times New Roman"/>
                <w:b/>
                <w:color w:val="000000"/>
                <w:szCs w:val="21"/>
              </w:rPr>
              <w:t>2</w:t>
            </w:r>
            <w:r>
              <w:rPr>
                <w:rFonts w:ascii="Times New Roman" w:hAnsi="Times New Roman" w:cs="Times New Roman"/>
                <w:b/>
                <w:color w:val="000000"/>
                <w:szCs w:val="21"/>
              </w:rPr>
              <w:t>：</w:t>
            </w:r>
            <w:r>
              <w:rPr>
                <w:rFonts w:hAnsi="宋体" w:hint="eastAsia"/>
                <w:b/>
                <w:szCs w:val="21"/>
              </w:rPr>
              <w:t>教学能力</w:t>
            </w:r>
            <w:r>
              <w:rPr>
                <w:rFonts w:ascii="Times New Roman" w:hAnsi="Times New Roman" w:cs="Times New Roman"/>
                <w:color w:val="000000"/>
                <w:szCs w:val="21"/>
              </w:rPr>
              <w:t>【</w:t>
            </w:r>
            <w:r>
              <w:rPr>
                <w:rFonts w:ascii="Times New Roman" w:hAnsi="Times New Roman" w:cs="Times New Roman"/>
                <w:color w:val="000000"/>
                <w:szCs w:val="21"/>
              </w:rPr>
              <w:t>M</w:t>
            </w:r>
            <w:r>
              <w:rPr>
                <w:rFonts w:ascii="Times New Roman" w:hAnsi="Times New Roman" w:cs="Times New Roman"/>
                <w:color w:val="000000"/>
                <w:szCs w:val="21"/>
              </w:rPr>
              <w:t>】</w:t>
            </w:r>
          </w:p>
        </w:tc>
        <w:tc>
          <w:tcPr>
            <w:tcW w:w="3521" w:type="pct"/>
            <w:tcBorders>
              <w:top w:val="single" w:sz="4" w:space="0" w:color="auto"/>
              <w:left w:val="single" w:sz="4" w:space="0" w:color="auto"/>
              <w:bottom w:val="single" w:sz="4" w:space="0" w:color="auto"/>
              <w:right w:val="single" w:sz="4" w:space="0" w:color="auto"/>
              <w:tl2br w:val="nil"/>
              <w:tr2bl w:val="nil"/>
            </w:tcBorders>
            <w:vAlign w:val="center"/>
          </w:tcPr>
          <w:p w:rsidR="00E85086" w:rsidRDefault="00327238">
            <w:pPr>
              <w:topLinePunct/>
              <w:spacing w:line="360" w:lineRule="exact"/>
              <w:rPr>
                <w:rFonts w:hAnsi="宋体"/>
                <w:szCs w:val="21"/>
              </w:rPr>
            </w:pPr>
            <w:r>
              <w:rPr>
                <w:rFonts w:hAnsi="宋体" w:hint="eastAsia"/>
                <w:szCs w:val="21"/>
              </w:rPr>
              <w:t>2</w:t>
            </w:r>
            <w:r>
              <w:rPr>
                <w:rFonts w:hAnsi="宋体"/>
                <w:szCs w:val="21"/>
              </w:rPr>
              <w:t>.1</w:t>
            </w:r>
            <w:r>
              <w:rPr>
                <w:rFonts w:hAnsi="宋体" w:hint="eastAsia"/>
                <w:szCs w:val="21"/>
              </w:rPr>
              <w:t>专业教学技术</w:t>
            </w:r>
            <w:r>
              <w:rPr>
                <w:rFonts w:hAnsi="宋体" w:hint="eastAsia"/>
                <w:szCs w:val="21"/>
              </w:rPr>
              <w:t xml:space="preserve"> </w:t>
            </w:r>
            <w:r>
              <w:rPr>
                <w:rFonts w:hAnsi="宋体" w:hint="eastAsia"/>
                <w:szCs w:val="21"/>
              </w:rPr>
              <w:t>利用跨学科知识整合指导方法与策略去指导学生；能有效利用现代信息技术进行美术学教学设计、实施与评价，用美育的手段促进中学生的全面及个性发展。运用已学水彩画专业知识与基本技法，以学生为中心，系统开展中学美术教学。</w:t>
            </w:r>
          </w:p>
        </w:tc>
        <w:tc>
          <w:tcPr>
            <w:tcW w:w="777" w:type="pct"/>
            <w:tcBorders>
              <w:top w:val="single" w:sz="4" w:space="0" w:color="auto"/>
              <w:left w:val="single" w:sz="4" w:space="0" w:color="auto"/>
              <w:bottom w:val="single" w:sz="4" w:space="0" w:color="auto"/>
              <w:right w:val="single" w:sz="4" w:space="0" w:color="auto"/>
              <w:tl2br w:val="nil"/>
              <w:tr2bl w:val="nil"/>
            </w:tcBorders>
            <w:vAlign w:val="center"/>
          </w:tcPr>
          <w:p w:rsidR="00E85086" w:rsidRDefault="00327238">
            <w:pPr>
              <w:spacing w:line="300" w:lineRule="exact"/>
              <w:jc w:val="center"/>
              <w:rPr>
                <w:rFonts w:ascii="Times New Roman" w:hAnsi="Times New Roman" w:cs="Times New Roman"/>
                <w:color w:val="000000"/>
                <w:szCs w:val="21"/>
              </w:rPr>
            </w:pPr>
            <w:r>
              <w:rPr>
                <w:rFonts w:hAnsi="宋体"/>
              </w:rPr>
              <w:t>课程目标</w:t>
            </w:r>
            <w:r>
              <w:rPr>
                <w:rFonts w:hAnsi="宋体"/>
              </w:rPr>
              <w:t xml:space="preserve"> 2</w:t>
            </w:r>
          </w:p>
        </w:tc>
      </w:tr>
      <w:tr w:rsidR="00E85086">
        <w:trPr>
          <w:trHeight w:val="1530"/>
          <w:jc w:val="center"/>
        </w:trPr>
        <w:tc>
          <w:tcPr>
            <w:tcW w:w="702" w:type="pct"/>
            <w:vMerge/>
            <w:tcBorders>
              <w:left w:val="single" w:sz="4" w:space="0" w:color="auto"/>
              <w:right w:val="single" w:sz="4" w:space="0" w:color="auto"/>
              <w:tl2br w:val="nil"/>
              <w:tr2bl w:val="nil"/>
            </w:tcBorders>
            <w:vAlign w:val="center"/>
          </w:tcPr>
          <w:p w:rsidR="00E85086" w:rsidRDefault="00E85086">
            <w:pPr>
              <w:spacing w:line="300" w:lineRule="exact"/>
              <w:rPr>
                <w:rFonts w:ascii="Times New Roman" w:hAnsi="Times New Roman" w:cs="Times New Roman"/>
                <w:color w:val="000000"/>
                <w:szCs w:val="21"/>
              </w:rPr>
            </w:pPr>
          </w:p>
        </w:tc>
        <w:tc>
          <w:tcPr>
            <w:tcW w:w="3521" w:type="pct"/>
            <w:tcBorders>
              <w:top w:val="single" w:sz="4" w:space="0" w:color="auto"/>
              <w:left w:val="single" w:sz="4" w:space="0" w:color="auto"/>
              <w:bottom w:val="single" w:sz="4" w:space="0" w:color="auto"/>
              <w:right w:val="single" w:sz="4" w:space="0" w:color="auto"/>
              <w:tl2br w:val="nil"/>
              <w:tr2bl w:val="nil"/>
            </w:tcBorders>
            <w:vAlign w:val="center"/>
          </w:tcPr>
          <w:p w:rsidR="00E85086" w:rsidRDefault="00327238">
            <w:pPr>
              <w:topLinePunct/>
              <w:spacing w:line="360" w:lineRule="exact"/>
              <w:rPr>
                <w:rFonts w:hAnsi="宋体"/>
                <w:szCs w:val="21"/>
                <w:lang w:val="zh-CN"/>
              </w:rPr>
            </w:pPr>
            <w:r>
              <w:rPr>
                <w:rFonts w:hAnsi="宋体"/>
                <w:szCs w:val="21"/>
                <w:lang w:val="zh-CN"/>
              </w:rPr>
              <w:t>2.2</w:t>
            </w:r>
            <w:r>
              <w:rPr>
                <w:rFonts w:hAnsi="宋体" w:hint="eastAsia"/>
                <w:szCs w:val="21"/>
                <w:lang w:val="zh-CN"/>
              </w:rPr>
              <w:t>专业研究能力</w:t>
            </w:r>
            <w:r>
              <w:rPr>
                <w:rFonts w:hAnsi="宋体" w:hint="eastAsia"/>
                <w:szCs w:val="21"/>
                <w:lang w:val="zh-CN"/>
              </w:rPr>
              <w:t xml:space="preserve"> </w:t>
            </w:r>
            <w:r>
              <w:rPr>
                <w:rFonts w:hAnsi="宋体" w:hint="eastAsia"/>
                <w:szCs w:val="21"/>
                <w:lang w:val="zh-CN"/>
              </w:rPr>
              <w:t>掌握教学研究的基本方法与技能，了解国内基础教育教学改革热点问题，关注教育理论与实践的融合，具备一定水色语言表现能力、探索和创新的能力及教学研究能力。</w:t>
            </w:r>
          </w:p>
        </w:tc>
        <w:tc>
          <w:tcPr>
            <w:tcW w:w="777" w:type="pct"/>
            <w:tcBorders>
              <w:top w:val="single" w:sz="4" w:space="0" w:color="auto"/>
              <w:left w:val="single" w:sz="4" w:space="0" w:color="auto"/>
              <w:bottom w:val="single" w:sz="4" w:space="0" w:color="auto"/>
              <w:right w:val="single" w:sz="4" w:space="0" w:color="auto"/>
              <w:tl2br w:val="nil"/>
              <w:tr2bl w:val="nil"/>
            </w:tcBorders>
            <w:vAlign w:val="center"/>
          </w:tcPr>
          <w:p w:rsidR="00E85086" w:rsidRDefault="00327238">
            <w:pPr>
              <w:spacing w:line="300" w:lineRule="exact"/>
              <w:jc w:val="center"/>
              <w:rPr>
                <w:rFonts w:ascii="Times New Roman" w:hAnsi="Times New Roman" w:cs="Times New Roman"/>
                <w:color w:val="000000"/>
                <w:szCs w:val="21"/>
              </w:rPr>
            </w:pPr>
            <w:r>
              <w:rPr>
                <w:rFonts w:hAnsi="宋体"/>
              </w:rPr>
              <w:t>课程目标</w:t>
            </w:r>
            <w:r>
              <w:rPr>
                <w:rFonts w:hAnsi="宋体"/>
              </w:rPr>
              <w:t xml:space="preserve"> 2</w:t>
            </w:r>
          </w:p>
        </w:tc>
      </w:tr>
      <w:tr w:rsidR="00E85086">
        <w:trPr>
          <w:trHeight w:val="1349"/>
          <w:jc w:val="center"/>
        </w:trPr>
        <w:tc>
          <w:tcPr>
            <w:tcW w:w="702" w:type="pct"/>
            <w:vMerge w:val="restart"/>
            <w:tcBorders>
              <w:top w:val="single" w:sz="4" w:space="0" w:color="auto"/>
              <w:left w:val="single" w:sz="4" w:space="0" w:color="auto"/>
              <w:right w:val="single" w:sz="4" w:space="0" w:color="auto"/>
              <w:tl2br w:val="nil"/>
              <w:tr2bl w:val="nil"/>
            </w:tcBorders>
            <w:vAlign w:val="center"/>
          </w:tcPr>
          <w:p w:rsidR="00E85086" w:rsidRDefault="00327238">
            <w:pPr>
              <w:spacing w:line="300" w:lineRule="exact"/>
              <w:jc w:val="center"/>
              <w:rPr>
                <w:rFonts w:ascii="Times New Roman" w:hAnsi="Times New Roman" w:cs="Times New Roman"/>
                <w:color w:val="000000"/>
                <w:szCs w:val="21"/>
              </w:rPr>
            </w:pPr>
            <w:r>
              <w:rPr>
                <w:rFonts w:ascii="Times New Roman" w:hAnsi="Times New Roman" w:cs="Times New Roman"/>
                <w:b/>
                <w:color w:val="000000"/>
                <w:szCs w:val="21"/>
              </w:rPr>
              <w:t>毕业要求</w:t>
            </w:r>
            <w:r>
              <w:rPr>
                <w:rFonts w:ascii="Times New Roman" w:hAnsi="Times New Roman" w:cs="Times New Roman"/>
                <w:b/>
                <w:color w:val="000000"/>
                <w:szCs w:val="21"/>
              </w:rPr>
              <w:t>3</w:t>
            </w:r>
            <w:r>
              <w:rPr>
                <w:rFonts w:ascii="Times New Roman" w:hAnsi="Times New Roman" w:cs="Times New Roman"/>
                <w:b/>
                <w:color w:val="000000"/>
                <w:szCs w:val="21"/>
              </w:rPr>
              <w:t>：</w:t>
            </w:r>
            <w:r>
              <w:rPr>
                <w:rFonts w:hAnsi="宋体" w:hint="eastAsia"/>
                <w:b/>
                <w:szCs w:val="21"/>
              </w:rPr>
              <w:t>学会反思</w:t>
            </w:r>
            <w:r>
              <w:rPr>
                <w:rFonts w:ascii="Times New Roman" w:hAnsi="Times New Roman" w:cs="Times New Roman"/>
                <w:color w:val="000000"/>
                <w:szCs w:val="21"/>
              </w:rPr>
              <w:t>【</w:t>
            </w:r>
            <w:r>
              <w:rPr>
                <w:rFonts w:ascii="Times New Roman" w:hAnsi="Times New Roman" w:cs="Times New Roman"/>
                <w:color w:val="000000"/>
                <w:szCs w:val="21"/>
              </w:rPr>
              <w:t>M</w:t>
            </w:r>
            <w:r>
              <w:rPr>
                <w:rFonts w:ascii="Times New Roman" w:hAnsi="Times New Roman" w:cs="Times New Roman"/>
                <w:color w:val="000000"/>
                <w:szCs w:val="21"/>
              </w:rPr>
              <w:t>】</w:t>
            </w:r>
          </w:p>
        </w:tc>
        <w:tc>
          <w:tcPr>
            <w:tcW w:w="3521" w:type="pct"/>
            <w:tcBorders>
              <w:top w:val="single" w:sz="4" w:space="0" w:color="auto"/>
              <w:left w:val="single" w:sz="4" w:space="0" w:color="auto"/>
              <w:bottom w:val="single" w:sz="4" w:space="0" w:color="auto"/>
              <w:right w:val="single" w:sz="4" w:space="0" w:color="auto"/>
              <w:tl2br w:val="nil"/>
              <w:tr2bl w:val="nil"/>
            </w:tcBorders>
            <w:vAlign w:val="center"/>
          </w:tcPr>
          <w:p w:rsidR="00E85086" w:rsidRDefault="00327238">
            <w:r>
              <w:rPr>
                <w:rFonts w:hint="eastAsia"/>
              </w:rPr>
              <w:t>3.1</w:t>
            </w:r>
            <w:r>
              <w:rPr>
                <w:rFonts w:hint="eastAsia"/>
              </w:rPr>
              <w:t>具有专业发展意识</w:t>
            </w:r>
            <w:r>
              <w:rPr>
                <w:rFonts w:hint="eastAsia"/>
              </w:rPr>
              <w:t xml:space="preserve"> </w:t>
            </w:r>
            <w:r>
              <w:rPr>
                <w:rFonts w:hint="eastAsia"/>
              </w:rPr>
              <w:t>了解国内美术基础教育改革发展前沿动态，适应新时代美术教师教育发展需求进行学习与交流，有终身学习理念与个人专业发展的意识。</w:t>
            </w:r>
          </w:p>
        </w:tc>
        <w:tc>
          <w:tcPr>
            <w:tcW w:w="777" w:type="pct"/>
            <w:tcBorders>
              <w:top w:val="single" w:sz="4" w:space="0" w:color="auto"/>
              <w:left w:val="single" w:sz="4" w:space="0" w:color="auto"/>
              <w:bottom w:val="single" w:sz="4" w:space="0" w:color="auto"/>
              <w:right w:val="single" w:sz="4" w:space="0" w:color="auto"/>
              <w:tl2br w:val="nil"/>
              <w:tr2bl w:val="nil"/>
            </w:tcBorders>
            <w:vAlign w:val="center"/>
          </w:tcPr>
          <w:p w:rsidR="00E85086" w:rsidRDefault="00327238">
            <w:pPr>
              <w:spacing w:line="300" w:lineRule="exact"/>
              <w:jc w:val="center"/>
              <w:rPr>
                <w:rFonts w:ascii="Times New Roman" w:hAnsi="Times New Roman" w:cs="Times New Roman"/>
                <w:color w:val="000000"/>
                <w:szCs w:val="21"/>
              </w:rPr>
            </w:pPr>
            <w:r>
              <w:rPr>
                <w:rFonts w:hAnsi="宋体"/>
              </w:rPr>
              <w:t>课程目标</w:t>
            </w:r>
            <w:r>
              <w:rPr>
                <w:rFonts w:hAnsi="宋体"/>
              </w:rPr>
              <w:t xml:space="preserve"> </w:t>
            </w:r>
            <w:r>
              <w:rPr>
                <w:rFonts w:hAnsi="宋体" w:hint="eastAsia"/>
              </w:rPr>
              <w:t>3</w:t>
            </w:r>
          </w:p>
        </w:tc>
      </w:tr>
      <w:tr w:rsidR="00E85086">
        <w:trPr>
          <w:trHeight w:val="1558"/>
          <w:jc w:val="center"/>
        </w:trPr>
        <w:tc>
          <w:tcPr>
            <w:tcW w:w="702" w:type="pct"/>
            <w:vMerge/>
            <w:tcBorders>
              <w:left w:val="single" w:sz="4" w:space="0" w:color="auto"/>
              <w:right w:val="single" w:sz="4" w:space="0" w:color="auto"/>
              <w:tl2br w:val="nil"/>
              <w:tr2bl w:val="nil"/>
            </w:tcBorders>
            <w:vAlign w:val="center"/>
          </w:tcPr>
          <w:p w:rsidR="00E85086" w:rsidRDefault="00E85086">
            <w:pPr>
              <w:spacing w:line="300" w:lineRule="exact"/>
              <w:rPr>
                <w:rFonts w:ascii="Times New Roman" w:hAnsi="Times New Roman" w:cs="Times New Roman"/>
                <w:color w:val="548DD4"/>
                <w:szCs w:val="21"/>
              </w:rPr>
            </w:pPr>
          </w:p>
        </w:tc>
        <w:tc>
          <w:tcPr>
            <w:tcW w:w="3521" w:type="pct"/>
            <w:tcBorders>
              <w:top w:val="single" w:sz="4" w:space="0" w:color="auto"/>
              <w:left w:val="single" w:sz="4" w:space="0" w:color="auto"/>
              <w:bottom w:val="single" w:sz="4" w:space="0" w:color="auto"/>
              <w:right w:val="single" w:sz="4" w:space="0" w:color="auto"/>
              <w:tl2br w:val="nil"/>
              <w:tr2bl w:val="nil"/>
            </w:tcBorders>
            <w:vAlign w:val="center"/>
          </w:tcPr>
          <w:p w:rsidR="00E85086" w:rsidRDefault="00327238">
            <w:r>
              <w:rPr>
                <w:rFonts w:hint="eastAsia"/>
              </w:rPr>
              <w:t>3.2</w:t>
            </w:r>
            <w:r>
              <w:rPr>
                <w:rFonts w:hint="eastAsia"/>
              </w:rPr>
              <w:t>具有反思发展能力</w:t>
            </w:r>
            <w:r>
              <w:rPr>
                <w:rFonts w:hint="eastAsia"/>
              </w:rPr>
              <w:t xml:space="preserve"> </w:t>
            </w:r>
            <w:r>
              <w:rPr>
                <w:rFonts w:hint="eastAsia"/>
              </w:rPr>
              <w:t>初步掌握反思方法和技能，有一定的创新意识，能够在教学实践过程中不断进行信息反馈改进与完善，能不断反思，更新知识结构，进行自我完善，优化课堂教学设计，在反思中提升美术教学能力。</w:t>
            </w:r>
          </w:p>
        </w:tc>
        <w:tc>
          <w:tcPr>
            <w:tcW w:w="777" w:type="pct"/>
            <w:tcBorders>
              <w:top w:val="single" w:sz="4" w:space="0" w:color="auto"/>
              <w:left w:val="single" w:sz="4" w:space="0" w:color="auto"/>
              <w:bottom w:val="single" w:sz="4" w:space="0" w:color="auto"/>
              <w:right w:val="single" w:sz="4" w:space="0" w:color="auto"/>
              <w:tl2br w:val="nil"/>
              <w:tr2bl w:val="nil"/>
            </w:tcBorders>
            <w:vAlign w:val="center"/>
          </w:tcPr>
          <w:p w:rsidR="00E85086" w:rsidRDefault="00327238">
            <w:pPr>
              <w:spacing w:line="300" w:lineRule="exact"/>
              <w:jc w:val="center"/>
              <w:rPr>
                <w:rFonts w:ascii="Times New Roman" w:hAnsi="Times New Roman" w:cs="Times New Roman"/>
                <w:color w:val="000000"/>
                <w:szCs w:val="21"/>
              </w:rPr>
            </w:pPr>
            <w:r>
              <w:rPr>
                <w:rFonts w:hAnsi="宋体"/>
              </w:rPr>
              <w:t>课程目标</w:t>
            </w:r>
            <w:r>
              <w:rPr>
                <w:rFonts w:hAnsi="宋体"/>
              </w:rPr>
              <w:t xml:space="preserve"> </w:t>
            </w:r>
            <w:r>
              <w:rPr>
                <w:rFonts w:hAnsi="宋体" w:hint="eastAsia"/>
              </w:rPr>
              <w:t>3</w:t>
            </w:r>
          </w:p>
        </w:tc>
      </w:tr>
      <w:tr w:rsidR="00E85086">
        <w:trPr>
          <w:trHeight w:val="884"/>
          <w:jc w:val="center"/>
        </w:trPr>
        <w:tc>
          <w:tcPr>
            <w:tcW w:w="702" w:type="pct"/>
            <w:vMerge/>
            <w:tcBorders>
              <w:left w:val="single" w:sz="4" w:space="0" w:color="auto"/>
              <w:right w:val="single" w:sz="4" w:space="0" w:color="auto"/>
              <w:tl2br w:val="nil"/>
              <w:tr2bl w:val="nil"/>
            </w:tcBorders>
            <w:vAlign w:val="center"/>
          </w:tcPr>
          <w:p w:rsidR="00E85086" w:rsidRDefault="00E85086">
            <w:pPr>
              <w:spacing w:line="300" w:lineRule="exact"/>
              <w:rPr>
                <w:rFonts w:ascii="Times New Roman" w:hAnsi="Times New Roman" w:cs="Times New Roman"/>
                <w:color w:val="548DD4"/>
                <w:szCs w:val="21"/>
              </w:rPr>
            </w:pPr>
          </w:p>
        </w:tc>
        <w:tc>
          <w:tcPr>
            <w:tcW w:w="3521" w:type="pct"/>
            <w:tcBorders>
              <w:top w:val="single" w:sz="4" w:space="0" w:color="auto"/>
              <w:left w:val="single" w:sz="4" w:space="0" w:color="auto"/>
              <w:bottom w:val="single" w:sz="4" w:space="0" w:color="auto"/>
              <w:right w:val="single" w:sz="4" w:space="0" w:color="auto"/>
              <w:tl2br w:val="nil"/>
              <w:tr2bl w:val="nil"/>
            </w:tcBorders>
            <w:vAlign w:val="center"/>
          </w:tcPr>
          <w:p w:rsidR="00E85086" w:rsidRDefault="00327238">
            <w:pPr>
              <w:rPr>
                <w:rFonts w:ascii="Cambria" w:hAnsi="Cambria"/>
              </w:rPr>
            </w:pPr>
            <w:r>
              <w:rPr>
                <w:rFonts w:ascii="Times" w:hAnsi="Times" w:hint="eastAsia"/>
                <w:szCs w:val="21"/>
              </w:rPr>
              <w:t>3</w:t>
            </w:r>
            <w:r>
              <w:rPr>
                <w:rFonts w:ascii="Cambria" w:hAnsi="Cambria"/>
                <w:szCs w:val="21"/>
              </w:rPr>
              <w:t>.3</w:t>
            </w:r>
            <w:r>
              <w:rPr>
                <w:rFonts w:ascii="Times" w:hAnsi="Times" w:hint="eastAsia"/>
                <w:szCs w:val="21"/>
              </w:rPr>
              <w:t>养</w:t>
            </w:r>
            <w:r>
              <w:rPr>
                <w:rFonts w:ascii="Times" w:hAnsi="Times"/>
                <w:szCs w:val="21"/>
              </w:rPr>
              <w:t>成终身学习</w:t>
            </w:r>
            <w:r>
              <w:rPr>
                <w:rFonts w:ascii="Times" w:hAnsi="Times" w:hint="eastAsia"/>
                <w:szCs w:val="21"/>
              </w:rPr>
              <w:t>的习惯</w:t>
            </w:r>
            <w:r>
              <w:rPr>
                <w:rFonts w:ascii="Times" w:hAnsi="Times"/>
                <w:szCs w:val="21"/>
              </w:rPr>
              <w:t>，在教学实践中</w:t>
            </w:r>
            <w:r>
              <w:rPr>
                <w:rFonts w:hint="eastAsia"/>
                <w:szCs w:val="21"/>
              </w:rPr>
              <w:t>具有</w:t>
            </w:r>
            <w:r>
              <w:rPr>
                <w:rFonts w:ascii="Times" w:hAnsi="Times"/>
                <w:szCs w:val="21"/>
              </w:rPr>
              <w:t>理论分析与评价美术教学活动的</w:t>
            </w:r>
            <w:r>
              <w:rPr>
                <w:szCs w:val="21"/>
              </w:rPr>
              <w:t>能力</w:t>
            </w:r>
            <w:r>
              <w:rPr>
                <w:rFonts w:ascii="Times" w:hAnsi="Times"/>
                <w:szCs w:val="21"/>
              </w:rPr>
              <w:t>，不断进行自我完善，</w:t>
            </w:r>
            <w:r>
              <w:rPr>
                <w:rFonts w:ascii="Times" w:hAnsi="Times" w:hint="eastAsia"/>
                <w:szCs w:val="21"/>
              </w:rPr>
              <w:t>提高</w:t>
            </w:r>
            <w:r>
              <w:rPr>
                <w:rFonts w:ascii="Times" w:hAnsi="Times"/>
                <w:szCs w:val="21"/>
              </w:rPr>
              <w:t>课堂教学</w:t>
            </w:r>
            <w:r>
              <w:rPr>
                <w:rFonts w:ascii="Times" w:hAnsi="Times" w:hint="eastAsia"/>
                <w:szCs w:val="21"/>
              </w:rPr>
              <w:t>能力和水平</w:t>
            </w:r>
            <w:r>
              <w:rPr>
                <w:rFonts w:hint="eastAsia"/>
              </w:rPr>
              <w:t>。</w:t>
            </w:r>
          </w:p>
        </w:tc>
        <w:tc>
          <w:tcPr>
            <w:tcW w:w="777" w:type="pct"/>
            <w:tcBorders>
              <w:top w:val="single" w:sz="4" w:space="0" w:color="auto"/>
              <w:left w:val="single" w:sz="4" w:space="0" w:color="auto"/>
              <w:bottom w:val="single" w:sz="4" w:space="0" w:color="auto"/>
              <w:right w:val="single" w:sz="4" w:space="0" w:color="auto"/>
              <w:tl2br w:val="nil"/>
              <w:tr2bl w:val="nil"/>
            </w:tcBorders>
            <w:vAlign w:val="center"/>
          </w:tcPr>
          <w:p w:rsidR="00E85086" w:rsidRDefault="00327238">
            <w:pPr>
              <w:spacing w:line="300" w:lineRule="exact"/>
              <w:jc w:val="center"/>
              <w:rPr>
                <w:rFonts w:ascii="Times New Roman" w:hAnsi="Times New Roman" w:cs="Times New Roman"/>
                <w:color w:val="000000"/>
                <w:szCs w:val="21"/>
              </w:rPr>
            </w:pPr>
            <w:r>
              <w:rPr>
                <w:rFonts w:hAnsi="宋体"/>
              </w:rPr>
              <w:t>课程目标</w:t>
            </w:r>
            <w:r>
              <w:rPr>
                <w:rFonts w:hAnsi="宋体"/>
              </w:rPr>
              <w:t xml:space="preserve"> </w:t>
            </w:r>
            <w:r>
              <w:rPr>
                <w:rFonts w:hAnsi="宋体" w:hint="eastAsia"/>
              </w:rPr>
              <w:t>3</w:t>
            </w:r>
          </w:p>
        </w:tc>
      </w:tr>
      <w:tr w:rsidR="00E85086">
        <w:trPr>
          <w:trHeight w:val="864"/>
          <w:jc w:val="center"/>
        </w:trPr>
        <w:tc>
          <w:tcPr>
            <w:tcW w:w="702" w:type="pct"/>
            <w:vMerge w:val="restart"/>
            <w:tcBorders>
              <w:top w:val="single" w:sz="4" w:space="0" w:color="auto"/>
              <w:left w:val="single" w:sz="4" w:space="0" w:color="auto"/>
              <w:right w:val="single" w:sz="4" w:space="0" w:color="auto"/>
              <w:tl2br w:val="nil"/>
              <w:tr2bl w:val="nil"/>
            </w:tcBorders>
            <w:vAlign w:val="center"/>
          </w:tcPr>
          <w:p w:rsidR="00E85086" w:rsidRDefault="00327238">
            <w:pPr>
              <w:spacing w:line="300" w:lineRule="exact"/>
              <w:jc w:val="center"/>
              <w:rPr>
                <w:rFonts w:ascii="Times New Roman" w:hAnsi="Times New Roman" w:cs="Times New Roman"/>
                <w:color w:val="000000"/>
                <w:szCs w:val="21"/>
              </w:rPr>
            </w:pPr>
            <w:r>
              <w:rPr>
                <w:rFonts w:ascii="Times New Roman" w:hAnsi="Times New Roman" w:cs="Times New Roman"/>
                <w:b/>
                <w:color w:val="000000"/>
                <w:szCs w:val="21"/>
              </w:rPr>
              <w:t>毕业要求</w:t>
            </w:r>
            <w:r>
              <w:rPr>
                <w:rFonts w:ascii="Times New Roman" w:hAnsi="Times New Roman" w:cs="Times New Roman" w:hint="eastAsia"/>
                <w:b/>
                <w:color w:val="000000"/>
                <w:szCs w:val="21"/>
              </w:rPr>
              <w:t>4</w:t>
            </w:r>
            <w:r>
              <w:rPr>
                <w:rFonts w:ascii="Times New Roman" w:hAnsi="Times New Roman" w:cs="Times New Roman"/>
                <w:b/>
                <w:color w:val="000000"/>
                <w:szCs w:val="21"/>
              </w:rPr>
              <w:t>：</w:t>
            </w:r>
            <w:r>
              <w:rPr>
                <w:rFonts w:hAnsi="宋体" w:hint="eastAsia"/>
                <w:b/>
                <w:szCs w:val="21"/>
              </w:rPr>
              <w:t>沟通合作</w:t>
            </w:r>
            <w:r>
              <w:rPr>
                <w:rFonts w:ascii="Times New Roman" w:hAnsi="Times New Roman" w:cs="Times New Roman"/>
                <w:color w:val="000000"/>
                <w:szCs w:val="21"/>
              </w:rPr>
              <w:t>【</w:t>
            </w:r>
            <w:r>
              <w:rPr>
                <w:rFonts w:ascii="Times New Roman" w:hAnsi="Times New Roman" w:cs="Times New Roman"/>
                <w:color w:val="000000"/>
                <w:szCs w:val="21"/>
              </w:rPr>
              <w:t>L</w:t>
            </w:r>
            <w:r>
              <w:rPr>
                <w:rFonts w:ascii="Times New Roman" w:hAnsi="Times New Roman" w:cs="Times New Roman"/>
                <w:color w:val="000000"/>
                <w:szCs w:val="21"/>
              </w:rPr>
              <w:t>】</w:t>
            </w:r>
          </w:p>
        </w:tc>
        <w:tc>
          <w:tcPr>
            <w:tcW w:w="3521" w:type="pct"/>
            <w:tcBorders>
              <w:top w:val="single" w:sz="4" w:space="0" w:color="auto"/>
              <w:left w:val="single" w:sz="4" w:space="0" w:color="auto"/>
              <w:bottom w:val="single" w:sz="4" w:space="0" w:color="auto"/>
              <w:right w:val="single" w:sz="4" w:space="0" w:color="auto"/>
              <w:tl2br w:val="nil"/>
              <w:tr2bl w:val="nil"/>
            </w:tcBorders>
            <w:vAlign w:val="center"/>
          </w:tcPr>
          <w:p w:rsidR="00E85086" w:rsidRDefault="00327238">
            <w:r>
              <w:rPr>
                <w:rFonts w:ascii="Times" w:hAnsi="Times"/>
                <w:szCs w:val="21"/>
              </w:rPr>
              <w:t>4.1</w:t>
            </w:r>
            <w:r>
              <w:rPr>
                <w:rFonts w:ascii="Times" w:hAnsi="Times" w:hint="eastAsia"/>
                <w:szCs w:val="21"/>
              </w:rPr>
              <w:t>具有团队协作精神</w:t>
            </w:r>
            <w:r>
              <w:rPr>
                <w:rFonts w:ascii="Times" w:hAnsi="Times"/>
                <w:szCs w:val="21"/>
              </w:rPr>
              <w:t xml:space="preserve"> </w:t>
            </w:r>
            <w:r>
              <w:rPr>
                <w:rFonts w:ascii="Times" w:hAnsi="Times" w:hint="eastAsia"/>
                <w:szCs w:val="21"/>
              </w:rPr>
              <w:t>在小组互助与教学中体现出团队合作的精神，具有良好的交流沟通能力和语言表达能力。</w:t>
            </w:r>
          </w:p>
        </w:tc>
        <w:tc>
          <w:tcPr>
            <w:tcW w:w="777" w:type="pct"/>
            <w:tcBorders>
              <w:top w:val="single" w:sz="4" w:space="0" w:color="auto"/>
              <w:left w:val="single" w:sz="4" w:space="0" w:color="auto"/>
              <w:bottom w:val="single" w:sz="4" w:space="0" w:color="auto"/>
              <w:right w:val="single" w:sz="4" w:space="0" w:color="auto"/>
              <w:tl2br w:val="nil"/>
              <w:tr2bl w:val="nil"/>
            </w:tcBorders>
            <w:vAlign w:val="center"/>
          </w:tcPr>
          <w:p w:rsidR="00E85086" w:rsidRDefault="00327238">
            <w:pPr>
              <w:spacing w:line="300" w:lineRule="exact"/>
              <w:jc w:val="center"/>
              <w:rPr>
                <w:rFonts w:ascii="Times New Roman" w:hAnsi="Times New Roman" w:cs="Times New Roman"/>
                <w:color w:val="000000"/>
                <w:szCs w:val="21"/>
              </w:rPr>
            </w:pPr>
            <w:r>
              <w:rPr>
                <w:rFonts w:hAnsi="宋体"/>
              </w:rPr>
              <w:t>课程目标</w:t>
            </w:r>
            <w:r>
              <w:rPr>
                <w:rFonts w:hAnsi="宋体"/>
              </w:rPr>
              <w:t xml:space="preserve"> </w:t>
            </w:r>
            <w:r>
              <w:rPr>
                <w:rFonts w:hAnsi="宋体" w:hint="eastAsia"/>
              </w:rPr>
              <w:t>4</w:t>
            </w:r>
          </w:p>
        </w:tc>
      </w:tr>
      <w:tr w:rsidR="00E85086">
        <w:trPr>
          <w:trHeight w:val="944"/>
          <w:jc w:val="center"/>
        </w:trPr>
        <w:tc>
          <w:tcPr>
            <w:tcW w:w="702" w:type="pct"/>
            <w:vMerge/>
            <w:tcBorders>
              <w:left w:val="single" w:sz="4" w:space="0" w:color="auto"/>
              <w:right w:val="single" w:sz="4" w:space="0" w:color="auto"/>
              <w:tl2br w:val="nil"/>
              <w:tr2bl w:val="nil"/>
            </w:tcBorders>
            <w:vAlign w:val="center"/>
          </w:tcPr>
          <w:p w:rsidR="00E85086" w:rsidRDefault="00E85086">
            <w:pPr>
              <w:spacing w:line="300" w:lineRule="exact"/>
              <w:rPr>
                <w:rFonts w:ascii="Times New Roman" w:hAnsi="Times New Roman" w:cs="Times New Roman"/>
                <w:color w:val="000000"/>
                <w:szCs w:val="21"/>
              </w:rPr>
            </w:pPr>
          </w:p>
        </w:tc>
        <w:tc>
          <w:tcPr>
            <w:tcW w:w="3521" w:type="pct"/>
            <w:tcBorders>
              <w:top w:val="single" w:sz="4" w:space="0" w:color="auto"/>
              <w:left w:val="single" w:sz="4" w:space="0" w:color="auto"/>
              <w:bottom w:val="single" w:sz="4" w:space="0" w:color="auto"/>
              <w:right w:val="single" w:sz="4" w:space="0" w:color="auto"/>
              <w:tl2br w:val="nil"/>
              <w:tr2bl w:val="nil"/>
            </w:tcBorders>
            <w:vAlign w:val="center"/>
          </w:tcPr>
          <w:p w:rsidR="00E85086" w:rsidRDefault="00327238">
            <w:pPr>
              <w:pStyle w:val="TableParagraph"/>
              <w:kinsoku w:val="0"/>
              <w:overflowPunct w:val="0"/>
              <w:spacing w:before="22" w:line="278" w:lineRule="auto"/>
              <w:ind w:right="43"/>
              <w:jc w:val="both"/>
              <w:rPr>
                <w:rFonts w:hint="default"/>
                <w:sz w:val="21"/>
              </w:rPr>
            </w:pPr>
            <w:r>
              <w:rPr>
                <w:rFonts w:ascii="Times" w:hAnsi="Times"/>
                <w:sz w:val="21"/>
                <w:szCs w:val="21"/>
              </w:rPr>
              <w:t>4.</w:t>
            </w:r>
            <w:r>
              <w:rPr>
                <w:rFonts w:ascii="Cambria" w:hAnsi="Cambria" w:hint="default"/>
                <w:sz w:val="21"/>
                <w:szCs w:val="21"/>
              </w:rPr>
              <w:t xml:space="preserve">2 </w:t>
            </w:r>
            <w:r>
              <w:rPr>
                <w:rFonts w:hAnsi="宋体"/>
                <w:sz w:val="21"/>
              </w:rPr>
              <w:t>具备沟通交流能力与团队合作精神，能够养成认真、求实、勤奋、良好的科研精神与学风。</w:t>
            </w:r>
          </w:p>
        </w:tc>
        <w:tc>
          <w:tcPr>
            <w:tcW w:w="777" w:type="pct"/>
            <w:tcBorders>
              <w:top w:val="single" w:sz="4" w:space="0" w:color="auto"/>
              <w:left w:val="single" w:sz="4" w:space="0" w:color="auto"/>
              <w:bottom w:val="single" w:sz="4" w:space="0" w:color="auto"/>
              <w:right w:val="single" w:sz="4" w:space="0" w:color="auto"/>
              <w:tl2br w:val="nil"/>
              <w:tr2bl w:val="nil"/>
            </w:tcBorders>
            <w:vAlign w:val="center"/>
          </w:tcPr>
          <w:p w:rsidR="00E85086" w:rsidRDefault="00327238">
            <w:pPr>
              <w:spacing w:line="300" w:lineRule="exact"/>
              <w:jc w:val="center"/>
              <w:rPr>
                <w:rFonts w:ascii="Times New Roman" w:hAnsi="Times New Roman" w:cs="Times New Roman"/>
                <w:color w:val="000000"/>
                <w:szCs w:val="21"/>
              </w:rPr>
            </w:pPr>
            <w:r>
              <w:rPr>
                <w:rFonts w:hAnsi="宋体"/>
              </w:rPr>
              <w:t>课程目标</w:t>
            </w:r>
            <w:r>
              <w:rPr>
                <w:rFonts w:hAnsi="宋体"/>
              </w:rPr>
              <w:t xml:space="preserve"> </w:t>
            </w:r>
            <w:r>
              <w:rPr>
                <w:rFonts w:hAnsi="宋体" w:hint="eastAsia"/>
              </w:rPr>
              <w:t>4</w:t>
            </w:r>
          </w:p>
        </w:tc>
      </w:tr>
    </w:tbl>
    <w:p w:rsidR="00E85086" w:rsidRDefault="00E85086">
      <w:pPr>
        <w:autoSpaceDE w:val="0"/>
        <w:autoSpaceDN w:val="0"/>
        <w:adjustRightInd w:val="0"/>
        <w:spacing w:line="400" w:lineRule="exact"/>
        <w:jc w:val="left"/>
        <w:rPr>
          <w:rFonts w:ascii="Times New Roman" w:eastAsia="宋体" w:hAnsi="Times New Roman" w:cs="Times New Roman"/>
          <w:color w:val="FF0000"/>
          <w:kern w:val="0"/>
          <w:sz w:val="22"/>
        </w:rPr>
      </w:pPr>
    </w:p>
    <w:p w:rsidR="00E85086" w:rsidRDefault="00E85086">
      <w:pPr>
        <w:rPr>
          <w:rFonts w:ascii="Times New Roman" w:hAnsi="Times New Roman" w:cs="Times New Roman"/>
        </w:rPr>
        <w:sectPr w:rsidR="00E85086">
          <w:footerReference w:type="default" r:id="rId8"/>
          <w:pgSz w:w="11906" w:h="16838"/>
          <w:pgMar w:top="1418" w:right="1418" w:bottom="1418" w:left="1418" w:header="851" w:footer="992" w:gutter="0"/>
          <w:cols w:space="425"/>
          <w:docGrid w:type="lines" w:linePitch="312"/>
        </w:sectPr>
      </w:pPr>
    </w:p>
    <w:p w:rsidR="00E85086" w:rsidRDefault="00327238">
      <w:pPr>
        <w:pStyle w:val="a5"/>
        <w:kinsoku w:val="0"/>
        <w:overflowPunct w:val="0"/>
        <w:spacing w:before="61"/>
        <w:rPr>
          <w:rFonts w:ascii="Times New Roman" w:eastAsia="黑体" w:cs="Times New Roman"/>
          <w:b/>
          <w:sz w:val="28"/>
          <w:szCs w:val="28"/>
        </w:rPr>
      </w:pPr>
      <w:r>
        <w:rPr>
          <w:rFonts w:ascii="Times New Roman" w:eastAsia="黑体" w:cs="Times New Roman"/>
          <w:b/>
          <w:sz w:val="28"/>
          <w:szCs w:val="28"/>
        </w:rPr>
        <w:lastRenderedPageBreak/>
        <w:t>三、课程教学内容与方法</w:t>
      </w:r>
    </w:p>
    <w:p w:rsidR="00E85086" w:rsidRDefault="00327238">
      <w:pPr>
        <w:spacing w:line="360" w:lineRule="auto"/>
        <w:jc w:val="center"/>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szCs w:val="21"/>
        </w:rPr>
        <w:t>表</w:t>
      </w:r>
      <w:r>
        <w:rPr>
          <w:rFonts w:ascii="Times New Roman" w:eastAsia="宋体" w:hAnsi="Times New Roman" w:cs="Times New Roman"/>
          <w:b/>
          <w:color w:val="000000" w:themeColor="text1"/>
          <w:szCs w:val="21"/>
        </w:rPr>
        <w:t>3</w:t>
      </w:r>
      <w:r>
        <w:rPr>
          <w:rFonts w:ascii="Times New Roman" w:eastAsia="宋体" w:hAnsi="Times New Roman" w:cs="Times New Roman"/>
          <w:b/>
          <w:color w:val="000000" w:themeColor="text1"/>
          <w:szCs w:val="21"/>
        </w:rPr>
        <w:t>课程目标、教学内容和方法对应关系</w:t>
      </w:r>
    </w:p>
    <w:tbl>
      <w:tblPr>
        <w:tblStyle w:val="af1"/>
        <w:tblW w:w="0" w:type="auto"/>
        <w:tblLook w:val="04A0" w:firstRow="1" w:lastRow="0" w:firstColumn="1" w:lastColumn="0" w:noHBand="0" w:noVBand="1"/>
      </w:tblPr>
      <w:tblGrid>
        <w:gridCol w:w="499"/>
        <w:gridCol w:w="1734"/>
        <w:gridCol w:w="854"/>
        <w:gridCol w:w="5850"/>
        <w:gridCol w:w="834"/>
        <w:gridCol w:w="737"/>
        <w:gridCol w:w="565"/>
        <w:gridCol w:w="704"/>
        <w:gridCol w:w="1155"/>
        <w:gridCol w:w="1062"/>
      </w:tblGrid>
      <w:tr w:rsidR="00E85086">
        <w:tc>
          <w:tcPr>
            <w:tcW w:w="501" w:type="dxa"/>
            <w:vAlign w:val="center"/>
          </w:tcPr>
          <w:p w:rsidR="00E85086" w:rsidRDefault="00327238">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序号</w:t>
            </w:r>
          </w:p>
        </w:tc>
        <w:tc>
          <w:tcPr>
            <w:tcW w:w="1754" w:type="dxa"/>
            <w:vAlign w:val="center"/>
          </w:tcPr>
          <w:p w:rsidR="00E85086" w:rsidRDefault="00327238">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项目名称</w:t>
            </w:r>
          </w:p>
        </w:tc>
        <w:tc>
          <w:tcPr>
            <w:tcW w:w="860" w:type="dxa"/>
            <w:vAlign w:val="center"/>
          </w:tcPr>
          <w:p w:rsidR="00E85086" w:rsidRDefault="00327238">
            <w:pPr>
              <w:spacing w:line="300" w:lineRule="exact"/>
              <w:jc w:val="center"/>
              <w:rPr>
                <w:rFonts w:ascii="Times New Roman" w:eastAsia="宋体" w:hAnsi="Times New Roman" w:cs="Times New Roman"/>
                <w:b/>
                <w:kern w:val="0"/>
                <w:sz w:val="20"/>
                <w:szCs w:val="21"/>
              </w:rPr>
            </w:pPr>
            <w:r>
              <w:rPr>
                <w:rFonts w:ascii="Times New Roman" w:eastAsia="宋体" w:hAnsi="Times New Roman" w:cs="Times New Roman"/>
                <w:b/>
                <w:kern w:val="0"/>
                <w:sz w:val="20"/>
                <w:szCs w:val="21"/>
              </w:rPr>
              <w:t>项目</w:t>
            </w:r>
          </w:p>
          <w:p w:rsidR="00E85086" w:rsidRDefault="00327238">
            <w:pPr>
              <w:spacing w:line="300" w:lineRule="exact"/>
              <w:jc w:val="center"/>
              <w:rPr>
                <w:rFonts w:ascii="Times New Roman" w:eastAsia="宋体" w:hAnsi="Times New Roman" w:cs="Times New Roman"/>
                <w:b/>
                <w:kern w:val="0"/>
                <w:sz w:val="20"/>
                <w:szCs w:val="21"/>
              </w:rPr>
            </w:pPr>
            <w:r>
              <w:rPr>
                <w:rFonts w:ascii="Times New Roman" w:eastAsia="宋体" w:hAnsi="Times New Roman" w:cs="Times New Roman"/>
                <w:b/>
                <w:kern w:val="0"/>
                <w:sz w:val="20"/>
                <w:szCs w:val="21"/>
              </w:rPr>
              <w:t>来源</w:t>
            </w:r>
          </w:p>
        </w:tc>
        <w:tc>
          <w:tcPr>
            <w:tcW w:w="5930" w:type="dxa"/>
            <w:vAlign w:val="center"/>
          </w:tcPr>
          <w:p w:rsidR="00E85086" w:rsidRDefault="00327238">
            <w:pPr>
              <w:spacing w:line="300" w:lineRule="exact"/>
              <w:jc w:val="center"/>
              <w:rPr>
                <w:rFonts w:ascii="Times New Roman" w:eastAsia="宋体" w:hAnsi="Times New Roman" w:cs="Times New Roman"/>
                <w:b/>
                <w:kern w:val="0"/>
                <w:sz w:val="20"/>
                <w:szCs w:val="21"/>
              </w:rPr>
            </w:pPr>
            <w:r>
              <w:rPr>
                <w:rFonts w:ascii="Times New Roman" w:eastAsia="宋体" w:hAnsi="Times New Roman" w:cs="Times New Roman"/>
                <w:b/>
                <w:kern w:val="0"/>
                <w:sz w:val="20"/>
                <w:szCs w:val="21"/>
              </w:rPr>
              <w:t>教学目标（观测点、重难点）</w:t>
            </w:r>
          </w:p>
        </w:tc>
        <w:tc>
          <w:tcPr>
            <w:tcW w:w="840" w:type="dxa"/>
            <w:vAlign w:val="center"/>
          </w:tcPr>
          <w:p w:rsidR="00E85086" w:rsidRDefault="00327238">
            <w:pPr>
              <w:spacing w:line="300" w:lineRule="exact"/>
              <w:jc w:val="center"/>
              <w:rPr>
                <w:rFonts w:ascii="Times New Roman" w:eastAsia="宋体" w:hAnsi="Times New Roman" w:cs="Times New Roman"/>
                <w:b/>
                <w:kern w:val="0"/>
                <w:sz w:val="20"/>
                <w:szCs w:val="21"/>
              </w:rPr>
            </w:pPr>
            <w:r>
              <w:rPr>
                <w:rFonts w:ascii="Times New Roman" w:eastAsia="宋体" w:hAnsi="Times New Roman" w:cs="Times New Roman"/>
                <w:b/>
                <w:kern w:val="0"/>
                <w:sz w:val="20"/>
                <w:szCs w:val="21"/>
              </w:rPr>
              <w:t>学时数</w:t>
            </w:r>
          </w:p>
        </w:tc>
        <w:tc>
          <w:tcPr>
            <w:tcW w:w="742" w:type="dxa"/>
            <w:vAlign w:val="center"/>
          </w:tcPr>
          <w:p w:rsidR="00E85086" w:rsidRDefault="00327238">
            <w:pPr>
              <w:spacing w:line="300" w:lineRule="exact"/>
              <w:jc w:val="center"/>
              <w:rPr>
                <w:rFonts w:ascii="Times New Roman" w:eastAsia="宋体" w:hAnsi="Times New Roman" w:cs="Times New Roman"/>
                <w:b/>
                <w:kern w:val="0"/>
                <w:sz w:val="20"/>
                <w:szCs w:val="21"/>
              </w:rPr>
            </w:pPr>
            <w:r>
              <w:rPr>
                <w:rFonts w:ascii="Times New Roman" w:eastAsia="宋体" w:hAnsi="Times New Roman" w:cs="Times New Roman"/>
                <w:b/>
                <w:kern w:val="0"/>
                <w:sz w:val="20"/>
                <w:szCs w:val="21"/>
              </w:rPr>
              <w:t>项目类型</w:t>
            </w:r>
          </w:p>
        </w:tc>
        <w:tc>
          <w:tcPr>
            <w:tcW w:w="567" w:type="dxa"/>
            <w:vAlign w:val="center"/>
          </w:tcPr>
          <w:p w:rsidR="00E85086" w:rsidRDefault="00327238">
            <w:pPr>
              <w:spacing w:line="300" w:lineRule="exact"/>
              <w:jc w:val="center"/>
              <w:rPr>
                <w:rFonts w:ascii="Times New Roman" w:eastAsia="宋体" w:hAnsi="Times New Roman" w:cs="Times New Roman"/>
                <w:b/>
                <w:kern w:val="0"/>
                <w:sz w:val="20"/>
                <w:szCs w:val="21"/>
              </w:rPr>
            </w:pPr>
            <w:r>
              <w:rPr>
                <w:rFonts w:ascii="Times New Roman" w:eastAsia="宋体" w:hAnsi="Times New Roman" w:cs="Times New Roman"/>
                <w:b/>
                <w:kern w:val="0"/>
                <w:sz w:val="20"/>
                <w:szCs w:val="21"/>
              </w:rPr>
              <w:t>要求</w:t>
            </w:r>
          </w:p>
        </w:tc>
        <w:tc>
          <w:tcPr>
            <w:tcW w:w="708" w:type="dxa"/>
            <w:vAlign w:val="center"/>
          </w:tcPr>
          <w:p w:rsidR="00E85086" w:rsidRDefault="00327238">
            <w:pPr>
              <w:spacing w:line="300" w:lineRule="exact"/>
              <w:jc w:val="center"/>
              <w:rPr>
                <w:rFonts w:ascii="Times New Roman" w:eastAsia="宋体" w:hAnsi="Times New Roman" w:cs="Times New Roman"/>
                <w:b/>
                <w:kern w:val="0"/>
                <w:sz w:val="20"/>
                <w:szCs w:val="21"/>
              </w:rPr>
            </w:pPr>
            <w:r>
              <w:rPr>
                <w:rFonts w:ascii="Times New Roman" w:eastAsia="宋体" w:hAnsi="Times New Roman" w:cs="Times New Roman"/>
                <w:b/>
                <w:kern w:val="0"/>
                <w:sz w:val="20"/>
                <w:szCs w:val="21"/>
              </w:rPr>
              <w:t>每组人数</w:t>
            </w:r>
          </w:p>
        </w:tc>
        <w:tc>
          <w:tcPr>
            <w:tcW w:w="1163" w:type="dxa"/>
            <w:vAlign w:val="center"/>
          </w:tcPr>
          <w:p w:rsidR="00E85086" w:rsidRDefault="00327238">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教学方法</w:t>
            </w:r>
          </w:p>
        </w:tc>
        <w:tc>
          <w:tcPr>
            <w:tcW w:w="1070" w:type="dxa"/>
            <w:vAlign w:val="center"/>
          </w:tcPr>
          <w:p w:rsidR="00E85086" w:rsidRDefault="00327238">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课程目标</w:t>
            </w:r>
          </w:p>
        </w:tc>
      </w:tr>
      <w:tr w:rsidR="00E85086">
        <w:trPr>
          <w:trHeight w:val="454"/>
        </w:trPr>
        <w:tc>
          <w:tcPr>
            <w:tcW w:w="501" w:type="dxa"/>
            <w:vMerge w:val="restart"/>
            <w:vAlign w:val="center"/>
          </w:tcPr>
          <w:p w:rsidR="00E85086" w:rsidRDefault="00327238">
            <w:pPr>
              <w:adjustRightInd w:val="0"/>
              <w:snapToGrid w:val="0"/>
              <w:spacing w:line="300" w:lineRule="exact"/>
              <w:jc w:val="center"/>
              <w:rPr>
                <w:rFonts w:ascii="Times New Roman" w:eastAsia="宋体" w:hAnsi="Times New Roman" w:cs="Times New Roman"/>
                <w:color w:val="000000" w:themeColor="text1"/>
                <w:kern w:val="0"/>
                <w:sz w:val="20"/>
                <w:szCs w:val="21"/>
              </w:rPr>
            </w:pPr>
            <w:r>
              <w:rPr>
                <w:rFonts w:ascii="Times New Roman" w:eastAsia="宋体" w:hAnsi="Times New Roman" w:cs="Times New Roman"/>
                <w:color w:val="000000" w:themeColor="text1"/>
                <w:kern w:val="0"/>
                <w:sz w:val="20"/>
                <w:szCs w:val="21"/>
              </w:rPr>
              <w:t>1</w:t>
            </w:r>
          </w:p>
        </w:tc>
        <w:tc>
          <w:tcPr>
            <w:tcW w:w="1754" w:type="dxa"/>
            <w:vMerge w:val="restart"/>
            <w:vAlign w:val="center"/>
          </w:tcPr>
          <w:p w:rsidR="00E85086" w:rsidRDefault="00327238">
            <w:pPr>
              <w:adjustRightInd w:val="0"/>
              <w:snapToGrid w:val="0"/>
              <w:spacing w:line="300" w:lineRule="exact"/>
              <w:jc w:val="center"/>
              <w:rPr>
                <w:rFonts w:ascii="Times New Roman" w:eastAsia="宋体" w:hAnsi="Times New Roman" w:cs="Times New Roman"/>
                <w:color w:val="000000" w:themeColor="text1"/>
                <w:kern w:val="0"/>
                <w:szCs w:val="21"/>
              </w:rPr>
            </w:pPr>
            <w:r>
              <w:rPr>
                <w:rFonts w:ascii="宋体" w:eastAsia="宋体" w:hAnsi="宋体" w:cs="Times New Roman" w:hint="eastAsia"/>
                <w:bCs/>
                <w:szCs w:val="21"/>
              </w:rPr>
              <w:t>水彩画创作素材的搜集</w:t>
            </w:r>
          </w:p>
        </w:tc>
        <w:tc>
          <w:tcPr>
            <w:tcW w:w="860" w:type="dxa"/>
            <w:vMerge w:val="restart"/>
            <w:vAlign w:val="center"/>
          </w:tcPr>
          <w:p w:rsidR="00E85086" w:rsidRDefault="00327238">
            <w:pPr>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sz w:val="22"/>
                <w:szCs w:val="21"/>
              </w:rPr>
              <w:t>其他</w:t>
            </w:r>
          </w:p>
        </w:tc>
        <w:tc>
          <w:tcPr>
            <w:tcW w:w="5930" w:type="dxa"/>
            <w:vAlign w:val="center"/>
          </w:tcPr>
          <w:p w:rsidR="00E85086" w:rsidRDefault="00327238">
            <w:pPr>
              <w:topLinePunct/>
              <w:spacing w:line="340" w:lineRule="exact"/>
              <w:rPr>
                <w:rFonts w:ascii="Times New Roman" w:eastAsia="宋体" w:hAnsi="宋体" w:cs="Times New Roman"/>
                <w:szCs w:val="21"/>
              </w:rPr>
            </w:pPr>
            <w:r>
              <w:rPr>
                <w:rFonts w:ascii="Times New Roman" w:eastAsia="宋体" w:hAnsi="宋体" w:cs="Times New Roman"/>
                <w:szCs w:val="21"/>
              </w:rPr>
              <w:t>1.</w:t>
            </w:r>
            <w:r>
              <w:rPr>
                <w:rFonts w:ascii="宋体" w:eastAsia="宋体" w:hAnsi="宋体" w:cs="Times New Roman" w:hint="eastAsia"/>
                <w:bCs/>
                <w:szCs w:val="21"/>
              </w:rPr>
              <w:t>水彩画创作的发展脉络。</w:t>
            </w:r>
          </w:p>
        </w:tc>
        <w:tc>
          <w:tcPr>
            <w:tcW w:w="840" w:type="dxa"/>
            <w:vMerge w:val="restart"/>
            <w:vAlign w:val="center"/>
          </w:tcPr>
          <w:p w:rsidR="00E85086" w:rsidRDefault="0032723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12</w:t>
            </w:r>
          </w:p>
        </w:tc>
        <w:tc>
          <w:tcPr>
            <w:tcW w:w="742" w:type="dxa"/>
            <w:vMerge w:val="restart"/>
            <w:vAlign w:val="center"/>
          </w:tcPr>
          <w:p w:rsidR="00E85086" w:rsidRDefault="0032723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hint="eastAsia"/>
                <w:b/>
                <w:kern w:val="0"/>
                <w:sz w:val="20"/>
                <w:szCs w:val="21"/>
              </w:rPr>
              <w:t>综合性</w:t>
            </w:r>
          </w:p>
        </w:tc>
        <w:tc>
          <w:tcPr>
            <w:tcW w:w="567" w:type="dxa"/>
            <w:vMerge w:val="restart"/>
            <w:vAlign w:val="center"/>
          </w:tcPr>
          <w:p w:rsidR="00E85086" w:rsidRDefault="0032723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szCs w:val="21"/>
              </w:rPr>
              <w:t>必做</w:t>
            </w:r>
          </w:p>
        </w:tc>
        <w:tc>
          <w:tcPr>
            <w:tcW w:w="708" w:type="dxa"/>
            <w:vMerge w:val="restart"/>
            <w:vAlign w:val="center"/>
          </w:tcPr>
          <w:p w:rsidR="00E85086" w:rsidRDefault="0032723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5</w:t>
            </w:r>
          </w:p>
        </w:tc>
        <w:tc>
          <w:tcPr>
            <w:tcW w:w="1163" w:type="dxa"/>
            <w:vMerge w:val="restart"/>
            <w:vAlign w:val="center"/>
          </w:tcPr>
          <w:p w:rsidR="00E85086" w:rsidRDefault="0032723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szCs w:val="21"/>
              </w:rPr>
              <w:t>课堂讲授</w:t>
            </w:r>
            <w:r>
              <w:rPr>
                <w:rFonts w:ascii="Times New Roman" w:eastAsia="宋体" w:hAnsi="Times New Roman" w:cs="Times New Roman" w:hint="eastAsia"/>
                <w:szCs w:val="21"/>
              </w:rPr>
              <w:t>、</w:t>
            </w:r>
            <w:r>
              <w:rPr>
                <w:rFonts w:ascii="Times New Roman" w:eastAsia="宋体" w:hAnsi="Times New Roman" w:cs="Times New Roman"/>
                <w:szCs w:val="21"/>
              </w:rPr>
              <w:t>查阅文献、小组讨论</w:t>
            </w:r>
          </w:p>
        </w:tc>
        <w:tc>
          <w:tcPr>
            <w:tcW w:w="1070" w:type="dxa"/>
            <w:vMerge w:val="restart"/>
            <w:vAlign w:val="center"/>
          </w:tcPr>
          <w:p w:rsidR="00E85086" w:rsidRDefault="00327238">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宋体" w:cs="Times New Roman" w:hint="eastAsia"/>
                <w:szCs w:val="21"/>
              </w:rPr>
              <w:t>课程目标</w:t>
            </w:r>
            <w:r>
              <w:rPr>
                <w:rFonts w:ascii="Times New Roman" w:eastAsia="宋体" w:hAnsi="宋体" w:cs="Times New Roman"/>
                <w:szCs w:val="21"/>
              </w:rPr>
              <w:t>1</w:t>
            </w:r>
          </w:p>
        </w:tc>
      </w:tr>
      <w:tr w:rsidR="00E85086">
        <w:trPr>
          <w:trHeight w:val="454"/>
        </w:trPr>
        <w:tc>
          <w:tcPr>
            <w:tcW w:w="501" w:type="dxa"/>
            <w:vMerge/>
            <w:vAlign w:val="center"/>
          </w:tcPr>
          <w:p w:rsidR="00E85086" w:rsidRDefault="00E85086">
            <w:pPr>
              <w:adjustRightInd w:val="0"/>
              <w:snapToGrid w:val="0"/>
              <w:spacing w:line="300" w:lineRule="exact"/>
              <w:jc w:val="center"/>
              <w:rPr>
                <w:rFonts w:ascii="Times New Roman" w:eastAsia="宋体" w:hAnsi="Times New Roman" w:cs="Times New Roman"/>
                <w:color w:val="000000" w:themeColor="text1"/>
                <w:kern w:val="0"/>
                <w:sz w:val="20"/>
                <w:szCs w:val="21"/>
              </w:rPr>
            </w:pPr>
          </w:p>
        </w:tc>
        <w:tc>
          <w:tcPr>
            <w:tcW w:w="1754" w:type="dxa"/>
            <w:vMerge/>
            <w:vAlign w:val="center"/>
          </w:tcPr>
          <w:p w:rsidR="00E85086" w:rsidRDefault="00E85086">
            <w:pPr>
              <w:adjustRightInd w:val="0"/>
              <w:snapToGrid w:val="0"/>
              <w:spacing w:line="300" w:lineRule="exact"/>
              <w:jc w:val="center"/>
              <w:rPr>
                <w:rFonts w:ascii="Times New Roman" w:eastAsia="宋体" w:hAnsi="Times New Roman" w:cs="Times New Roman"/>
                <w:color w:val="000000" w:themeColor="text1"/>
                <w:kern w:val="0"/>
                <w:szCs w:val="21"/>
              </w:rPr>
            </w:pPr>
          </w:p>
        </w:tc>
        <w:tc>
          <w:tcPr>
            <w:tcW w:w="860" w:type="dxa"/>
            <w:vMerge/>
            <w:vAlign w:val="center"/>
          </w:tcPr>
          <w:p w:rsidR="00E85086" w:rsidRDefault="00E85086">
            <w:pPr>
              <w:adjustRightInd w:val="0"/>
              <w:snapToGrid w:val="0"/>
              <w:spacing w:line="300" w:lineRule="exact"/>
              <w:jc w:val="center"/>
              <w:rPr>
                <w:rFonts w:ascii="Times New Roman" w:eastAsia="宋体" w:hAnsi="Times New Roman" w:cs="Times New Roman"/>
                <w:kern w:val="0"/>
                <w:szCs w:val="21"/>
              </w:rPr>
            </w:pPr>
          </w:p>
        </w:tc>
        <w:tc>
          <w:tcPr>
            <w:tcW w:w="5930" w:type="dxa"/>
            <w:vAlign w:val="center"/>
          </w:tcPr>
          <w:p w:rsidR="00E85086" w:rsidRDefault="00327238">
            <w:pPr>
              <w:rPr>
                <w:rFonts w:ascii="Times New Roman" w:eastAsia="宋体" w:hAnsi="宋体" w:cs="Times New Roman"/>
                <w:szCs w:val="21"/>
              </w:rPr>
            </w:pPr>
            <w:r>
              <w:rPr>
                <w:rFonts w:ascii="Times New Roman" w:eastAsia="宋体" w:hAnsi="宋体" w:cs="Times New Roman"/>
                <w:szCs w:val="21"/>
              </w:rPr>
              <w:t>2.</w:t>
            </w:r>
            <w:r>
              <w:rPr>
                <w:rFonts w:ascii="Times New Roman" w:eastAsia="宋体" w:hAnsi="宋体" w:cs="Times New Roman" w:hint="eastAsia"/>
                <w:szCs w:val="21"/>
              </w:rPr>
              <w:t>水彩画创作与习作及生活的关系，</w:t>
            </w:r>
            <w:r>
              <w:rPr>
                <w:rFonts w:ascii="宋体" w:eastAsia="宋体" w:hAnsi="宋体" w:cs="Times New Roman"/>
                <w:bCs/>
                <w:szCs w:val="21"/>
              </w:rPr>
              <w:t>水彩画创作与生活的关系</w:t>
            </w:r>
            <w:r>
              <w:rPr>
                <w:rFonts w:ascii="宋体" w:eastAsia="宋体" w:hAnsi="宋体" w:cs="Times New Roman" w:hint="eastAsia"/>
                <w:bCs/>
                <w:szCs w:val="21"/>
              </w:rPr>
              <w:t>。</w:t>
            </w:r>
          </w:p>
        </w:tc>
        <w:tc>
          <w:tcPr>
            <w:tcW w:w="840" w:type="dxa"/>
            <w:vMerge/>
            <w:vAlign w:val="center"/>
          </w:tcPr>
          <w:p w:rsidR="00E85086" w:rsidRDefault="00E85086">
            <w:pPr>
              <w:adjustRightInd w:val="0"/>
              <w:snapToGrid w:val="0"/>
              <w:spacing w:line="300" w:lineRule="exact"/>
              <w:jc w:val="center"/>
              <w:rPr>
                <w:rFonts w:ascii="Times New Roman" w:eastAsia="宋体" w:hAnsi="Times New Roman" w:cs="Times New Roman"/>
                <w:kern w:val="0"/>
                <w:szCs w:val="21"/>
              </w:rPr>
            </w:pPr>
          </w:p>
        </w:tc>
        <w:tc>
          <w:tcPr>
            <w:tcW w:w="742" w:type="dxa"/>
            <w:vMerge/>
            <w:vAlign w:val="center"/>
          </w:tcPr>
          <w:p w:rsidR="00E85086" w:rsidRDefault="00E85086">
            <w:pPr>
              <w:adjustRightInd w:val="0"/>
              <w:snapToGrid w:val="0"/>
              <w:spacing w:line="300" w:lineRule="exact"/>
              <w:jc w:val="center"/>
              <w:rPr>
                <w:rFonts w:ascii="Times New Roman" w:eastAsia="宋体" w:hAnsi="Times New Roman" w:cs="Times New Roman"/>
                <w:kern w:val="0"/>
                <w:szCs w:val="21"/>
              </w:rPr>
            </w:pPr>
          </w:p>
        </w:tc>
        <w:tc>
          <w:tcPr>
            <w:tcW w:w="567" w:type="dxa"/>
            <w:vMerge/>
            <w:vAlign w:val="center"/>
          </w:tcPr>
          <w:p w:rsidR="00E85086" w:rsidRDefault="00E85086">
            <w:pPr>
              <w:adjustRightInd w:val="0"/>
              <w:snapToGrid w:val="0"/>
              <w:spacing w:line="300" w:lineRule="exact"/>
              <w:jc w:val="center"/>
              <w:rPr>
                <w:rFonts w:ascii="Times New Roman" w:eastAsia="宋体" w:hAnsi="Times New Roman" w:cs="Times New Roman"/>
                <w:kern w:val="0"/>
                <w:szCs w:val="21"/>
              </w:rPr>
            </w:pPr>
          </w:p>
        </w:tc>
        <w:tc>
          <w:tcPr>
            <w:tcW w:w="708" w:type="dxa"/>
            <w:vMerge/>
            <w:vAlign w:val="center"/>
          </w:tcPr>
          <w:p w:rsidR="00E85086" w:rsidRDefault="00E85086">
            <w:pPr>
              <w:adjustRightInd w:val="0"/>
              <w:snapToGrid w:val="0"/>
              <w:spacing w:line="300" w:lineRule="exact"/>
              <w:jc w:val="center"/>
              <w:rPr>
                <w:rFonts w:ascii="Times New Roman" w:eastAsia="宋体" w:hAnsi="Times New Roman" w:cs="Times New Roman"/>
                <w:kern w:val="0"/>
                <w:szCs w:val="21"/>
              </w:rPr>
            </w:pPr>
          </w:p>
        </w:tc>
        <w:tc>
          <w:tcPr>
            <w:tcW w:w="1163" w:type="dxa"/>
            <w:vMerge/>
            <w:vAlign w:val="center"/>
          </w:tcPr>
          <w:p w:rsidR="00E85086" w:rsidRDefault="00E85086">
            <w:pPr>
              <w:adjustRightInd w:val="0"/>
              <w:snapToGrid w:val="0"/>
              <w:spacing w:line="300" w:lineRule="exact"/>
              <w:jc w:val="center"/>
              <w:rPr>
                <w:rFonts w:ascii="Times New Roman" w:eastAsia="宋体" w:hAnsi="Times New Roman" w:cs="Times New Roman"/>
                <w:kern w:val="0"/>
                <w:szCs w:val="21"/>
              </w:rPr>
            </w:pPr>
          </w:p>
        </w:tc>
        <w:tc>
          <w:tcPr>
            <w:tcW w:w="1070" w:type="dxa"/>
            <w:vMerge/>
            <w:vAlign w:val="center"/>
          </w:tcPr>
          <w:p w:rsidR="00E85086" w:rsidRDefault="00E85086">
            <w:pPr>
              <w:adjustRightInd w:val="0"/>
              <w:snapToGrid w:val="0"/>
              <w:spacing w:line="300" w:lineRule="exact"/>
              <w:jc w:val="center"/>
              <w:rPr>
                <w:rFonts w:ascii="Times New Roman" w:eastAsia="宋体" w:hAnsi="Times New Roman" w:cs="Times New Roman"/>
                <w:color w:val="000000" w:themeColor="text1"/>
                <w:kern w:val="0"/>
                <w:szCs w:val="21"/>
              </w:rPr>
            </w:pPr>
          </w:p>
        </w:tc>
      </w:tr>
      <w:tr w:rsidR="00E85086">
        <w:trPr>
          <w:trHeight w:val="454"/>
        </w:trPr>
        <w:tc>
          <w:tcPr>
            <w:tcW w:w="501" w:type="dxa"/>
            <w:vMerge/>
            <w:vAlign w:val="center"/>
          </w:tcPr>
          <w:p w:rsidR="00E85086" w:rsidRDefault="00E85086">
            <w:pPr>
              <w:adjustRightInd w:val="0"/>
              <w:snapToGrid w:val="0"/>
              <w:spacing w:line="300" w:lineRule="exact"/>
              <w:jc w:val="center"/>
              <w:rPr>
                <w:rFonts w:ascii="Times New Roman" w:eastAsia="宋体" w:hAnsi="Times New Roman" w:cs="Times New Roman"/>
                <w:color w:val="000000" w:themeColor="text1"/>
                <w:kern w:val="0"/>
                <w:sz w:val="20"/>
                <w:szCs w:val="21"/>
              </w:rPr>
            </w:pPr>
          </w:p>
        </w:tc>
        <w:tc>
          <w:tcPr>
            <w:tcW w:w="1754" w:type="dxa"/>
            <w:vMerge/>
            <w:vAlign w:val="center"/>
          </w:tcPr>
          <w:p w:rsidR="00E85086" w:rsidRDefault="00E85086">
            <w:pPr>
              <w:adjustRightInd w:val="0"/>
              <w:snapToGrid w:val="0"/>
              <w:spacing w:line="300" w:lineRule="exact"/>
              <w:jc w:val="center"/>
              <w:rPr>
                <w:rFonts w:ascii="Times New Roman" w:eastAsia="宋体" w:hAnsi="Times New Roman" w:cs="Times New Roman"/>
                <w:color w:val="000000" w:themeColor="text1"/>
                <w:kern w:val="0"/>
                <w:szCs w:val="21"/>
              </w:rPr>
            </w:pPr>
          </w:p>
        </w:tc>
        <w:tc>
          <w:tcPr>
            <w:tcW w:w="860" w:type="dxa"/>
            <w:vMerge/>
            <w:vAlign w:val="center"/>
          </w:tcPr>
          <w:p w:rsidR="00E85086" w:rsidRDefault="00E85086">
            <w:pPr>
              <w:adjustRightInd w:val="0"/>
              <w:snapToGrid w:val="0"/>
              <w:spacing w:line="300" w:lineRule="exact"/>
              <w:jc w:val="center"/>
              <w:rPr>
                <w:rFonts w:ascii="Times New Roman" w:eastAsia="宋体" w:hAnsi="Times New Roman" w:cs="Times New Roman"/>
                <w:kern w:val="0"/>
                <w:szCs w:val="21"/>
              </w:rPr>
            </w:pPr>
          </w:p>
        </w:tc>
        <w:tc>
          <w:tcPr>
            <w:tcW w:w="5930" w:type="dxa"/>
            <w:vAlign w:val="center"/>
          </w:tcPr>
          <w:p w:rsidR="00E85086" w:rsidRDefault="00327238">
            <w:pPr>
              <w:rPr>
                <w:rFonts w:ascii="Times New Roman" w:eastAsia="宋体" w:hAnsi="宋体" w:cs="Times New Roman"/>
                <w:szCs w:val="21"/>
              </w:rPr>
            </w:pPr>
            <w:r>
              <w:rPr>
                <w:rFonts w:ascii="Times New Roman" w:eastAsia="宋体" w:hAnsi="宋体" w:cs="Times New Roman"/>
                <w:szCs w:val="21"/>
              </w:rPr>
              <w:t>3.</w:t>
            </w:r>
            <w:r>
              <w:rPr>
                <w:rFonts w:ascii="Times New Roman" w:eastAsia="宋体" w:hAnsi="宋体" w:cs="Times New Roman" w:hint="eastAsia"/>
                <w:szCs w:val="21"/>
              </w:rPr>
              <w:t>水彩画创作素材的搜集方法。</w:t>
            </w:r>
          </w:p>
        </w:tc>
        <w:tc>
          <w:tcPr>
            <w:tcW w:w="840" w:type="dxa"/>
            <w:vMerge/>
            <w:vAlign w:val="center"/>
          </w:tcPr>
          <w:p w:rsidR="00E85086" w:rsidRDefault="00E85086">
            <w:pPr>
              <w:adjustRightInd w:val="0"/>
              <w:snapToGrid w:val="0"/>
              <w:spacing w:line="300" w:lineRule="exact"/>
              <w:jc w:val="center"/>
              <w:rPr>
                <w:rFonts w:ascii="Times New Roman" w:eastAsia="宋体" w:hAnsi="Times New Roman" w:cs="Times New Roman"/>
                <w:kern w:val="0"/>
                <w:szCs w:val="21"/>
              </w:rPr>
            </w:pPr>
          </w:p>
        </w:tc>
        <w:tc>
          <w:tcPr>
            <w:tcW w:w="742" w:type="dxa"/>
            <w:vMerge/>
            <w:vAlign w:val="center"/>
          </w:tcPr>
          <w:p w:rsidR="00E85086" w:rsidRDefault="00E85086">
            <w:pPr>
              <w:adjustRightInd w:val="0"/>
              <w:snapToGrid w:val="0"/>
              <w:spacing w:line="300" w:lineRule="exact"/>
              <w:jc w:val="center"/>
              <w:rPr>
                <w:rFonts w:ascii="Times New Roman" w:eastAsia="宋体" w:hAnsi="Times New Roman" w:cs="Times New Roman"/>
                <w:kern w:val="0"/>
                <w:szCs w:val="21"/>
              </w:rPr>
            </w:pPr>
          </w:p>
        </w:tc>
        <w:tc>
          <w:tcPr>
            <w:tcW w:w="567" w:type="dxa"/>
            <w:vMerge/>
            <w:vAlign w:val="center"/>
          </w:tcPr>
          <w:p w:rsidR="00E85086" w:rsidRDefault="00E85086">
            <w:pPr>
              <w:adjustRightInd w:val="0"/>
              <w:snapToGrid w:val="0"/>
              <w:spacing w:line="300" w:lineRule="exact"/>
              <w:jc w:val="center"/>
              <w:rPr>
                <w:rFonts w:ascii="Times New Roman" w:eastAsia="宋体" w:hAnsi="Times New Roman" w:cs="Times New Roman"/>
                <w:kern w:val="0"/>
                <w:szCs w:val="21"/>
              </w:rPr>
            </w:pPr>
          </w:p>
        </w:tc>
        <w:tc>
          <w:tcPr>
            <w:tcW w:w="708" w:type="dxa"/>
            <w:vMerge/>
            <w:vAlign w:val="center"/>
          </w:tcPr>
          <w:p w:rsidR="00E85086" w:rsidRDefault="00E85086">
            <w:pPr>
              <w:adjustRightInd w:val="0"/>
              <w:snapToGrid w:val="0"/>
              <w:spacing w:line="300" w:lineRule="exact"/>
              <w:jc w:val="center"/>
              <w:rPr>
                <w:rFonts w:ascii="Times New Roman" w:eastAsia="宋体" w:hAnsi="Times New Roman" w:cs="Times New Roman"/>
                <w:kern w:val="0"/>
                <w:szCs w:val="21"/>
              </w:rPr>
            </w:pPr>
          </w:p>
        </w:tc>
        <w:tc>
          <w:tcPr>
            <w:tcW w:w="1163" w:type="dxa"/>
            <w:vMerge/>
            <w:vAlign w:val="center"/>
          </w:tcPr>
          <w:p w:rsidR="00E85086" w:rsidRDefault="00E85086">
            <w:pPr>
              <w:adjustRightInd w:val="0"/>
              <w:snapToGrid w:val="0"/>
              <w:spacing w:line="300" w:lineRule="exact"/>
              <w:jc w:val="center"/>
              <w:rPr>
                <w:rFonts w:ascii="Times New Roman" w:eastAsia="宋体" w:hAnsi="Times New Roman" w:cs="Times New Roman"/>
                <w:kern w:val="0"/>
                <w:szCs w:val="21"/>
              </w:rPr>
            </w:pPr>
          </w:p>
        </w:tc>
        <w:tc>
          <w:tcPr>
            <w:tcW w:w="1070" w:type="dxa"/>
            <w:vMerge/>
            <w:vAlign w:val="center"/>
          </w:tcPr>
          <w:p w:rsidR="00E85086" w:rsidRDefault="00E85086">
            <w:pPr>
              <w:adjustRightInd w:val="0"/>
              <w:snapToGrid w:val="0"/>
              <w:spacing w:line="300" w:lineRule="exact"/>
              <w:jc w:val="center"/>
              <w:rPr>
                <w:rFonts w:ascii="Times New Roman" w:eastAsia="宋体" w:hAnsi="Times New Roman" w:cs="Times New Roman"/>
                <w:color w:val="000000" w:themeColor="text1"/>
                <w:kern w:val="0"/>
                <w:szCs w:val="21"/>
              </w:rPr>
            </w:pPr>
          </w:p>
        </w:tc>
      </w:tr>
      <w:tr w:rsidR="00E85086">
        <w:trPr>
          <w:trHeight w:val="454"/>
        </w:trPr>
        <w:tc>
          <w:tcPr>
            <w:tcW w:w="501" w:type="dxa"/>
            <w:vMerge/>
            <w:vAlign w:val="center"/>
          </w:tcPr>
          <w:p w:rsidR="00E85086" w:rsidRDefault="00E85086">
            <w:pPr>
              <w:adjustRightInd w:val="0"/>
              <w:snapToGrid w:val="0"/>
              <w:spacing w:line="300" w:lineRule="exact"/>
              <w:jc w:val="center"/>
              <w:rPr>
                <w:rFonts w:ascii="Times New Roman" w:eastAsia="宋体" w:hAnsi="Times New Roman" w:cs="Times New Roman"/>
                <w:color w:val="000000" w:themeColor="text1"/>
                <w:kern w:val="0"/>
                <w:sz w:val="20"/>
                <w:szCs w:val="21"/>
              </w:rPr>
            </w:pPr>
          </w:p>
        </w:tc>
        <w:tc>
          <w:tcPr>
            <w:tcW w:w="1754" w:type="dxa"/>
            <w:vMerge/>
            <w:vAlign w:val="center"/>
          </w:tcPr>
          <w:p w:rsidR="00E85086" w:rsidRDefault="00E85086">
            <w:pPr>
              <w:adjustRightInd w:val="0"/>
              <w:snapToGrid w:val="0"/>
              <w:spacing w:line="300" w:lineRule="exact"/>
              <w:jc w:val="center"/>
              <w:rPr>
                <w:rFonts w:ascii="Times New Roman" w:eastAsia="宋体" w:hAnsi="Times New Roman" w:cs="Times New Roman"/>
                <w:color w:val="000000" w:themeColor="text1"/>
                <w:kern w:val="0"/>
                <w:szCs w:val="21"/>
              </w:rPr>
            </w:pPr>
          </w:p>
        </w:tc>
        <w:tc>
          <w:tcPr>
            <w:tcW w:w="860" w:type="dxa"/>
            <w:vMerge/>
            <w:vAlign w:val="center"/>
          </w:tcPr>
          <w:p w:rsidR="00E85086" w:rsidRDefault="00E85086">
            <w:pPr>
              <w:adjustRightInd w:val="0"/>
              <w:snapToGrid w:val="0"/>
              <w:spacing w:line="300" w:lineRule="exact"/>
              <w:jc w:val="center"/>
              <w:rPr>
                <w:rFonts w:ascii="Times New Roman" w:eastAsia="宋体" w:hAnsi="Times New Roman" w:cs="Times New Roman"/>
                <w:kern w:val="0"/>
                <w:szCs w:val="21"/>
              </w:rPr>
            </w:pPr>
          </w:p>
        </w:tc>
        <w:tc>
          <w:tcPr>
            <w:tcW w:w="5930" w:type="dxa"/>
            <w:vAlign w:val="center"/>
          </w:tcPr>
          <w:p w:rsidR="00E85086" w:rsidRDefault="00327238">
            <w:pPr>
              <w:topLinePunct/>
              <w:spacing w:line="340" w:lineRule="exact"/>
              <w:rPr>
                <w:rFonts w:ascii="Times New Roman" w:eastAsia="宋体" w:hAnsi="宋体" w:cs="Times New Roman"/>
                <w:szCs w:val="21"/>
              </w:rPr>
            </w:pPr>
            <w:r>
              <w:rPr>
                <w:rFonts w:ascii="Times New Roman" w:eastAsia="宋体" w:hAnsi="宋体" w:cs="Times New Roman"/>
                <w:szCs w:val="21"/>
              </w:rPr>
              <w:t>4.</w:t>
            </w:r>
            <w:r>
              <w:rPr>
                <w:rFonts w:ascii="宋体" w:eastAsia="宋体" w:hAnsi="宋体" w:cs="Times New Roman" w:hint="eastAsia"/>
                <w:bCs/>
                <w:szCs w:val="21"/>
              </w:rPr>
              <w:t>水彩画创作素材的收集与整理</w:t>
            </w:r>
            <w:r>
              <w:rPr>
                <w:rFonts w:ascii="Times New Roman" w:eastAsia="宋体" w:hAnsi="宋体" w:cs="Times New Roman" w:hint="eastAsia"/>
                <w:szCs w:val="21"/>
              </w:rPr>
              <w:t>。</w:t>
            </w:r>
          </w:p>
        </w:tc>
        <w:tc>
          <w:tcPr>
            <w:tcW w:w="840" w:type="dxa"/>
            <w:vMerge/>
            <w:vAlign w:val="center"/>
          </w:tcPr>
          <w:p w:rsidR="00E85086" w:rsidRDefault="00E85086">
            <w:pPr>
              <w:adjustRightInd w:val="0"/>
              <w:snapToGrid w:val="0"/>
              <w:spacing w:line="300" w:lineRule="exact"/>
              <w:jc w:val="center"/>
              <w:rPr>
                <w:rFonts w:ascii="Times New Roman" w:eastAsia="宋体" w:hAnsi="Times New Roman" w:cs="Times New Roman"/>
                <w:kern w:val="0"/>
                <w:szCs w:val="21"/>
              </w:rPr>
            </w:pPr>
          </w:p>
        </w:tc>
        <w:tc>
          <w:tcPr>
            <w:tcW w:w="742" w:type="dxa"/>
            <w:vMerge/>
            <w:vAlign w:val="center"/>
          </w:tcPr>
          <w:p w:rsidR="00E85086" w:rsidRDefault="00E85086">
            <w:pPr>
              <w:adjustRightInd w:val="0"/>
              <w:snapToGrid w:val="0"/>
              <w:spacing w:line="300" w:lineRule="exact"/>
              <w:jc w:val="center"/>
              <w:rPr>
                <w:rFonts w:ascii="Times New Roman" w:eastAsia="宋体" w:hAnsi="Times New Roman" w:cs="Times New Roman"/>
                <w:kern w:val="0"/>
                <w:szCs w:val="21"/>
              </w:rPr>
            </w:pPr>
          </w:p>
        </w:tc>
        <w:tc>
          <w:tcPr>
            <w:tcW w:w="567" w:type="dxa"/>
            <w:vMerge/>
            <w:vAlign w:val="center"/>
          </w:tcPr>
          <w:p w:rsidR="00E85086" w:rsidRDefault="00E85086">
            <w:pPr>
              <w:adjustRightInd w:val="0"/>
              <w:snapToGrid w:val="0"/>
              <w:spacing w:line="300" w:lineRule="exact"/>
              <w:jc w:val="center"/>
              <w:rPr>
                <w:rFonts w:ascii="Times New Roman" w:eastAsia="宋体" w:hAnsi="Times New Roman" w:cs="Times New Roman"/>
                <w:kern w:val="0"/>
                <w:szCs w:val="21"/>
              </w:rPr>
            </w:pPr>
          </w:p>
        </w:tc>
        <w:tc>
          <w:tcPr>
            <w:tcW w:w="708" w:type="dxa"/>
            <w:vMerge/>
            <w:vAlign w:val="center"/>
          </w:tcPr>
          <w:p w:rsidR="00E85086" w:rsidRDefault="00E85086">
            <w:pPr>
              <w:adjustRightInd w:val="0"/>
              <w:snapToGrid w:val="0"/>
              <w:spacing w:line="300" w:lineRule="exact"/>
              <w:jc w:val="center"/>
              <w:rPr>
                <w:rFonts w:ascii="Times New Roman" w:eastAsia="宋体" w:hAnsi="Times New Roman" w:cs="Times New Roman"/>
                <w:kern w:val="0"/>
                <w:szCs w:val="21"/>
              </w:rPr>
            </w:pPr>
          </w:p>
        </w:tc>
        <w:tc>
          <w:tcPr>
            <w:tcW w:w="1163" w:type="dxa"/>
            <w:vMerge/>
            <w:vAlign w:val="center"/>
          </w:tcPr>
          <w:p w:rsidR="00E85086" w:rsidRDefault="00E85086">
            <w:pPr>
              <w:adjustRightInd w:val="0"/>
              <w:snapToGrid w:val="0"/>
              <w:spacing w:line="300" w:lineRule="exact"/>
              <w:jc w:val="center"/>
              <w:rPr>
                <w:rFonts w:ascii="Times New Roman" w:eastAsia="宋体" w:hAnsi="Times New Roman" w:cs="Times New Roman"/>
                <w:kern w:val="0"/>
                <w:szCs w:val="21"/>
              </w:rPr>
            </w:pPr>
          </w:p>
        </w:tc>
        <w:tc>
          <w:tcPr>
            <w:tcW w:w="1070" w:type="dxa"/>
            <w:vMerge/>
            <w:vAlign w:val="center"/>
          </w:tcPr>
          <w:p w:rsidR="00E85086" w:rsidRDefault="00E85086">
            <w:pPr>
              <w:adjustRightInd w:val="0"/>
              <w:snapToGrid w:val="0"/>
              <w:spacing w:line="300" w:lineRule="exact"/>
              <w:jc w:val="center"/>
              <w:rPr>
                <w:rFonts w:ascii="Times New Roman" w:eastAsia="宋体" w:hAnsi="Times New Roman" w:cs="Times New Roman"/>
                <w:color w:val="000000" w:themeColor="text1"/>
                <w:kern w:val="0"/>
                <w:szCs w:val="21"/>
              </w:rPr>
            </w:pPr>
          </w:p>
        </w:tc>
      </w:tr>
      <w:tr w:rsidR="00E85086">
        <w:trPr>
          <w:trHeight w:val="454"/>
        </w:trPr>
        <w:tc>
          <w:tcPr>
            <w:tcW w:w="501" w:type="dxa"/>
            <w:vMerge w:val="restart"/>
            <w:vAlign w:val="center"/>
          </w:tcPr>
          <w:p w:rsidR="00E85086" w:rsidRDefault="00327238">
            <w:pPr>
              <w:adjustRightInd w:val="0"/>
              <w:snapToGrid w:val="0"/>
              <w:spacing w:line="300" w:lineRule="exact"/>
              <w:jc w:val="center"/>
              <w:rPr>
                <w:rFonts w:ascii="Times New Roman" w:eastAsia="宋体" w:hAnsi="Times New Roman" w:cs="Times New Roman"/>
                <w:color w:val="000000" w:themeColor="text1"/>
                <w:kern w:val="0"/>
                <w:sz w:val="20"/>
                <w:szCs w:val="21"/>
              </w:rPr>
            </w:pPr>
            <w:r>
              <w:rPr>
                <w:rFonts w:ascii="Times New Roman" w:eastAsia="宋体" w:hAnsi="Times New Roman" w:cs="Times New Roman"/>
                <w:color w:val="000000" w:themeColor="text1"/>
                <w:kern w:val="0"/>
                <w:sz w:val="20"/>
                <w:szCs w:val="21"/>
              </w:rPr>
              <w:t>2</w:t>
            </w:r>
          </w:p>
        </w:tc>
        <w:tc>
          <w:tcPr>
            <w:tcW w:w="1754" w:type="dxa"/>
            <w:vMerge w:val="restart"/>
            <w:vAlign w:val="center"/>
          </w:tcPr>
          <w:p w:rsidR="00E85086" w:rsidRDefault="00327238">
            <w:pPr>
              <w:topLinePunct/>
              <w:spacing w:line="340" w:lineRule="exact"/>
              <w:jc w:val="center"/>
              <w:rPr>
                <w:rFonts w:ascii="Times New Roman" w:eastAsia="宋体" w:hAnsi="宋体" w:cs="Times New Roman"/>
                <w:szCs w:val="21"/>
                <w:highlight w:val="yellow"/>
              </w:rPr>
            </w:pPr>
            <w:r>
              <w:rPr>
                <w:rFonts w:ascii="宋体" w:eastAsia="宋体" w:hAnsi="宋体" w:cs="Times New Roman" w:hint="eastAsia"/>
                <w:bCs/>
                <w:szCs w:val="21"/>
              </w:rPr>
              <w:t>水彩画创作的方法与步骤</w:t>
            </w:r>
          </w:p>
        </w:tc>
        <w:tc>
          <w:tcPr>
            <w:tcW w:w="860" w:type="dxa"/>
            <w:vMerge w:val="restart"/>
            <w:vAlign w:val="center"/>
          </w:tcPr>
          <w:p w:rsidR="00E85086" w:rsidRDefault="00327238">
            <w:pPr>
              <w:snapToGrid w:val="0"/>
              <w:spacing w:line="300" w:lineRule="exact"/>
              <w:jc w:val="center"/>
              <w:rPr>
                <w:rFonts w:ascii="Times New Roman" w:eastAsia="宋体" w:hAnsi="Times New Roman" w:cs="Times New Roman"/>
                <w:szCs w:val="21"/>
              </w:rPr>
            </w:pPr>
            <w:r>
              <w:rPr>
                <w:rFonts w:ascii="Times New Roman" w:eastAsia="宋体" w:hAnsi="Times New Roman" w:cs="Times New Roman"/>
                <w:sz w:val="22"/>
                <w:szCs w:val="21"/>
              </w:rPr>
              <w:t>其他</w:t>
            </w:r>
          </w:p>
        </w:tc>
        <w:tc>
          <w:tcPr>
            <w:tcW w:w="5930" w:type="dxa"/>
            <w:vAlign w:val="center"/>
          </w:tcPr>
          <w:p w:rsidR="00E85086" w:rsidRDefault="00327238">
            <w:pPr>
              <w:topLinePunct/>
              <w:spacing w:line="340" w:lineRule="exact"/>
              <w:rPr>
                <w:rFonts w:ascii="Times New Roman" w:eastAsia="宋体" w:hAnsi="宋体" w:cs="Times New Roman"/>
                <w:szCs w:val="21"/>
              </w:rPr>
            </w:pPr>
            <w:r>
              <w:rPr>
                <w:rFonts w:ascii="Times New Roman" w:eastAsia="宋体" w:hAnsi="宋体" w:cs="Times New Roman"/>
                <w:szCs w:val="21"/>
              </w:rPr>
              <w:t>1.</w:t>
            </w:r>
            <w:r>
              <w:rPr>
                <w:rFonts w:ascii="宋体" w:eastAsia="宋体" w:hAnsi="宋体" w:cs="Times New Roman"/>
                <w:bCs/>
                <w:szCs w:val="21"/>
              </w:rPr>
              <w:t>水彩画创作的表现形式</w:t>
            </w:r>
            <w:r>
              <w:rPr>
                <w:rFonts w:ascii="Times New Roman" w:eastAsia="宋体" w:hAnsi="宋体" w:cs="Times New Roman" w:hint="eastAsia"/>
                <w:szCs w:val="21"/>
              </w:rPr>
              <w:t>。</w:t>
            </w:r>
          </w:p>
        </w:tc>
        <w:tc>
          <w:tcPr>
            <w:tcW w:w="840" w:type="dxa"/>
            <w:vMerge w:val="restart"/>
            <w:vAlign w:val="center"/>
          </w:tcPr>
          <w:p w:rsidR="00E85086" w:rsidRDefault="0032723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12</w:t>
            </w:r>
          </w:p>
        </w:tc>
        <w:tc>
          <w:tcPr>
            <w:tcW w:w="742" w:type="dxa"/>
            <w:vMerge w:val="restart"/>
            <w:vAlign w:val="center"/>
          </w:tcPr>
          <w:p w:rsidR="00E85086" w:rsidRDefault="0032723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hint="eastAsia"/>
                <w:b/>
                <w:kern w:val="0"/>
                <w:sz w:val="20"/>
                <w:szCs w:val="21"/>
              </w:rPr>
              <w:t>综合性</w:t>
            </w:r>
          </w:p>
        </w:tc>
        <w:tc>
          <w:tcPr>
            <w:tcW w:w="567" w:type="dxa"/>
            <w:vMerge w:val="restart"/>
            <w:vAlign w:val="center"/>
          </w:tcPr>
          <w:p w:rsidR="00E85086" w:rsidRDefault="0032723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szCs w:val="21"/>
              </w:rPr>
              <w:t>必做</w:t>
            </w:r>
          </w:p>
        </w:tc>
        <w:tc>
          <w:tcPr>
            <w:tcW w:w="708" w:type="dxa"/>
            <w:vMerge w:val="restart"/>
            <w:vAlign w:val="center"/>
          </w:tcPr>
          <w:p w:rsidR="00E85086" w:rsidRDefault="0032723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5</w:t>
            </w:r>
          </w:p>
        </w:tc>
        <w:tc>
          <w:tcPr>
            <w:tcW w:w="1163" w:type="dxa"/>
            <w:vMerge w:val="restart"/>
            <w:vAlign w:val="center"/>
          </w:tcPr>
          <w:p w:rsidR="00E85086" w:rsidRDefault="0032723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szCs w:val="21"/>
              </w:rPr>
              <w:t>课堂讲授</w:t>
            </w:r>
            <w:r>
              <w:rPr>
                <w:rFonts w:ascii="Times New Roman" w:eastAsia="宋体" w:hAnsi="Times New Roman" w:cs="Times New Roman" w:hint="eastAsia"/>
                <w:szCs w:val="21"/>
              </w:rPr>
              <w:t>、</w:t>
            </w:r>
            <w:r>
              <w:rPr>
                <w:rFonts w:ascii="Times New Roman" w:eastAsia="宋体" w:hAnsi="Times New Roman" w:cs="Times New Roman"/>
                <w:szCs w:val="21"/>
              </w:rPr>
              <w:t>案例教学</w:t>
            </w:r>
          </w:p>
        </w:tc>
        <w:tc>
          <w:tcPr>
            <w:tcW w:w="1070" w:type="dxa"/>
            <w:vMerge w:val="restart"/>
            <w:vAlign w:val="center"/>
          </w:tcPr>
          <w:p w:rsidR="00E85086" w:rsidRDefault="00327238">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宋体" w:cs="Times New Roman" w:hint="eastAsia"/>
                <w:szCs w:val="21"/>
              </w:rPr>
              <w:t>课程目标</w:t>
            </w:r>
            <w:r>
              <w:rPr>
                <w:rFonts w:ascii="Times New Roman" w:eastAsia="宋体" w:hAnsi="宋体" w:cs="Times New Roman"/>
                <w:szCs w:val="21"/>
              </w:rPr>
              <w:t>1</w:t>
            </w:r>
            <w:r>
              <w:rPr>
                <w:rFonts w:ascii="Times New Roman" w:eastAsia="宋体" w:hAnsi="宋体" w:cs="Times New Roman" w:hint="eastAsia"/>
                <w:szCs w:val="21"/>
              </w:rPr>
              <w:t>、</w:t>
            </w:r>
            <w:r>
              <w:rPr>
                <w:rFonts w:ascii="Times New Roman" w:eastAsia="宋体" w:hAnsi="宋体" w:cs="Times New Roman" w:hint="eastAsia"/>
                <w:szCs w:val="21"/>
              </w:rPr>
              <w:t>2</w:t>
            </w:r>
          </w:p>
        </w:tc>
      </w:tr>
      <w:tr w:rsidR="00E85086">
        <w:trPr>
          <w:trHeight w:val="454"/>
        </w:trPr>
        <w:tc>
          <w:tcPr>
            <w:tcW w:w="501" w:type="dxa"/>
            <w:vMerge/>
          </w:tcPr>
          <w:p w:rsidR="00E85086" w:rsidRDefault="00E85086">
            <w:pPr>
              <w:spacing w:line="300" w:lineRule="exact"/>
              <w:jc w:val="center"/>
              <w:rPr>
                <w:rFonts w:ascii="Times New Roman" w:eastAsia="宋体" w:hAnsi="Times New Roman" w:cs="Times New Roman"/>
                <w:b/>
                <w:color w:val="000000" w:themeColor="text1"/>
                <w:kern w:val="0"/>
                <w:sz w:val="20"/>
                <w:szCs w:val="21"/>
              </w:rPr>
            </w:pPr>
          </w:p>
        </w:tc>
        <w:tc>
          <w:tcPr>
            <w:tcW w:w="1754" w:type="dxa"/>
            <w:vMerge/>
            <w:vAlign w:val="center"/>
          </w:tcPr>
          <w:p w:rsidR="00E85086" w:rsidRDefault="00E85086">
            <w:pPr>
              <w:spacing w:line="300" w:lineRule="exact"/>
              <w:jc w:val="center"/>
              <w:rPr>
                <w:rFonts w:ascii="Times New Roman" w:eastAsia="宋体" w:hAnsi="Times New Roman" w:cs="Times New Roman"/>
                <w:b/>
                <w:color w:val="000000" w:themeColor="text1"/>
                <w:kern w:val="0"/>
                <w:sz w:val="20"/>
                <w:szCs w:val="21"/>
              </w:rPr>
            </w:pPr>
          </w:p>
        </w:tc>
        <w:tc>
          <w:tcPr>
            <w:tcW w:w="860" w:type="dxa"/>
            <w:vMerge/>
          </w:tcPr>
          <w:p w:rsidR="00E85086" w:rsidRDefault="00E85086">
            <w:pPr>
              <w:spacing w:line="300" w:lineRule="exact"/>
              <w:jc w:val="center"/>
              <w:rPr>
                <w:rFonts w:ascii="Times New Roman" w:eastAsia="宋体" w:hAnsi="Times New Roman" w:cs="Times New Roman"/>
                <w:b/>
                <w:kern w:val="0"/>
                <w:sz w:val="20"/>
                <w:szCs w:val="21"/>
              </w:rPr>
            </w:pPr>
          </w:p>
        </w:tc>
        <w:tc>
          <w:tcPr>
            <w:tcW w:w="5930" w:type="dxa"/>
            <w:vAlign w:val="center"/>
          </w:tcPr>
          <w:p w:rsidR="00E85086" w:rsidRDefault="00327238">
            <w:pPr>
              <w:topLinePunct/>
              <w:spacing w:line="340" w:lineRule="exact"/>
              <w:rPr>
                <w:rFonts w:ascii="Times New Roman" w:eastAsia="宋体" w:hAnsi="宋体" w:cs="Times New Roman"/>
                <w:szCs w:val="21"/>
              </w:rPr>
            </w:pPr>
            <w:r>
              <w:rPr>
                <w:rFonts w:ascii="Times New Roman" w:eastAsia="宋体" w:hAnsi="宋体" w:cs="Times New Roman"/>
                <w:szCs w:val="21"/>
              </w:rPr>
              <w:t>2.</w:t>
            </w:r>
            <w:r>
              <w:rPr>
                <w:rFonts w:ascii="宋体" w:eastAsia="宋体" w:hAnsi="宋体" w:cs="Times New Roman"/>
                <w:bCs/>
                <w:szCs w:val="21"/>
              </w:rPr>
              <w:t>水彩</w:t>
            </w:r>
            <w:r>
              <w:rPr>
                <w:rFonts w:ascii="宋体" w:eastAsia="宋体" w:hAnsi="宋体" w:cs="Times New Roman" w:hint="eastAsia"/>
                <w:bCs/>
                <w:szCs w:val="21"/>
              </w:rPr>
              <w:t>画</w:t>
            </w:r>
            <w:r>
              <w:rPr>
                <w:rFonts w:ascii="宋体" w:eastAsia="宋体" w:hAnsi="宋体" w:cs="Times New Roman"/>
                <w:bCs/>
                <w:szCs w:val="21"/>
              </w:rPr>
              <w:t>创作的类型分析</w:t>
            </w:r>
            <w:r>
              <w:rPr>
                <w:rFonts w:ascii="Times New Roman" w:eastAsia="宋体" w:hAnsi="宋体" w:cs="Times New Roman" w:hint="eastAsia"/>
                <w:szCs w:val="21"/>
              </w:rPr>
              <w:t>。</w:t>
            </w:r>
          </w:p>
        </w:tc>
        <w:tc>
          <w:tcPr>
            <w:tcW w:w="840" w:type="dxa"/>
            <w:vMerge/>
          </w:tcPr>
          <w:p w:rsidR="00E85086" w:rsidRDefault="00E85086">
            <w:pPr>
              <w:spacing w:line="300" w:lineRule="exact"/>
              <w:jc w:val="center"/>
              <w:rPr>
                <w:rFonts w:ascii="Times New Roman" w:eastAsia="宋体" w:hAnsi="Times New Roman" w:cs="Times New Roman"/>
                <w:b/>
                <w:kern w:val="0"/>
                <w:sz w:val="20"/>
                <w:szCs w:val="21"/>
              </w:rPr>
            </w:pPr>
          </w:p>
        </w:tc>
        <w:tc>
          <w:tcPr>
            <w:tcW w:w="742" w:type="dxa"/>
            <w:vMerge/>
          </w:tcPr>
          <w:p w:rsidR="00E85086" w:rsidRDefault="00E85086">
            <w:pPr>
              <w:spacing w:line="300" w:lineRule="exact"/>
              <w:jc w:val="center"/>
              <w:rPr>
                <w:rFonts w:ascii="Times New Roman" w:eastAsia="宋体" w:hAnsi="Times New Roman" w:cs="Times New Roman"/>
                <w:b/>
                <w:kern w:val="0"/>
                <w:sz w:val="20"/>
                <w:szCs w:val="21"/>
              </w:rPr>
            </w:pPr>
          </w:p>
        </w:tc>
        <w:tc>
          <w:tcPr>
            <w:tcW w:w="567" w:type="dxa"/>
            <w:vMerge/>
          </w:tcPr>
          <w:p w:rsidR="00E85086" w:rsidRDefault="00E85086">
            <w:pPr>
              <w:spacing w:line="300" w:lineRule="exact"/>
              <w:jc w:val="center"/>
              <w:rPr>
                <w:rFonts w:ascii="Times New Roman" w:eastAsia="宋体" w:hAnsi="Times New Roman" w:cs="Times New Roman"/>
                <w:b/>
                <w:kern w:val="0"/>
                <w:sz w:val="20"/>
                <w:szCs w:val="21"/>
              </w:rPr>
            </w:pPr>
          </w:p>
        </w:tc>
        <w:tc>
          <w:tcPr>
            <w:tcW w:w="708" w:type="dxa"/>
            <w:vMerge/>
          </w:tcPr>
          <w:p w:rsidR="00E85086" w:rsidRDefault="00E85086">
            <w:pPr>
              <w:spacing w:line="300" w:lineRule="exact"/>
              <w:jc w:val="center"/>
              <w:rPr>
                <w:rFonts w:ascii="Times New Roman" w:eastAsia="宋体" w:hAnsi="Times New Roman" w:cs="Times New Roman"/>
                <w:b/>
                <w:kern w:val="0"/>
                <w:sz w:val="20"/>
                <w:szCs w:val="21"/>
              </w:rPr>
            </w:pPr>
          </w:p>
        </w:tc>
        <w:tc>
          <w:tcPr>
            <w:tcW w:w="1163" w:type="dxa"/>
            <w:vMerge/>
          </w:tcPr>
          <w:p w:rsidR="00E85086" w:rsidRDefault="00E85086">
            <w:pPr>
              <w:spacing w:line="300" w:lineRule="exact"/>
              <w:jc w:val="center"/>
              <w:rPr>
                <w:rFonts w:ascii="Times New Roman" w:eastAsia="宋体" w:hAnsi="Times New Roman" w:cs="Times New Roman"/>
                <w:b/>
                <w:kern w:val="0"/>
                <w:sz w:val="20"/>
                <w:szCs w:val="21"/>
              </w:rPr>
            </w:pPr>
          </w:p>
        </w:tc>
        <w:tc>
          <w:tcPr>
            <w:tcW w:w="1070" w:type="dxa"/>
            <w:vMerge/>
          </w:tcPr>
          <w:p w:rsidR="00E85086" w:rsidRDefault="00E85086">
            <w:pPr>
              <w:spacing w:line="300" w:lineRule="exact"/>
              <w:jc w:val="center"/>
              <w:rPr>
                <w:rFonts w:ascii="Times New Roman" w:eastAsia="宋体" w:hAnsi="Times New Roman" w:cs="Times New Roman"/>
                <w:b/>
                <w:color w:val="000000" w:themeColor="text1"/>
                <w:kern w:val="0"/>
                <w:sz w:val="20"/>
                <w:szCs w:val="21"/>
              </w:rPr>
            </w:pPr>
          </w:p>
        </w:tc>
      </w:tr>
      <w:tr w:rsidR="00E85086">
        <w:trPr>
          <w:trHeight w:val="454"/>
        </w:trPr>
        <w:tc>
          <w:tcPr>
            <w:tcW w:w="501" w:type="dxa"/>
            <w:vMerge/>
          </w:tcPr>
          <w:p w:rsidR="00E85086" w:rsidRDefault="00E85086">
            <w:pPr>
              <w:spacing w:line="300" w:lineRule="exact"/>
              <w:jc w:val="center"/>
              <w:rPr>
                <w:rFonts w:ascii="Times New Roman" w:eastAsia="宋体" w:hAnsi="Times New Roman" w:cs="Times New Roman"/>
                <w:b/>
                <w:color w:val="000000" w:themeColor="text1"/>
                <w:kern w:val="0"/>
                <w:sz w:val="20"/>
                <w:szCs w:val="21"/>
              </w:rPr>
            </w:pPr>
          </w:p>
        </w:tc>
        <w:tc>
          <w:tcPr>
            <w:tcW w:w="1754" w:type="dxa"/>
            <w:vMerge/>
            <w:vAlign w:val="center"/>
          </w:tcPr>
          <w:p w:rsidR="00E85086" w:rsidRDefault="00E85086">
            <w:pPr>
              <w:spacing w:line="300" w:lineRule="exact"/>
              <w:jc w:val="center"/>
              <w:rPr>
                <w:rFonts w:ascii="Times New Roman" w:eastAsia="宋体" w:hAnsi="Times New Roman" w:cs="Times New Roman"/>
                <w:b/>
                <w:color w:val="000000" w:themeColor="text1"/>
                <w:kern w:val="0"/>
                <w:sz w:val="20"/>
                <w:szCs w:val="21"/>
              </w:rPr>
            </w:pPr>
          </w:p>
        </w:tc>
        <w:tc>
          <w:tcPr>
            <w:tcW w:w="860" w:type="dxa"/>
            <w:vMerge/>
          </w:tcPr>
          <w:p w:rsidR="00E85086" w:rsidRDefault="00E85086">
            <w:pPr>
              <w:spacing w:line="300" w:lineRule="exact"/>
              <w:jc w:val="center"/>
              <w:rPr>
                <w:rFonts w:ascii="Times New Roman" w:eastAsia="宋体" w:hAnsi="Times New Roman" w:cs="Times New Roman"/>
                <w:b/>
                <w:kern w:val="0"/>
                <w:sz w:val="20"/>
                <w:szCs w:val="21"/>
              </w:rPr>
            </w:pPr>
          </w:p>
        </w:tc>
        <w:tc>
          <w:tcPr>
            <w:tcW w:w="5930" w:type="dxa"/>
            <w:vAlign w:val="center"/>
          </w:tcPr>
          <w:p w:rsidR="00E85086" w:rsidRDefault="00327238">
            <w:pPr>
              <w:rPr>
                <w:rFonts w:ascii="宋体" w:eastAsia="宋体" w:hAnsi="宋体" w:cs="Times New Roman"/>
                <w:bCs/>
                <w:szCs w:val="21"/>
              </w:rPr>
            </w:pPr>
            <w:r>
              <w:rPr>
                <w:rFonts w:ascii="Times New Roman" w:eastAsia="宋体" w:hAnsi="宋体" w:cs="Times New Roman"/>
                <w:szCs w:val="21"/>
              </w:rPr>
              <w:t>3.</w:t>
            </w:r>
            <w:r>
              <w:rPr>
                <w:rFonts w:ascii="宋体" w:eastAsia="宋体" w:hAnsi="宋体" w:cs="Times New Roman" w:hint="eastAsia"/>
                <w:bCs/>
                <w:szCs w:val="21"/>
              </w:rPr>
              <w:t>水彩画创作方法与步骤。</w:t>
            </w:r>
          </w:p>
        </w:tc>
        <w:tc>
          <w:tcPr>
            <w:tcW w:w="840" w:type="dxa"/>
            <w:vMerge/>
          </w:tcPr>
          <w:p w:rsidR="00E85086" w:rsidRDefault="00E85086">
            <w:pPr>
              <w:spacing w:line="300" w:lineRule="exact"/>
              <w:jc w:val="center"/>
              <w:rPr>
                <w:rFonts w:ascii="Times New Roman" w:eastAsia="宋体" w:hAnsi="Times New Roman" w:cs="Times New Roman"/>
                <w:b/>
                <w:kern w:val="0"/>
                <w:sz w:val="20"/>
                <w:szCs w:val="21"/>
              </w:rPr>
            </w:pPr>
          </w:p>
        </w:tc>
        <w:tc>
          <w:tcPr>
            <w:tcW w:w="742" w:type="dxa"/>
            <w:vMerge/>
          </w:tcPr>
          <w:p w:rsidR="00E85086" w:rsidRDefault="00E85086">
            <w:pPr>
              <w:spacing w:line="300" w:lineRule="exact"/>
              <w:jc w:val="center"/>
              <w:rPr>
                <w:rFonts w:ascii="Times New Roman" w:eastAsia="宋体" w:hAnsi="Times New Roman" w:cs="Times New Roman"/>
                <w:b/>
                <w:kern w:val="0"/>
                <w:sz w:val="20"/>
                <w:szCs w:val="21"/>
              </w:rPr>
            </w:pPr>
          </w:p>
        </w:tc>
        <w:tc>
          <w:tcPr>
            <w:tcW w:w="567" w:type="dxa"/>
            <w:vMerge/>
          </w:tcPr>
          <w:p w:rsidR="00E85086" w:rsidRDefault="00E85086">
            <w:pPr>
              <w:spacing w:line="300" w:lineRule="exact"/>
              <w:jc w:val="center"/>
              <w:rPr>
                <w:rFonts w:ascii="Times New Roman" w:eastAsia="宋体" w:hAnsi="Times New Roman" w:cs="Times New Roman"/>
                <w:b/>
                <w:kern w:val="0"/>
                <w:sz w:val="20"/>
                <w:szCs w:val="21"/>
              </w:rPr>
            </w:pPr>
          </w:p>
        </w:tc>
        <w:tc>
          <w:tcPr>
            <w:tcW w:w="708" w:type="dxa"/>
            <w:vMerge/>
          </w:tcPr>
          <w:p w:rsidR="00E85086" w:rsidRDefault="00E85086">
            <w:pPr>
              <w:spacing w:line="300" w:lineRule="exact"/>
              <w:jc w:val="center"/>
              <w:rPr>
                <w:rFonts w:ascii="Times New Roman" w:eastAsia="宋体" w:hAnsi="Times New Roman" w:cs="Times New Roman"/>
                <w:b/>
                <w:kern w:val="0"/>
                <w:sz w:val="20"/>
                <w:szCs w:val="21"/>
              </w:rPr>
            </w:pPr>
          </w:p>
        </w:tc>
        <w:tc>
          <w:tcPr>
            <w:tcW w:w="1163" w:type="dxa"/>
            <w:vMerge/>
          </w:tcPr>
          <w:p w:rsidR="00E85086" w:rsidRDefault="00E85086">
            <w:pPr>
              <w:spacing w:line="300" w:lineRule="exact"/>
              <w:jc w:val="center"/>
              <w:rPr>
                <w:rFonts w:ascii="Times New Roman" w:eastAsia="宋体" w:hAnsi="Times New Roman" w:cs="Times New Roman"/>
                <w:b/>
                <w:kern w:val="0"/>
                <w:sz w:val="20"/>
                <w:szCs w:val="21"/>
              </w:rPr>
            </w:pPr>
          </w:p>
        </w:tc>
        <w:tc>
          <w:tcPr>
            <w:tcW w:w="1070" w:type="dxa"/>
            <w:vMerge/>
          </w:tcPr>
          <w:p w:rsidR="00E85086" w:rsidRDefault="00E85086">
            <w:pPr>
              <w:spacing w:line="300" w:lineRule="exact"/>
              <w:jc w:val="center"/>
              <w:rPr>
                <w:rFonts w:ascii="Times New Roman" w:eastAsia="宋体" w:hAnsi="Times New Roman" w:cs="Times New Roman"/>
                <w:b/>
                <w:color w:val="000000" w:themeColor="text1"/>
                <w:kern w:val="0"/>
                <w:sz w:val="20"/>
                <w:szCs w:val="21"/>
              </w:rPr>
            </w:pPr>
          </w:p>
        </w:tc>
      </w:tr>
      <w:tr w:rsidR="00E85086">
        <w:trPr>
          <w:trHeight w:val="454"/>
        </w:trPr>
        <w:tc>
          <w:tcPr>
            <w:tcW w:w="501" w:type="dxa"/>
            <w:vMerge/>
          </w:tcPr>
          <w:p w:rsidR="00E85086" w:rsidRDefault="00E85086">
            <w:pPr>
              <w:spacing w:line="300" w:lineRule="exact"/>
              <w:jc w:val="center"/>
              <w:rPr>
                <w:rFonts w:ascii="Times New Roman" w:eastAsia="宋体" w:hAnsi="Times New Roman" w:cs="Times New Roman"/>
                <w:b/>
                <w:color w:val="000000" w:themeColor="text1"/>
                <w:kern w:val="0"/>
                <w:sz w:val="20"/>
                <w:szCs w:val="21"/>
              </w:rPr>
            </w:pPr>
          </w:p>
        </w:tc>
        <w:tc>
          <w:tcPr>
            <w:tcW w:w="1754" w:type="dxa"/>
            <w:vMerge/>
            <w:vAlign w:val="center"/>
          </w:tcPr>
          <w:p w:rsidR="00E85086" w:rsidRDefault="00E85086">
            <w:pPr>
              <w:spacing w:line="300" w:lineRule="exact"/>
              <w:jc w:val="center"/>
              <w:rPr>
                <w:rFonts w:ascii="Times New Roman" w:eastAsia="宋体" w:hAnsi="Times New Roman" w:cs="Times New Roman"/>
                <w:b/>
                <w:color w:val="000000" w:themeColor="text1"/>
                <w:kern w:val="0"/>
                <w:sz w:val="20"/>
                <w:szCs w:val="21"/>
              </w:rPr>
            </w:pPr>
          </w:p>
        </w:tc>
        <w:tc>
          <w:tcPr>
            <w:tcW w:w="860" w:type="dxa"/>
            <w:vMerge/>
          </w:tcPr>
          <w:p w:rsidR="00E85086" w:rsidRDefault="00E85086">
            <w:pPr>
              <w:spacing w:line="300" w:lineRule="exact"/>
              <w:jc w:val="center"/>
              <w:rPr>
                <w:rFonts w:ascii="Times New Roman" w:eastAsia="宋体" w:hAnsi="Times New Roman" w:cs="Times New Roman"/>
                <w:b/>
                <w:kern w:val="0"/>
                <w:sz w:val="20"/>
                <w:szCs w:val="21"/>
              </w:rPr>
            </w:pPr>
          </w:p>
        </w:tc>
        <w:tc>
          <w:tcPr>
            <w:tcW w:w="5930" w:type="dxa"/>
            <w:vAlign w:val="center"/>
          </w:tcPr>
          <w:p w:rsidR="00E85086" w:rsidRDefault="00327238">
            <w:pPr>
              <w:rPr>
                <w:rFonts w:ascii="Times New Roman" w:eastAsia="宋体" w:hAnsi="宋体" w:cs="Times New Roman"/>
                <w:szCs w:val="21"/>
              </w:rPr>
            </w:pPr>
            <w:r>
              <w:rPr>
                <w:rFonts w:ascii="宋体" w:eastAsia="宋体" w:hAnsi="宋体" w:cs="Times New Roman" w:hint="eastAsia"/>
                <w:bCs/>
                <w:szCs w:val="21"/>
              </w:rPr>
              <w:t>4.</w:t>
            </w:r>
            <w:r>
              <w:rPr>
                <w:rFonts w:ascii="宋体" w:eastAsia="宋体" w:hAnsi="宋体" w:cs="Times New Roman" w:hint="eastAsia"/>
                <w:bCs/>
                <w:szCs w:val="21"/>
              </w:rPr>
              <w:t>水彩画的形象塑造。</w:t>
            </w:r>
          </w:p>
        </w:tc>
        <w:tc>
          <w:tcPr>
            <w:tcW w:w="840" w:type="dxa"/>
            <w:vMerge/>
          </w:tcPr>
          <w:p w:rsidR="00E85086" w:rsidRDefault="00E85086">
            <w:pPr>
              <w:spacing w:line="300" w:lineRule="exact"/>
              <w:jc w:val="center"/>
              <w:rPr>
                <w:rFonts w:ascii="Times New Roman" w:eastAsia="宋体" w:hAnsi="Times New Roman" w:cs="Times New Roman"/>
                <w:b/>
                <w:kern w:val="0"/>
                <w:sz w:val="20"/>
                <w:szCs w:val="21"/>
              </w:rPr>
            </w:pPr>
          </w:p>
        </w:tc>
        <w:tc>
          <w:tcPr>
            <w:tcW w:w="742" w:type="dxa"/>
            <w:vMerge/>
          </w:tcPr>
          <w:p w:rsidR="00E85086" w:rsidRDefault="00E85086">
            <w:pPr>
              <w:spacing w:line="300" w:lineRule="exact"/>
              <w:jc w:val="center"/>
              <w:rPr>
                <w:rFonts w:ascii="Times New Roman" w:eastAsia="宋体" w:hAnsi="Times New Roman" w:cs="Times New Roman"/>
                <w:b/>
                <w:kern w:val="0"/>
                <w:sz w:val="20"/>
                <w:szCs w:val="21"/>
              </w:rPr>
            </w:pPr>
          </w:p>
        </w:tc>
        <w:tc>
          <w:tcPr>
            <w:tcW w:w="567" w:type="dxa"/>
            <w:vMerge/>
          </w:tcPr>
          <w:p w:rsidR="00E85086" w:rsidRDefault="00E85086">
            <w:pPr>
              <w:spacing w:line="300" w:lineRule="exact"/>
              <w:jc w:val="center"/>
              <w:rPr>
                <w:rFonts w:ascii="Times New Roman" w:eastAsia="宋体" w:hAnsi="Times New Roman" w:cs="Times New Roman"/>
                <w:b/>
                <w:kern w:val="0"/>
                <w:sz w:val="20"/>
                <w:szCs w:val="21"/>
              </w:rPr>
            </w:pPr>
          </w:p>
        </w:tc>
        <w:tc>
          <w:tcPr>
            <w:tcW w:w="708" w:type="dxa"/>
            <w:vMerge/>
          </w:tcPr>
          <w:p w:rsidR="00E85086" w:rsidRDefault="00E85086">
            <w:pPr>
              <w:spacing w:line="300" w:lineRule="exact"/>
              <w:jc w:val="center"/>
              <w:rPr>
                <w:rFonts w:ascii="Times New Roman" w:eastAsia="宋体" w:hAnsi="Times New Roman" w:cs="Times New Roman"/>
                <w:b/>
                <w:kern w:val="0"/>
                <w:sz w:val="20"/>
                <w:szCs w:val="21"/>
              </w:rPr>
            </w:pPr>
          </w:p>
        </w:tc>
        <w:tc>
          <w:tcPr>
            <w:tcW w:w="1163" w:type="dxa"/>
            <w:vMerge/>
          </w:tcPr>
          <w:p w:rsidR="00E85086" w:rsidRDefault="00E85086">
            <w:pPr>
              <w:spacing w:line="300" w:lineRule="exact"/>
              <w:jc w:val="center"/>
              <w:rPr>
                <w:rFonts w:ascii="Times New Roman" w:eastAsia="宋体" w:hAnsi="Times New Roman" w:cs="Times New Roman"/>
                <w:b/>
                <w:kern w:val="0"/>
                <w:sz w:val="20"/>
                <w:szCs w:val="21"/>
              </w:rPr>
            </w:pPr>
          </w:p>
        </w:tc>
        <w:tc>
          <w:tcPr>
            <w:tcW w:w="1070" w:type="dxa"/>
            <w:vMerge/>
          </w:tcPr>
          <w:p w:rsidR="00E85086" w:rsidRDefault="00E85086">
            <w:pPr>
              <w:spacing w:line="300" w:lineRule="exact"/>
              <w:jc w:val="center"/>
              <w:rPr>
                <w:rFonts w:ascii="Times New Roman" w:eastAsia="宋体" w:hAnsi="Times New Roman" w:cs="Times New Roman"/>
                <w:b/>
                <w:color w:val="000000" w:themeColor="text1"/>
                <w:kern w:val="0"/>
                <w:sz w:val="20"/>
                <w:szCs w:val="21"/>
              </w:rPr>
            </w:pPr>
          </w:p>
        </w:tc>
      </w:tr>
      <w:tr w:rsidR="00E85086">
        <w:trPr>
          <w:trHeight w:val="454"/>
        </w:trPr>
        <w:tc>
          <w:tcPr>
            <w:tcW w:w="501" w:type="dxa"/>
            <w:vMerge w:val="restart"/>
            <w:vAlign w:val="center"/>
          </w:tcPr>
          <w:p w:rsidR="00E85086" w:rsidRDefault="00327238">
            <w:pPr>
              <w:adjustRightInd w:val="0"/>
              <w:snapToGrid w:val="0"/>
              <w:spacing w:line="300" w:lineRule="exact"/>
              <w:jc w:val="center"/>
              <w:rPr>
                <w:rFonts w:ascii="Times New Roman" w:eastAsia="宋体" w:hAnsi="Times New Roman" w:cs="Times New Roman"/>
                <w:color w:val="000000" w:themeColor="text1"/>
                <w:kern w:val="0"/>
                <w:sz w:val="18"/>
                <w:szCs w:val="21"/>
              </w:rPr>
            </w:pPr>
            <w:r>
              <w:rPr>
                <w:rFonts w:ascii="Times New Roman" w:eastAsia="宋体" w:hAnsi="Times New Roman" w:cs="Times New Roman" w:hint="eastAsia"/>
                <w:color w:val="000000" w:themeColor="text1"/>
                <w:kern w:val="0"/>
                <w:sz w:val="18"/>
                <w:szCs w:val="21"/>
              </w:rPr>
              <w:t>3</w:t>
            </w:r>
          </w:p>
        </w:tc>
        <w:tc>
          <w:tcPr>
            <w:tcW w:w="1754" w:type="dxa"/>
            <w:vMerge w:val="restart"/>
            <w:vAlign w:val="center"/>
          </w:tcPr>
          <w:p w:rsidR="00E85086" w:rsidRDefault="00327238">
            <w:pPr>
              <w:topLinePunct/>
              <w:spacing w:line="340" w:lineRule="exact"/>
              <w:jc w:val="center"/>
              <w:rPr>
                <w:rFonts w:ascii="Times New Roman" w:eastAsia="宋体" w:hAnsi="宋体" w:cs="Times New Roman"/>
                <w:szCs w:val="21"/>
                <w:highlight w:val="yellow"/>
              </w:rPr>
            </w:pPr>
            <w:r>
              <w:rPr>
                <w:rFonts w:ascii="宋体" w:eastAsia="宋体" w:hAnsi="宋体" w:cs="Arial" w:hint="eastAsia"/>
                <w:color w:val="000000"/>
                <w:kern w:val="0"/>
                <w:szCs w:val="21"/>
              </w:rPr>
              <w:t>水彩画创作</w:t>
            </w:r>
            <w:r>
              <w:rPr>
                <w:rFonts w:ascii="Times New Roman" w:eastAsia="宋体" w:hAnsi="宋体" w:cs="Times New Roman" w:hint="eastAsia"/>
                <w:szCs w:val="21"/>
              </w:rPr>
              <w:t>实践</w:t>
            </w:r>
          </w:p>
        </w:tc>
        <w:tc>
          <w:tcPr>
            <w:tcW w:w="860" w:type="dxa"/>
            <w:vMerge w:val="restart"/>
            <w:vAlign w:val="center"/>
          </w:tcPr>
          <w:p w:rsidR="00E85086" w:rsidRDefault="00327238">
            <w:pPr>
              <w:adjustRightInd w:val="0"/>
              <w:snapToGrid w:val="0"/>
              <w:spacing w:line="300" w:lineRule="exact"/>
              <w:jc w:val="center"/>
              <w:rPr>
                <w:rFonts w:ascii="Times New Roman" w:eastAsia="宋体" w:hAnsi="Times New Roman" w:cs="Times New Roman"/>
                <w:kern w:val="0"/>
                <w:sz w:val="20"/>
                <w:szCs w:val="21"/>
              </w:rPr>
            </w:pPr>
            <w:r>
              <w:rPr>
                <w:rFonts w:ascii="Times New Roman" w:eastAsia="宋体" w:hAnsi="Times New Roman" w:cs="Times New Roman"/>
                <w:sz w:val="22"/>
                <w:szCs w:val="21"/>
              </w:rPr>
              <w:t>其他</w:t>
            </w:r>
          </w:p>
        </w:tc>
        <w:tc>
          <w:tcPr>
            <w:tcW w:w="5930" w:type="dxa"/>
            <w:tcBorders>
              <w:bottom w:val="single" w:sz="4" w:space="0" w:color="auto"/>
            </w:tcBorders>
            <w:vAlign w:val="center"/>
          </w:tcPr>
          <w:p w:rsidR="00E85086" w:rsidRDefault="00327238">
            <w:pPr>
              <w:topLinePunct/>
              <w:spacing w:line="340" w:lineRule="exact"/>
              <w:rPr>
                <w:rFonts w:ascii="Times New Roman" w:eastAsia="宋体" w:hAnsi="宋体" w:cs="Times New Roman"/>
                <w:szCs w:val="21"/>
              </w:rPr>
            </w:pPr>
            <w:r>
              <w:rPr>
                <w:rFonts w:ascii="Times New Roman" w:eastAsia="宋体" w:hAnsi="宋体" w:cs="Times New Roman"/>
                <w:szCs w:val="21"/>
              </w:rPr>
              <w:t>1.</w:t>
            </w:r>
            <w:r>
              <w:rPr>
                <w:rFonts w:ascii="宋体" w:eastAsia="宋体" w:hAnsi="宋体" w:cs="Times New Roman" w:hint="eastAsia"/>
                <w:bCs/>
                <w:szCs w:val="21"/>
              </w:rPr>
              <w:t>水彩画创作构图、绘制创作草图</w:t>
            </w:r>
            <w:r>
              <w:rPr>
                <w:rFonts w:ascii="Times New Roman" w:eastAsia="宋体" w:hAnsi="宋体" w:cs="Times New Roman" w:hint="eastAsia"/>
                <w:szCs w:val="21"/>
              </w:rPr>
              <w:t>。</w:t>
            </w:r>
          </w:p>
        </w:tc>
        <w:tc>
          <w:tcPr>
            <w:tcW w:w="840" w:type="dxa"/>
            <w:vMerge w:val="restart"/>
            <w:vAlign w:val="center"/>
          </w:tcPr>
          <w:p w:rsidR="00E85086" w:rsidRDefault="0032723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1</w:t>
            </w:r>
            <w:r>
              <w:rPr>
                <w:rFonts w:ascii="Times New Roman" w:eastAsia="宋体" w:hAnsi="Times New Roman" w:cs="Times New Roman"/>
                <w:kern w:val="0"/>
                <w:szCs w:val="21"/>
              </w:rPr>
              <w:t>2</w:t>
            </w:r>
          </w:p>
        </w:tc>
        <w:tc>
          <w:tcPr>
            <w:tcW w:w="742" w:type="dxa"/>
            <w:vMerge w:val="restart"/>
            <w:vAlign w:val="center"/>
          </w:tcPr>
          <w:p w:rsidR="00E85086" w:rsidRDefault="00327238">
            <w:pPr>
              <w:spacing w:line="300" w:lineRule="exact"/>
              <w:jc w:val="center"/>
              <w:rPr>
                <w:rFonts w:ascii="Times New Roman" w:eastAsia="宋体" w:hAnsi="Times New Roman" w:cs="Times New Roman"/>
                <w:b/>
                <w:kern w:val="0"/>
                <w:sz w:val="20"/>
                <w:szCs w:val="21"/>
              </w:rPr>
            </w:pPr>
            <w:r>
              <w:rPr>
                <w:rFonts w:ascii="Times New Roman" w:eastAsia="宋体" w:hAnsi="Times New Roman" w:cs="Times New Roman" w:hint="eastAsia"/>
                <w:b/>
                <w:kern w:val="0"/>
                <w:sz w:val="20"/>
                <w:szCs w:val="21"/>
              </w:rPr>
              <w:t>综合性</w:t>
            </w:r>
          </w:p>
        </w:tc>
        <w:tc>
          <w:tcPr>
            <w:tcW w:w="567" w:type="dxa"/>
            <w:vMerge w:val="restart"/>
            <w:vAlign w:val="center"/>
          </w:tcPr>
          <w:p w:rsidR="00E85086" w:rsidRDefault="00327238">
            <w:pPr>
              <w:spacing w:line="300" w:lineRule="exact"/>
              <w:jc w:val="center"/>
              <w:rPr>
                <w:rFonts w:ascii="Times New Roman" w:eastAsia="宋体" w:hAnsi="Times New Roman" w:cs="Times New Roman"/>
                <w:b/>
                <w:kern w:val="0"/>
                <w:sz w:val="20"/>
                <w:szCs w:val="21"/>
              </w:rPr>
            </w:pPr>
            <w:r>
              <w:rPr>
                <w:rFonts w:ascii="Times New Roman" w:eastAsia="宋体" w:hAnsi="Times New Roman" w:cs="Times New Roman"/>
                <w:szCs w:val="21"/>
              </w:rPr>
              <w:t>必做</w:t>
            </w:r>
          </w:p>
        </w:tc>
        <w:tc>
          <w:tcPr>
            <w:tcW w:w="708" w:type="dxa"/>
            <w:vMerge w:val="restart"/>
            <w:vAlign w:val="center"/>
          </w:tcPr>
          <w:p w:rsidR="00E85086" w:rsidRDefault="00327238">
            <w:pPr>
              <w:spacing w:line="300" w:lineRule="exact"/>
              <w:jc w:val="center"/>
              <w:rPr>
                <w:rFonts w:ascii="Times New Roman" w:eastAsia="宋体" w:hAnsi="Times New Roman" w:cs="Times New Roman"/>
                <w:b/>
                <w:kern w:val="0"/>
                <w:sz w:val="20"/>
                <w:szCs w:val="21"/>
              </w:rPr>
            </w:pPr>
            <w:r>
              <w:rPr>
                <w:rFonts w:ascii="Times New Roman" w:eastAsia="宋体" w:hAnsi="Times New Roman" w:cs="Times New Roman" w:hint="eastAsia"/>
                <w:b/>
                <w:kern w:val="0"/>
                <w:sz w:val="20"/>
                <w:szCs w:val="21"/>
              </w:rPr>
              <w:t>5</w:t>
            </w:r>
          </w:p>
        </w:tc>
        <w:tc>
          <w:tcPr>
            <w:tcW w:w="1163" w:type="dxa"/>
            <w:vMerge w:val="restart"/>
            <w:vAlign w:val="center"/>
          </w:tcPr>
          <w:p w:rsidR="00E85086" w:rsidRDefault="00327238">
            <w:pPr>
              <w:spacing w:line="300" w:lineRule="exact"/>
              <w:jc w:val="center"/>
              <w:rPr>
                <w:rFonts w:ascii="Times New Roman" w:eastAsia="宋体" w:hAnsi="Times New Roman" w:cs="Times New Roman"/>
                <w:b/>
                <w:kern w:val="0"/>
                <w:sz w:val="20"/>
                <w:szCs w:val="21"/>
              </w:rPr>
            </w:pPr>
            <w:r>
              <w:rPr>
                <w:rFonts w:ascii="Times New Roman" w:eastAsia="宋体" w:hAnsi="Times New Roman" w:cs="Times New Roman"/>
                <w:szCs w:val="21"/>
              </w:rPr>
              <w:t>课堂讲授</w:t>
            </w:r>
            <w:r>
              <w:rPr>
                <w:rFonts w:ascii="Times New Roman" w:eastAsia="宋体" w:hAnsi="Times New Roman" w:cs="Times New Roman" w:hint="eastAsia"/>
                <w:szCs w:val="21"/>
              </w:rPr>
              <w:t>、</w:t>
            </w:r>
            <w:r>
              <w:rPr>
                <w:rFonts w:ascii="Times New Roman" w:eastAsia="宋体" w:hAnsi="Times New Roman" w:cs="Times New Roman"/>
                <w:szCs w:val="21"/>
              </w:rPr>
              <w:t>案例教学</w:t>
            </w:r>
          </w:p>
        </w:tc>
        <w:tc>
          <w:tcPr>
            <w:tcW w:w="1070" w:type="dxa"/>
            <w:vMerge w:val="restart"/>
            <w:vAlign w:val="center"/>
          </w:tcPr>
          <w:p w:rsidR="00E85086" w:rsidRDefault="00327238">
            <w:pPr>
              <w:spacing w:line="300" w:lineRule="exact"/>
              <w:jc w:val="center"/>
              <w:rPr>
                <w:rFonts w:ascii="Times New Roman" w:eastAsia="宋体" w:hAnsi="Times New Roman" w:cs="Times New Roman"/>
                <w:b/>
                <w:color w:val="000000" w:themeColor="text1"/>
                <w:kern w:val="0"/>
                <w:sz w:val="20"/>
                <w:szCs w:val="21"/>
              </w:rPr>
            </w:pPr>
            <w:r>
              <w:rPr>
                <w:rFonts w:ascii="宋体" w:eastAsia="宋体" w:hAnsi="宋体" w:cs="宋体" w:hint="eastAsia"/>
                <w:szCs w:val="21"/>
              </w:rPr>
              <w:t>课程目标</w:t>
            </w:r>
            <w:r>
              <w:rPr>
                <w:rFonts w:ascii="宋体" w:eastAsia="宋体" w:hAnsi="宋体" w:cs="宋体"/>
                <w:szCs w:val="21"/>
              </w:rPr>
              <w:t>1</w:t>
            </w:r>
            <w:r>
              <w:rPr>
                <w:rFonts w:ascii="宋体" w:eastAsia="宋体" w:hAnsi="宋体" w:cs="宋体" w:hint="eastAsia"/>
                <w:szCs w:val="21"/>
              </w:rPr>
              <w:t>、</w:t>
            </w:r>
            <w:r>
              <w:rPr>
                <w:rFonts w:ascii="宋体" w:eastAsia="宋体" w:hAnsi="宋体" w:cs="宋体"/>
                <w:szCs w:val="21"/>
              </w:rPr>
              <w:t>2</w:t>
            </w:r>
          </w:p>
        </w:tc>
      </w:tr>
      <w:tr w:rsidR="00E85086">
        <w:trPr>
          <w:trHeight w:val="454"/>
        </w:trPr>
        <w:tc>
          <w:tcPr>
            <w:tcW w:w="501" w:type="dxa"/>
            <w:vMerge/>
            <w:vAlign w:val="center"/>
          </w:tcPr>
          <w:p w:rsidR="00E85086" w:rsidRDefault="00E85086">
            <w:pPr>
              <w:adjustRightInd w:val="0"/>
              <w:snapToGrid w:val="0"/>
              <w:spacing w:line="300" w:lineRule="exact"/>
              <w:jc w:val="center"/>
              <w:rPr>
                <w:rFonts w:ascii="Times New Roman" w:eastAsia="宋体" w:hAnsi="Times New Roman" w:cs="Times New Roman"/>
                <w:color w:val="000000" w:themeColor="text1"/>
                <w:kern w:val="0"/>
                <w:sz w:val="18"/>
                <w:szCs w:val="21"/>
              </w:rPr>
            </w:pPr>
          </w:p>
        </w:tc>
        <w:tc>
          <w:tcPr>
            <w:tcW w:w="1754" w:type="dxa"/>
            <w:vMerge/>
            <w:vAlign w:val="center"/>
          </w:tcPr>
          <w:p w:rsidR="00E85086" w:rsidRDefault="00E85086">
            <w:pPr>
              <w:adjustRightInd w:val="0"/>
              <w:snapToGrid w:val="0"/>
              <w:spacing w:line="300" w:lineRule="exact"/>
              <w:jc w:val="center"/>
              <w:rPr>
                <w:rFonts w:ascii="Times New Roman" w:eastAsia="宋体" w:hAnsi="Times New Roman" w:cs="Times New Roman"/>
                <w:color w:val="000000" w:themeColor="text1"/>
                <w:kern w:val="0"/>
                <w:sz w:val="20"/>
                <w:szCs w:val="21"/>
              </w:rPr>
            </w:pPr>
          </w:p>
        </w:tc>
        <w:tc>
          <w:tcPr>
            <w:tcW w:w="860" w:type="dxa"/>
            <w:vMerge/>
            <w:vAlign w:val="center"/>
          </w:tcPr>
          <w:p w:rsidR="00E85086" w:rsidRDefault="00E85086">
            <w:pPr>
              <w:adjustRightInd w:val="0"/>
              <w:snapToGrid w:val="0"/>
              <w:spacing w:line="300" w:lineRule="exact"/>
              <w:jc w:val="center"/>
              <w:rPr>
                <w:rFonts w:ascii="Times New Roman" w:eastAsia="宋体" w:hAnsi="Times New Roman" w:cs="Times New Roman"/>
                <w:kern w:val="0"/>
                <w:sz w:val="20"/>
                <w:szCs w:val="21"/>
              </w:rPr>
            </w:pPr>
          </w:p>
        </w:tc>
        <w:tc>
          <w:tcPr>
            <w:tcW w:w="5930" w:type="dxa"/>
            <w:tcBorders>
              <w:top w:val="single" w:sz="4" w:space="0" w:color="auto"/>
              <w:bottom w:val="single" w:sz="4" w:space="0" w:color="auto"/>
            </w:tcBorders>
            <w:vAlign w:val="center"/>
          </w:tcPr>
          <w:p w:rsidR="00E85086" w:rsidRDefault="00327238">
            <w:pPr>
              <w:topLinePunct/>
              <w:spacing w:line="340" w:lineRule="exact"/>
              <w:rPr>
                <w:rFonts w:ascii="Times New Roman" w:eastAsia="宋体" w:hAnsi="宋体" w:cs="Times New Roman"/>
                <w:szCs w:val="21"/>
              </w:rPr>
            </w:pPr>
            <w:r>
              <w:rPr>
                <w:rFonts w:ascii="宋体" w:eastAsia="宋体" w:hAnsi="宋体" w:cs="Times New Roman"/>
                <w:bCs/>
                <w:szCs w:val="21"/>
              </w:rPr>
              <w:t>2</w:t>
            </w:r>
            <w:r>
              <w:rPr>
                <w:rFonts w:ascii="宋体" w:eastAsia="宋体" w:hAnsi="宋体" w:cs="Times New Roman" w:hint="eastAsia"/>
                <w:bCs/>
                <w:szCs w:val="21"/>
              </w:rPr>
              <w:t>.</w:t>
            </w:r>
            <w:r>
              <w:rPr>
                <w:rFonts w:ascii="宋体" w:eastAsia="宋体" w:hAnsi="宋体" w:cs="Times New Roman" w:hint="eastAsia"/>
                <w:bCs/>
                <w:szCs w:val="21"/>
              </w:rPr>
              <w:t>水彩画技法的综合运用</w:t>
            </w:r>
          </w:p>
        </w:tc>
        <w:tc>
          <w:tcPr>
            <w:tcW w:w="840" w:type="dxa"/>
            <w:vMerge/>
            <w:vAlign w:val="center"/>
          </w:tcPr>
          <w:p w:rsidR="00E85086" w:rsidRDefault="00E85086">
            <w:pPr>
              <w:adjustRightInd w:val="0"/>
              <w:snapToGrid w:val="0"/>
              <w:spacing w:line="300" w:lineRule="exact"/>
              <w:jc w:val="center"/>
              <w:rPr>
                <w:rFonts w:ascii="Times New Roman" w:eastAsia="宋体" w:hAnsi="Times New Roman" w:cs="Times New Roman"/>
                <w:kern w:val="0"/>
                <w:szCs w:val="21"/>
              </w:rPr>
            </w:pPr>
          </w:p>
        </w:tc>
        <w:tc>
          <w:tcPr>
            <w:tcW w:w="742" w:type="dxa"/>
            <w:vMerge/>
            <w:vAlign w:val="center"/>
          </w:tcPr>
          <w:p w:rsidR="00E85086" w:rsidRDefault="00E85086">
            <w:pPr>
              <w:spacing w:line="300" w:lineRule="exact"/>
              <w:jc w:val="center"/>
              <w:rPr>
                <w:rFonts w:ascii="Times New Roman" w:eastAsia="宋体" w:hAnsi="Times New Roman" w:cs="Times New Roman"/>
                <w:b/>
                <w:kern w:val="0"/>
                <w:sz w:val="20"/>
                <w:szCs w:val="21"/>
              </w:rPr>
            </w:pPr>
          </w:p>
        </w:tc>
        <w:tc>
          <w:tcPr>
            <w:tcW w:w="567" w:type="dxa"/>
            <w:vMerge/>
            <w:vAlign w:val="center"/>
          </w:tcPr>
          <w:p w:rsidR="00E85086" w:rsidRDefault="00E85086">
            <w:pPr>
              <w:spacing w:line="300" w:lineRule="exact"/>
              <w:jc w:val="center"/>
              <w:rPr>
                <w:rFonts w:ascii="Times New Roman" w:eastAsia="宋体" w:hAnsi="Times New Roman" w:cs="Times New Roman"/>
                <w:b/>
                <w:kern w:val="0"/>
                <w:sz w:val="20"/>
                <w:szCs w:val="21"/>
              </w:rPr>
            </w:pPr>
          </w:p>
        </w:tc>
        <w:tc>
          <w:tcPr>
            <w:tcW w:w="708" w:type="dxa"/>
            <w:vMerge/>
            <w:vAlign w:val="center"/>
          </w:tcPr>
          <w:p w:rsidR="00E85086" w:rsidRDefault="00E85086">
            <w:pPr>
              <w:spacing w:line="300" w:lineRule="exact"/>
              <w:jc w:val="center"/>
              <w:rPr>
                <w:rFonts w:ascii="Times New Roman" w:eastAsia="宋体" w:hAnsi="Times New Roman" w:cs="Times New Roman"/>
                <w:b/>
                <w:kern w:val="0"/>
                <w:sz w:val="20"/>
                <w:szCs w:val="21"/>
              </w:rPr>
            </w:pPr>
          </w:p>
        </w:tc>
        <w:tc>
          <w:tcPr>
            <w:tcW w:w="1163" w:type="dxa"/>
            <w:vMerge/>
            <w:vAlign w:val="center"/>
          </w:tcPr>
          <w:p w:rsidR="00E85086" w:rsidRDefault="00E85086">
            <w:pPr>
              <w:spacing w:line="300" w:lineRule="exact"/>
              <w:jc w:val="center"/>
              <w:rPr>
                <w:rFonts w:ascii="Times New Roman" w:eastAsia="宋体" w:hAnsi="Times New Roman" w:cs="Times New Roman"/>
                <w:b/>
                <w:kern w:val="0"/>
                <w:sz w:val="20"/>
                <w:szCs w:val="21"/>
              </w:rPr>
            </w:pPr>
          </w:p>
        </w:tc>
        <w:tc>
          <w:tcPr>
            <w:tcW w:w="1070" w:type="dxa"/>
            <w:vMerge/>
            <w:vAlign w:val="center"/>
          </w:tcPr>
          <w:p w:rsidR="00E85086" w:rsidRDefault="00E85086">
            <w:pPr>
              <w:spacing w:line="300" w:lineRule="exact"/>
              <w:jc w:val="center"/>
              <w:rPr>
                <w:rFonts w:ascii="Times New Roman" w:eastAsia="宋体" w:hAnsi="Times New Roman" w:cs="Times New Roman"/>
                <w:b/>
                <w:color w:val="000000" w:themeColor="text1"/>
                <w:kern w:val="0"/>
                <w:sz w:val="20"/>
                <w:szCs w:val="21"/>
              </w:rPr>
            </w:pPr>
          </w:p>
        </w:tc>
      </w:tr>
      <w:tr w:rsidR="00E85086">
        <w:trPr>
          <w:trHeight w:val="454"/>
        </w:trPr>
        <w:tc>
          <w:tcPr>
            <w:tcW w:w="501" w:type="dxa"/>
            <w:vMerge/>
            <w:vAlign w:val="center"/>
          </w:tcPr>
          <w:p w:rsidR="00E85086" w:rsidRDefault="00E85086">
            <w:pPr>
              <w:adjustRightInd w:val="0"/>
              <w:snapToGrid w:val="0"/>
              <w:spacing w:line="300" w:lineRule="exact"/>
              <w:jc w:val="center"/>
              <w:rPr>
                <w:rFonts w:ascii="Times New Roman" w:eastAsia="宋体" w:hAnsi="Times New Roman" w:cs="Times New Roman"/>
                <w:color w:val="000000" w:themeColor="text1"/>
                <w:kern w:val="0"/>
                <w:sz w:val="18"/>
                <w:szCs w:val="21"/>
              </w:rPr>
            </w:pPr>
          </w:p>
        </w:tc>
        <w:tc>
          <w:tcPr>
            <w:tcW w:w="1754" w:type="dxa"/>
            <w:vMerge/>
            <w:vAlign w:val="center"/>
          </w:tcPr>
          <w:p w:rsidR="00E85086" w:rsidRDefault="00E85086">
            <w:pPr>
              <w:adjustRightInd w:val="0"/>
              <w:snapToGrid w:val="0"/>
              <w:spacing w:line="300" w:lineRule="exact"/>
              <w:jc w:val="center"/>
              <w:rPr>
                <w:rFonts w:ascii="Times New Roman" w:eastAsia="宋体" w:hAnsi="Times New Roman" w:cs="Times New Roman"/>
                <w:color w:val="000000" w:themeColor="text1"/>
                <w:kern w:val="0"/>
                <w:sz w:val="20"/>
                <w:szCs w:val="21"/>
              </w:rPr>
            </w:pPr>
          </w:p>
        </w:tc>
        <w:tc>
          <w:tcPr>
            <w:tcW w:w="860" w:type="dxa"/>
            <w:vMerge/>
            <w:vAlign w:val="center"/>
          </w:tcPr>
          <w:p w:rsidR="00E85086" w:rsidRDefault="00E85086">
            <w:pPr>
              <w:adjustRightInd w:val="0"/>
              <w:snapToGrid w:val="0"/>
              <w:spacing w:line="300" w:lineRule="exact"/>
              <w:jc w:val="center"/>
              <w:rPr>
                <w:rFonts w:ascii="Times New Roman" w:eastAsia="宋体" w:hAnsi="Times New Roman" w:cs="Times New Roman"/>
                <w:kern w:val="0"/>
                <w:sz w:val="20"/>
                <w:szCs w:val="21"/>
              </w:rPr>
            </w:pPr>
          </w:p>
        </w:tc>
        <w:tc>
          <w:tcPr>
            <w:tcW w:w="5930" w:type="dxa"/>
            <w:tcBorders>
              <w:top w:val="single" w:sz="4" w:space="0" w:color="auto"/>
              <w:bottom w:val="single" w:sz="4" w:space="0" w:color="auto"/>
            </w:tcBorders>
            <w:vAlign w:val="center"/>
          </w:tcPr>
          <w:p w:rsidR="00E85086" w:rsidRDefault="00327238">
            <w:pPr>
              <w:pStyle w:val="20"/>
              <w:topLinePunct/>
              <w:spacing w:line="340" w:lineRule="exact"/>
              <w:ind w:firstLineChars="0" w:firstLine="0"/>
              <w:rPr>
                <w:rFonts w:ascii="宋体"/>
                <w:szCs w:val="21"/>
              </w:rPr>
            </w:pPr>
            <w:r>
              <w:rPr>
                <w:rFonts w:ascii="宋体" w:hAnsi="宋体" w:cs="宋体"/>
                <w:szCs w:val="21"/>
              </w:rPr>
              <w:t>3.</w:t>
            </w:r>
            <w:r>
              <w:rPr>
                <w:rFonts w:ascii="宋体" w:hAnsi="宋体" w:hint="eastAsia"/>
                <w:bCs/>
                <w:szCs w:val="21"/>
              </w:rPr>
              <w:t>水彩画创作正稿绘制</w:t>
            </w:r>
            <w:r>
              <w:rPr>
                <w:rFonts w:ascii="宋体" w:hAnsi="宋体" w:cs="宋体" w:hint="eastAsia"/>
                <w:szCs w:val="21"/>
              </w:rPr>
              <w:t>。</w:t>
            </w:r>
          </w:p>
        </w:tc>
        <w:tc>
          <w:tcPr>
            <w:tcW w:w="840" w:type="dxa"/>
            <w:vMerge/>
            <w:vAlign w:val="center"/>
          </w:tcPr>
          <w:p w:rsidR="00E85086" w:rsidRDefault="00E85086">
            <w:pPr>
              <w:adjustRightInd w:val="0"/>
              <w:snapToGrid w:val="0"/>
              <w:spacing w:line="300" w:lineRule="exact"/>
              <w:jc w:val="center"/>
              <w:rPr>
                <w:rFonts w:ascii="Times New Roman" w:eastAsia="宋体" w:hAnsi="Times New Roman" w:cs="Times New Roman"/>
                <w:kern w:val="0"/>
                <w:szCs w:val="21"/>
              </w:rPr>
            </w:pPr>
          </w:p>
        </w:tc>
        <w:tc>
          <w:tcPr>
            <w:tcW w:w="742" w:type="dxa"/>
            <w:vMerge/>
            <w:vAlign w:val="center"/>
          </w:tcPr>
          <w:p w:rsidR="00E85086" w:rsidRDefault="00E85086">
            <w:pPr>
              <w:spacing w:line="300" w:lineRule="exact"/>
              <w:jc w:val="center"/>
              <w:rPr>
                <w:rFonts w:ascii="Times New Roman" w:eastAsia="宋体" w:hAnsi="Times New Roman" w:cs="Times New Roman"/>
                <w:b/>
                <w:kern w:val="0"/>
                <w:sz w:val="20"/>
                <w:szCs w:val="21"/>
              </w:rPr>
            </w:pPr>
          </w:p>
        </w:tc>
        <w:tc>
          <w:tcPr>
            <w:tcW w:w="567" w:type="dxa"/>
            <w:vMerge/>
            <w:vAlign w:val="center"/>
          </w:tcPr>
          <w:p w:rsidR="00E85086" w:rsidRDefault="00E85086">
            <w:pPr>
              <w:spacing w:line="300" w:lineRule="exact"/>
              <w:jc w:val="center"/>
              <w:rPr>
                <w:rFonts w:ascii="Times New Roman" w:eastAsia="宋体" w:hAnsi="Times New Roman" w:cs="Times New Roman"/>
                <w:b/>
                <w:kern w:val="0"/>
                <w:sz w:val="20"/>
                <w:szCs w:val="21"/>
              </w:rPr>
            </w:pPr>
          </w:p>
        </w:tc>
        <w:tc>
          <w:tcPr>
            <w:tcW w:w="708" w:type="dxa"/>
            <w:vMerge/>
            <w:vAlign w:val="center"/>
          </w:tcPr>
          <w:p w:rsidR="00E85086" w:rsidRDefault="00E85086">
            <w:pPr>
              <w:spacing w:line="300" w:lineRule="exact"/>
              <w:jc w:val="center"/>
              <w:rPr>
                <w:rFonts w:ascii="Times New Roman" w:eastAsia="宋体" w:hAnsi="Times New Roman" w:cs="Times New Roman"/>
                <w:b/>
                <w:kern w:val="0"/>
                <w:sz w:val="20"/>
                <w:szCs w:val="21"/>
              </w:rPr>
            </w:pPr>
          </w:p>
        </w:tc>
        <w:tc>
          <w:tcPr>
            <w:tcW w:w="1163" w:type="dxa"/>
            <w:vMerge/>
            <w:vAlign w:val="center"/>
          </w:tcPr>
          <w:p w:rsidR="00E85086" w:rsidRDefault="00E85086">
            <w:pPr>
              <w:spacing w:line="300" w:lineRule="exact"/>
              <w:jc w:val="center"/>
              <w:rPr>
                <w:rFonts w:ascii="Times New Roman" w:eastAsia="宋体" w:hAnsi="Times New Roman" w:cs="Times New Roman"/>
                <w:b/>
                <w:kern w:val="0"/>
                <w:sz w:val="20"/>
                <w:szCs w:val="21"/>
              </w:rPr>
            </w:pPr>
          </w:p>
        </w:tc>
        <w:tc>
          <w:tcPr>
            <w:tcW w:w="1070" w:type="dxa"/>
            <w:vMerge/>
            <w:vAlign w:val="center"/>
          </w:tcPr>
          <w:p w:rsidR="00E85086" w:rsidRDefault="00E85086">
            <w:pPr>
              <w:spacing w:line="300" w:lineRule="exact"/>
              <w:jc w:val="center"/>
              <w:rPr>
                <w:rFonts w:ascii="Times New Roman" w:eastAsia="宋体" w:hAnsi="Times New Roman" w:cs="Times New Roman"/>
                <w:b/>
                <w:color w:val="000000" w:themeColor="text1"/>
                <w:kern w:val="0"/>
                <w:sz w:val="20"/>
                <w:szCs w:val="21"/>
              </w:rPr>
            </w:pPr>
          </w:p>
        </w:tc>
      </w:tr>
      <w:tr w:rsidR="00E85086">
        <w:trPr>
          <w:trHeight w:val="454"/>
        </w:trPr>
        <w:tc>
          <w:tcPr>
            <w:tcW w:w="501" w:type="dxa"/>
            <w:vMerge w:val="restart"/>
            <w:vAlign w:val="center"/>
          </w:tcPr>
          <w:p w:rsidR="00E85086" w:rsidRDefault="00327238">
            <w:pPr>
              <w:adjustRightInd w:val="0"/>
              <w:snapToGrid w:val="0"/>
              <w:spacing w:line="300" w:lineRule="exact"/>
              <w:jc w:val="center"/>
              <w:rPr>
                <w:rFonts w:ascii="Times New Roman" w:eastAsia="宋体" w:hAnsi="Times New Roman" w:cs="Times New Roman"/>
                <w:color w:val="000000" w:themeColor="text1"/>
                <w:kern w:val="0"/>
                <w:sz w:val="18"/>
                <w:szCs w:val="21"/>
              </w:rPr>
            </w:pPr>
            <w:r>
              <w:rPr>
                <w:rFonts w:ascii="Times New Roman" w:eastAsia="宋体" w:hAnsi="Times New Roman" w:cs="Times New Roman" w:hint="eastAsia"/>
                <w:color w:val="000000" w:themeColor="text1"/>
                <w:kern w:val="0"/>
                <w:sz w:val="18"/>
                <w:szCs w:val="21"/>
              </w:rPr>
              <w:t>4</w:t>
            </w:r>
          </w:p>
        </w:tc>
        <w:tc>
          <w:tcPr>
            <w:tcW w:w="1754" w:type="dxa"/>
            <w:vMerge w:val="restart"/>
            <w:vAlign w:val="center"/>
          </w:tcPr>
          <w:p w:rsidR="00E85086" w:rsidRDefault="00327238">
            <w:pPr>
              <w:topLinePunct/>
              <w:spacing w:line="340" w:lineRule="exact"/>
              <w:jc w:val="center"/>
              <w:rPr>
                <w:rFonts w:ascii="Times New Roman" w:eastAsia="宋体" w:hAnsi="宋体" w:cs="Times New Roman"/>
                <w:szCs w:val="21"/>
              </w:rPr>
            </w:pPr>
            <w:r>
              <w:rPr>
                <w:rFonts w:ascii="宋体" w:eastAsia="宋体" w:hAnsi="宋体" w:cs="Times New Roman" w:hint="eastAsia"/>
                <w:bCs/>
                <w:szCs w:val="21"/>
              </w:rPr>
              <w:t>水彩画</w:t>
            </w:r>
            <w:r>
              <w:rPr>
                <w:rFonts w:ascii="宋体" w:eastAsia="宋体" w:hAnsi="宋体" w:cs="Times New Roman" w:hint="eastAsia"/>
                <w:bCs/>
                <w:szCs w:val="21"/>
              </w:rPr>
              <w:t>水色语言的探索与创新</w:t>
            </w:r>
          </w:p>
        </w:tc>
        <w:tc>
          <w:tcPr>
            <w:tcW w:w="860" w:type="dxa"/>
            <w:vMerge w:val="restart"/>
            <w:vAlign w:val="center"/>
          </w:tcPr>
          <w:p w:rsidR="00E85086" w:rsidRDefault="00327238">
            <w:pPr>
              <w:adjustRightInd w:val="0"/>
              <w:snapToGrid w:val="0"/>
              <w:spacing w:line="300" w:lineRule="exact"/>
              <w:jc w:val="center"/>
              <w:rPr>
                <w:rFonts w:ascii="Times New Roman" w:eastAsia="宋体" w:hAnsi="Times New Roman" w:cs="Times New Roman"/>
                <w:kern w:val="0"/>
                <w:sz w:val="20"/>
                <w:szCs w:val="21"/>
              </w:rPr>
            </w:pPr>
            <w:r>
              <w:rPr>
                <w:rFonts w:ascii="Times New Roman" w:eastAsia="宋体" w:hAnsi="Times New Roman" w:cs="Times New Roman"/>
                <w:sz w:val="22"/>
                <w:szCs w:val="21"/>
              </w:rPr>
              <w:t>其他</w:t>
            </w:r>
          </w:p>
        </w:tc>
        <w:tc>
          <w:tcPr>
            <w:tcW w:w="5930" w:type="dxa"/>
            <w:tcBorders>
              <w:bottom w:val="single" w:sz="4" w:space="0" w:color="auto"/>
            </w:tcBorders>
            <w:vAlign w:val="center"/>
          </w:tcPr>
          <w:p w:rsidR="00E85086" w:rsidRDefault="00327238">
            <w:pPr>
              <w:topLinePunct/>
              <w:spacing w:line="340" w:lineRule="exact"/>
              <w:rPr>
                <w:rFonts w:ascii="Times New Roman" w:eastAsia="宋体" w:hAnsi="宋体" w:cs="Times New Roman"/>
                <w:szCs w:val="21"/>
              </w:rPr>
            </w:pPr>
            <w:r>
              <w:rPr>
                <w:rFonts w:ascii="Times New Roman" w:eastAsia="宋体" w:hAnsi="宋体" w:cs="Times New Roman"/>
                <w:szCs w:val="21"/>
              </w:rPr>
              <w:t>1.</w:t>
            </w:r>
            <w:r>
              <w:rPr>
                <w:rFonts w:ascii="宋体" w:eastAsia="宋体" w:hAnsi="宋体" w:cs="Times New Roman" w:hint="eastAsia"/>
                <w:bCs/>
                <w:szCs w:val="21"/>
              </w:rPr>
              <w:t>水色语言的表现以及新材料、新技法的探索与创新</w:t>
            </w:r>
            <w:r>
              <w:rPr>
                <w:rFonts w:ascii="Times New Roman" w:eastAsia="宋体" w:hAnsi="宋体" w:cs="Times New Roman" w:hint="eastAsia"/>
                <w:szCs w:val="21"/>
              </w:rPr>
              <w:t>。</w:t>
            </w:r>
          </w:p>
        </w:tc>
        <w:tc>
          <w:tcPr>
            <w:tcW w:w="840" w:type="dxa"/>
            <w:vMerge w:val="restart"/>
            <w:vAlign w:val="center"/>
          </w:tcPr>
          <w:p w:rsidR="00E85086" w:rsidRDefault="0032723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1</w:t>
            </w:r>
            <w:r>
              <w:rPr>
                <w:rFonts w:ascii="Times New Roman" w:eastAsia="宋体" w:hAnsi="Times New Roman" w:cs="Times New Roman"/>
                <w:kern w:val="0"/>
                <w:szCs w:val="21"/>
              </w:rPr>
              <w:t>2</w:t>
            </w:r>
          </w:p>
        </w:tc>
        <w:tc>
          <w:tcPr>
            <w:tcW w:w="742" w:type="dxa"/>
            <w:vMerge w:val="restart"/>
            <w:vAlign w:val="center"/>
          </w:tcPr>
          <w:p w:rsidR="00E85086" w:rsidRDefault="00327238">
            <w:pPr>
              <w:spacing w:line="300" w:lineRule="exact"/>
              <w:jc w:val="center"/>
              <w:rPr>
                <w:rFonts w:ascii="Times New Roman" w:eastAsia="宋体" w:hAnsi="Times New Roman" w:cs="Times New Roman"/>
                <w:b/>
                <w:kern w:val="0"/>
                <w:sz w:val="20"/>
                <w:szCs w:val="21"/>
              </w:rPr>
            </w:pPr>
            <w:r>
              <w:rPr>
                <w:rFonts w:ascii="Times New Roman" w:eastAsia="宋体" w:hAnsi="Times New Roman" w:cs="Times New Roman" w:hint="eastAsia"/>
                <w:b/>
                <w:kern w:val="0"/>
                <w:sz w:val="20"/>
                <w:szCs w:val="21"/>
              </w:rPr>
              <w:t>综合性</w:t>
            </w:r>
          </w:p>
        </w:tc>
        <w:tc>
          <w:tcPr>
            <w:tcW w:w="567" w:type="dxa"/>
            <w:vMerge w:val="restart"/>
            <w:vAlign w:val="center"/>
          </w:tcPr>
          <w:p w:rsidR="00E85086" w:rsidRDefault="00327238">
            <w:pPr>
              <w:spacing w:line="300" w:lineRule="exact"/>
              <w:jc w:val="center"/>
              <w:rPr>
                <w:rFonts w:ascii="Times New Roman" w:eastAsia="宋体" w:hAnsi="Times New Roman" w:cs="Times New Roman"/>
                <w:b/>
                <w:kern w:val="0"/>
                <w:sz w:val="20"/>
                <w:szCs w:val="21"/>
              </w:rPr>
            </w:pPr>
            <w:r>
              <w:rPr>
                <w:rFonts w:ascii="Times New Roman" w:eastAsia="宋体" w:hAnsi="Times New Roman" w:cs="Times New Roman"/>
                <w:szCs w:val="21"/>
              </w:rPr>
              <w:t>必做</w:t>
            </w:r>
          </w:p>
        </w:tc>
        <w:tc>
          <w:tcPr>
            <w:tcW w:w="708" w:type="dxa"/>
            <w:vMerge w:val="restart"/>
            <w:vAlign w:val="center"/>
          </w:tcPr>
          <w:p w:rsidR="00E85086" w:rsidRDefault="00327238">
            <w:pPr>
              <w:spacing w:line="300" w:lineRule="exact"/>
              <w:jc w:val="center"/>
              <w:rPr>
                <w:rFonts w:ascii="Times New Roman" w:eastAsia="宋体" w:hAnsi="Times New Roman" w:cs="Times New Roman"/>
                <w:b/>
                <w:kern w:val="0"/>
                <w:sz w:val="20"/>
                <w:szCs w:val="21"/>
              </w:rPr>
            </w:pPr>
            <w:r>
              <w:rPr>
                <w:rFonts w:ascii="Times New Roman" w:eastAsia="宋体" w:hAnsi="Times New Roman" w:cs="Times New Roman" w:hint="eastAsia"/>
                <w:b/>
                <w:kern w:val="0"/>
                <w:sz w:val="20"/>
                <w:szCs w:val="21"/>
              </w:rPr>
              <w:t>5</w:t>
            </w:r>
          </w:p>
        </w:tc>
        <w:tc>
          <w:tcPr>
            <w:tcW w:w="1163" w:type="dxa"/>
            <w:vMerge w:val="restart"/>
            <w:vAlign w:val="center"/>
          </w:tcPr>
          <w:p w:rsidR="00E85086" w:rsidRDefault="00327238">
            <w:pPr>
              <w:spacing w:line="300" w:lineRule="exact"/>
              <w:jc w:val="center"/>
              <w:rPr>
                <w:rFonts w:ascii="Times New Roman" w:eastAsia="宋体" w:hAnsi="Times New Roman" w:cs="Times New Roman"/>
                <w:b/>
                <w:kern w:val="0"/>
                <w:sz w:val="20"/>
                <w:szCs w:val="21"/>
              </w:rPr>
            </w:pPr>
            <w:r>
              <w:rPr>
                <w:rFonts w:ascii="Times New Roman" w:eastAsia="宋体" w:hAnsi="Times New Roman" w:cs="Times New Roman"/>
                <w:szCs w:val="21"/>
              </w:rPr>
              <w:t>课堂讲授</w:t>
            </w:r>
            <w:r>
              <w:rPr>
                <w:rFonts w:ascii="Times New Roman" w:eastAsia="宋体" w:hAnsi="Times New Roman" w:cs="Times New Roman" w:hint="eastAsia"/>
                <w:szCs w:val="21"/>
              </w:rPr>
              <w:t>、</w:t>
            </w:r>
            <w:r>
              <w:rPr>
                <w:rFonts w:ascii="Times New Roman" w:eastAsia="宋体" w:hAnsi="Times New Roman" w:cs="Times New Roman"/>
                <w:szCs w:val="21"/>
              </w:rPr>
              <w:t>小组讨论</w:t>
            </w:r>
          </w:p>
        </w:tc>
        <w:tc>
          <w:tcPr>
            <w:tcW w:w="1070" w:type="dxa"/>
            <w:vMerge w:val="restart"/>
            <w:vAlign w:val="center"/>
          </w:tcPr>
          <w:p w:rsidR="00E85086" w:rsidRDefault="00327238">
            <w:pPr>
              <w:spacing w:line="300" w:lineRule="exact"/>
              <w:jc w:val="center"/>
              <w:rPr>
                <w:rFonts w:ascii="Times New Roman" w:eastAsia="宋体" w:hAnsi="Times New Roman" w:cs="Times New Roman"/>
                <w:b/>
                <w:color w:val="000000" w:themeColor="text1"/>
                <w:kern w:val="0"/>
                <w:sz w:val="20"/>
                <w:szCs w:val="21"/>
              </w:rPr>
            </w:pPr>
            <w:r>
              <w:rPr>
                <w:rFonts w:ascii="宋体" w:eastAsia="宋体" w:hAnsi="宋体" w:cs="宋体" w:hint="eastAsia"/>
                <w:szCs w:val="21"/>
              </w:rPr>
              <w:t>课程目标</w:t>
            </w:r>
            <w:r>
              <w:rPr>
                <w:rFonts w:ascii="宋体" w:eastAsia="宋体" w:hAnsi="宋体" w:cs="宋体"/>
                <w:szCs w:val="21"/>
              </w:rPr>
              <w:t>1</w:t>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w:t>
            </w:r>
            <w:r>
              <w:rPr>
                <w:rFonts w:ascii="宋体" w:eastAsia="宋体" w:hAnsi="宋体" w:cs="宋体" w:hint="eastAsia"/>
                <w:szCs w:val="21"/>
              </w:rPr>
              <w:t>4</w:t>
            </w:r>
          </w:p>
        </w:tc>
      </w:tr>
      <w:tr w:rsidR="00E85086">
        <w:trPr>
          <w:trHeight w:val="454"/>
        </w:trPr>
        <w:tc>
          <w:tcPr>
            <w:tcW w:w="501" w:type="dxa"/>
            <w:vMerge/>
          </w:tcPr>
          <w:p w:rsidR="00E85086" w:rsidRDefault="00E85086">
            <w:pPr>
              <w:adjustRightInd w:val="0"/>
              <w:snapToGrid w:val="0"/>
              <w:spacing w:line="360" w:lineRule="auto"/>
              <w:jc w:val="center"/>
              <w:rPr>
                <w:rFonts w:ascii="Times New Roman" w:eastAsia="宋体" w:hAnsi="Times New Roman" w:cs="Times New Roman"/>
                <w:color w:val="000000" w:themeColor="text1"/>
                <w:kern w:val="0"/>
                <w:sz w:val="18"/>
                <w:szCs w:val="21"/>
              </w:rPr>
            </w:pPr>
          </w:p>
        </w:tc>
        <w:tc>
          <w:tcPr>
            <w:tcW w:w="1754" w:type="dxa"/>
            <w:vMerge/>
          </w:tcPr>
          <w:p w:rsidR="00E85086" w:rsidRDefault="00E85086">
            <w:pPr>
              <w:adjustRightInd w:val="0"/>
              <w:snapToGrid w:val="0"/>
              <w:spacing w:line="360" w:lineRule="auto"/>
              <w:jc w:val="center"/>
              <w:rPr>
                <w:rFonts w:ascii="Times New Roman" w:eastAsia="宋体" w:hAnsi="Times New Roman" w:cs="Times New Roman"/>
                <w:color w:val="000000" w:themeColor="text1"/>
                <w:kern w:val="0"/>
                <w:sz w:val="20"/>
                <w:szCs w:val="21"/>
              </w:rPr>
            </w:pPr>
          </w:p>
        </w:tc>
        <w:tc>
          <w:tcPr>
            <w:tcW w:w="860" w:type="dxa"/>
            <w:vMerge/>
          </w:tcPr>
          <w:p w:rsidR="00E85086" w:rsidRDefault="00E85086">
            <w:pPr>
              <w:adjustRightInd w:val="0"/>
              <w:snapToGrid w:val="0"/>
              <w:spacing w:line="360" w:lineRule="auto"/>
              <w:jc w:val="center"/>
              <w:rPr>
                <w:rFonts w:ascii="Times New Roman" w:eastAsia="宋体" w:hAnsi="Times New Roman" w:cs="Times New Roman"/>
                <w:color w:val="000000" w:themeColor="text1"/>
                <w:kern w:val="0"/>
                <w:sz w:val="20"/>
                <w:szCs w:val="21"/>
              </w:rPr>
            </w:pPr>
          </w:p>
        </w:tc>
        <w:tc>
          <w:tcPr>
            <w:tcW w:w="5930" w:type="dxa"/>
            <w:tcBorders>
              <w:top w:val="single" w:sz="4" w:space="0" w:color="auto"/>
              <w:bottom w:val="single" w:sz="4" w:space="0" w:color="auto"/>
            </w:tcBorders>
            <w:vAlign w:val="center"/>
          </w:tcPr>
          <w:p w:rsidR="00E85086" w:rsidRDefault="00327238">
            <w:pPr>
              <w:topLinePunct/>
              <w:spacing w:line="340" w:lineRule="exact"/>
              <w:rPr>
                <w:rFonts w:ascii="Times New Roman" w:eastAsia="宋体" w:hAnsi="宋体" w:cs="Times New Roman"/>
                <w:szCs w:val="21"/>
              </w:rPr>
            </w:pPr>
            <w:r>
              <w:rPr>
                <w:rFonts w:ascii="Times New Roman" w:eastAsia="宋体" w:hAnsi="宋体" w:cs="Times New Roman"/>
                <w:szCs w:val="21"/>
              </w:rPr>
              <w:t>2.</w:t>
            </w:r>
            <w:r>
              <w:rPr>
                <w:rFonts w:ascii="宋体" w:eastAsia="宋体" w:hAnsi="宋体" w:cs="Times New Roman"/>
                <w:bCs/>
                <w:szCs w:val="21"/>
              </w:rPr>
              <w:t>水彩画的特殊技法进行创造性表现</w:t>
            </w:r>
            <w:r>
              <w:rPr>
                <w:rFonts w:ascii="Times New Roman" w:eastAsia="宋体" w:hAnsi="宋体" w:cs="Times New Roman" w:hint="eastAsia"/>
                <w:szCs w:val="21"/>
              </w:rPr>
              <w:t>。</w:t>
            </w:r>
          </w:p>
        </w:tc>
        <w:tc>
          <w:tcPr>
            <w:tcW w:w="840" w:type="dxa"/>
            <w:vMerge/>
          </w:tcPr>
          <w:p w:rsidR="00E85086" w:rsidRDefault="00E85086">
            <w:pPr>
              <w:spacing w:line="360" w:lineRule="auto"/>
              <w:jc w:val="center"/>
              <w:rPr>
                <w:rFonts w:ascii="Times New Roman" w:eastAsia="宋体" w:hAnsi="Times New Roman" w:cs="Times New Roman"/>
                <w:b/>
                <w:color w:val="000000" w:themeColor="text1"/>
                <w:kern w:val="0"/>
                <w:sz w:val="20"/>
                <w:szCs w:val="21"/>
              </w:rPr>
            </w:pPr>
          </w:p>
        </w:tc>
        <w:tc>
          <w:tcPr>
            <w:tcW w:w="742" w:type="dxa"/>
            <w:vMerge/>
          </w:tcPr>
          <w:p w:rsidR="00E85086" w:rsidRDefault="00E85086">
            <w:pPr>
              <w:spacing w:line="360" w:lineRule="auto"/>
              <w:jc w:val="center"/>
              <w:rPr>
                <w:rFonts w:ascii="Times New Roman" w:eastAsia="宋体" w:hAnsi="Times New Roman" w:cs="Times New Roman"/>
                <w:b/>
                <w:color w:val="000000" w:themeColor="text1"/>
                <w:kern w:val="0"/>
                <w:sz w:val="20"/>
                <w:szCs w:val="21"/>
              </w:rPr>
            </w:pPr>
          </w:p>
        </w:tc>
        <w:tc>
          <w:tcPr>
            <w:tcW w:w="567" w:type="dxa"/>
            <w:vMerge/>
          </w:tcPr>
          <w:p w:rsidR="00E85086" w:rsidRDefault="00E85086">
            <w:pPr>
              <w:spacing w:line="360" w:lineRule="auto"/>
              <w:jc w:val="center"/>
              <w:rPr>
                <w:rFonts w:ascii="Times New Roman" w:eastAsia="宋体" w:hAnsi="Times New Roman" w:cs="Times New Roman"/>
                <w:b/>
                <w:color w:val="000000" w:themeColor="text1"/>
                <w:kern w:val="0"/>
                <w:sz w:val="20"/>
                <w:szCs w:val="21"/>
              </w:rPr>
            </w:pPr>
          </w:p>
        </w:tc>
        <w:tc>
          <w:tcPr>
            <w:tcW w:w="708" w:type="dxa"/>
            <w:vMerge/>
          </w:tcPr>
          <w:p w:rsidR="00E85086" w:rsidRDefault="00E85086">
            <w:pPr>
              <w:spacing w:line="360" w:lineRule="auto"/>
              <w:jc w:val="center"/>
              <w:rPr>
                <w:rFonts w:ascii="Times New Roman" w:eastAsia="宋体" w:hAnsi="Times New Roman" w:cs="Times New Roman"/>
                <w:b/>
                <w:color w:val="000000" w:themeColor="text1"/>
                <w:kern w:val="0"/>
                <w:sz w:val="20"/>
                <w:szCs w:val="21"/>
              </w:rPr>
            </w:pPr>
          </w:p>
        </w:tc>
        <w:tc>
          <w:tcPr>
            <w:tcW w:w="1163" w:type="dxa"/>
            <w:vMerge/>
          </w:tcPr>
          <w:p w:rsidR="00E85086" w:rsidRDefault="00E85086">
            <w:pPr>
              <w:spacing w:line="360" w:lineRule="auto"/>
              <w:jc w:val="center"/>
              <w:rPr>
                <w:rFonts w:ascii="Times New Roman" w:eastAsia="宋体" w:hAnsi="Times New Roman" w:cs="Times New Roman"/>
                <w:b/>
                <w:color w:val="000000" w:themeColor="text1"/>
                <w:kern w:val="0"/>
                <w:sz w:val="20"/>
                <w:szCs w:val="21"/>
              </w:rPr>
            </w:pPr>
          </w:p>
        </w:tc>
        <w:tc>
          <w:tcPr>
            <w:tcW w:w="1070" w:type="dxa"/>
            <w:vMerge/>
          </w:tcPr>
          <w:p w:rsidR="00E85086" w:rsidRDefault="00E85086">
            <w:pPr>
              <w:spacing w:line="360" w:lineRule="auto"/>
              <w:jc w:val="center"/>
              <w:rPr>
                <w:rFonts w:ascii="Times New Roman" w:eastAsia="宋体" w:hAnsi="Times New Roman" w:cs="Times New Roman"/>
                <w:b/>
                <w:color w:val="000000" w:themeColor="text1"/>
                <w:kern w:val="0"/>
                <w:sz w:val="20"/>
                <w:szCs w:val="21"/>
              </w:rPr>
            </w:pPr>
          </w:p>
        </w:tc>
      </w:tr>
      <w:tr w:rsidR="00E85086">
        <w:trPr>
          <w:trHeight w:val="454"/>
        </w:trPr>
        <w:tc>
          <w:tcPr>
            <w:tcW w:w="501" w:type="dxa"/>
            <w:vMerge/>
          </w:tcPr>
          <w:p w:rsidR="00E85086" w:rsidRDefault="00E85086">
            <w:pPr>
              <w:adjustRightInd w:val="0"/>
              <w:snapToGrid w:val="0"/>
              <w:spacing w:line="360" w:lineRule="auto"/>
              <w:jc w:val="center"/>
              <w:rPr>
                <w:rFonts w:ascii="Times New Roman" w:eastAsia="宋体" w:hAnsi="Times New Roman" w:cs="Times New Roman"/>
                <w:color w:val="000000" w:themeColor="text1"/>
                <w:kern w:val="0"/>
                <w:sz w:val="18"/>
                <w:szCs w:val="21"/>
              </w:rPr>
            </w:pPr>
          </w:p>
        </w:tc>
        <w:tc>
          <w:tcPr>
            <w:tcW w:w="1754" w:type="dxa"/>
            <w:vMerge/>
          </w:tcPr>
          <w:p w:rsidR="00E85086" w:rsidRDefault="00E85086">
            <w:pPr>
              <w:adjustRightInd w:val="0"/>
              <w:snapToGrid w:val="0"/>
              <w:spacing w:line="360" w:lineRule="auto"/>
              <w:jc w:val="center"/>
              <w:rPr>
                <w:rFonts w:ascii="Times New Roman" w:eastAsia="宋体" w:hAnsi="Times New Roman" w:cs="Times New Roman"/>
                <w:color w:val="000000" w:themeColor="text1"/>
                <w:kern w:val="0"/>
                <w:sz w:val="20"/>
                <w:szCs w:val="21"/>
              </w:rPr>
            </w:pPr>
          </w:p>
        </w:tc>
        <w:tc>
          <w:tcPr>
            <w:tcW w:w="860" w:type="dxa"/>
            <w:vMerge/>
          </w:tcPr>
          <w:p w:rsidR="00E85086" w:rsidRDefault="00E85086">
            <w:pPr>
              <w:adjustRightInd w:val="0"/>
              <w:snapToGrid w:val="0"/>
              <w:spacing w:line="360" w:lineRule="auto"/>
              <w:jc w:val="center"/>
              <w:rPr>
                <w:rFonts w:ascii="Times New Roman" w:eastAsia="宋体" w:hAnsi="Times New Roman" w:cs="Times New Roman"/>
                <w:color w:val="000000" w:themeColor="text1"/>
                <w:kern w:val="0"/>
                <w:sz w:val="20"/>
                <w:szCs w:val="21"/>
              </w:rPr>
            </w:pPr>
          </w:p>
        </w:tc>
        <w:tc>
          <w:tcPr>
            <w:tcW w:w="5930" w:type="dxa"/>
            <w:tcBorders>
              <w:top w:val="single" w:sz="4" w:space="0" w:color="auto"/>
            </w:tcBorders>
            <w:vAlign w:val="center"/>
          </w:tcPr>
          <w:p w:rsidR="00E85086" w:rsidRDefault="00327238">
            <w:pPr>
              <w:topLinePunct/>
              <w:spacing w:line="340" w:lineRule="exact"/>
              <w:rPr>
                <w:rFonts w:ascii="Times New Roman" w:eastAsia="宋体" w:hAnsi="宋体" w:cs="Times New Roman"/>
                <w:szCs w:val="21"/>
              </w:rPr>
            </w:pPr>
            <w:r>
              <w:rPr>
                <w:rFonts w:ascii="Times New Roman" w:eastAsia="宋体" w:hAnsi="宋体" w:cs="Times New Roman"/>
                <w:szCs w:val="21"/>
              </w:rPr>
              <w:t>3.</w:t>
            </w:r>
            <w:r>
              <w:rPr>
                <w:rFonts w:ascii="Times New Roman" w:eastAsia="宋体" w:hAnsi="宋体" w:cs="Times New Roman" w:hint="eastAsia"/>
                <w:szCs w:val="21"/>
              </w:rPr>
              <w:t>国内外优秀水彩画创作作品赏析</w:t>
            </w:r>
          </w:p>
        </w:tc>
        <w:tc>
          <w:tcPr>
            <w:tcW w:w="840" w:type="dxa"/>
            <w:vMerge/>
          </w:tcPr>
          <w:p w:rsidR="00E85086" w:rsidRDefault="00E85086">
            <w:pPr>
              <w:spacing w:line="360" w:lineRule="auto"/>
              <w:jc w:val="center"/>
              <w:rPr>
                <w:rFonts w:ascii="Times New Roman" w:eastAsia="宋体" w:hAnsi="Times New Roman" w:cs="Times New Roman"/>
                <w:b/>
                <w:color w:val="000000" w:themeColor="text1"/>
                <w:kern w:val="0"/>
                <w:sz w:val="20"/>
                <w:szCs w:val="21"/>
              </w:rPr>
            </w:pPr>
          </w:p>
        </w:tc>
        <w:tc>
          <w:tcPr>
            <w:tcW w:w="742" w:type="dxa"/>
            <w:vMerge/>
          </w:tcPr>
          <w:p w:rsidR="00E85086" w:rsidRDefault="00E85086">
            <w:pPr>
              <w:spacing w:line="360" w:lineRule="auto"/>
              <w:jc w:val="center"/>
              <w:rPr>
                <w:rFonts w:ascii="Times New Roman" w:eastAsia="宋体" w:hAnsi="Times New Roman" w:cs="Times New Roman"/>
                <w:b/>
                <w:color w:val="000000" w:themeColor="text1"/>
                <w:kern w:val="0"/>
                <w:sz w:val="20"/>
                <w:szCs w:val="21"/>
              </w:rPr>
            </w:pPr>
          </w:p>
        </w:tc>
        <w:tc>
          <w:tcPr>
            <w:tcW w:w="567" w:type="dxa"/>
            <w:vMerge/>
          </w:tcPr>
          <w:p w:rsidR="00E85086" w:rsidRDefault="00E85086">
            <w:pPr>
              <w:spacing w:line="360" w:lineRule="auto"/>
              <w:jc w:val="center"/>
              <w:rPr>
                <w:rFonts w:ascii="Times New Roman" w:eastAsia="宋体" w:hAnsi="Times New Roman" w:cs="Times New Roman"/>
                <w:b/>
                <w:color w:val="000000" w:themeColor="text1"/>
                <w:kern w:val="0"/>
                <w:sz w:val="20"/>
                <w:szCs w:val="21"/>
              </w:rPr>
            </w:pPr>
          </w:p>
        </w:tc>
        <w:tc>
          <w:tcPr>
            <w:tcW w:w="708" w:type="dxa"/>
            <w:vMerge/>
          </w:tcPr>
          <w:p w:rsidR="00E85086" w:rsidRDefault="00E85086">
            <w:pPr>
              <w:spacing w:line="360" w:lineRule="auto"/>
              <w:jc w:val="center"/>
              <w:rPr>
                <w:rFonts w:ascii="Times New Roman" w:eastAsia="宋体" w:hAnsi="Times New Roman" w:cs="Times New Roman"/>
                <w:b/>
                <w:color w:val="000000" w:themeColor="text1"/>
                <w:kern w:val="0"/>
                <w:sz w:val="20"/>
                <w:szCs w:val="21"/>
              </w:rPr>
            </w:pPr>
          </w:p>
        </w:tc>
        <w:tc>
          <w:tcPr>
            <w:tcW w:w="1163" w:type="dxa"/>
            <w:vMerge/>
          </w:tcPr>
          <w:p w:rsidR="00E85086" w:rsidRDefault="00E85086">
            <w:pPr>
              <w:spacing w:line="360" w:lineRule="auto"/>
              <w:jc w:val="center"/>
              <w:rPr>
                <w:rFonts w:ascii="Times New Roman" w:eastAsia="宋体" w:hAnsi="Times New Roman" w:cs="Times New Roman"/>
                <w:b/>
                <w:color w:val="000000" w:themeColor="text1"/>
                <w:kern w:val="0"/>
                <w:sz w:val="20"/>
                <w:szCs w:val="21"/>
              </w:rPr>
            </w:pPr>
          </w:p>
        </w:tc>
        <w:tc>
          <w:tcPr>
            <w:tcW w:w="1070" w:type="dxa"/>
            <w:vMerge/>
          </w:tcPr>
          <w:p w:rsidR="00E85086" w:rsidRDefault="00E85086">
            <w:pPr>
              <w:spacing w:line="360" w:lineRule="auto"/>
              <w:jc w:val="center"/>
              <w:rPr>
                <w:rFonts w:ascii="Times New Roman" w:eastAsia="宋体" w:hAnsi="Times New Roman" w:cs="Times New Roman"/>
                <w:b/>
                <w:color w:val="000000" w:themeColor="text1"/>
                <w:kern w:val="0"/>
                <w:sz w:val="20"/>
                <w:szCs w:val="21"/>
              </w:rPr>
            </w:pPr>
          </w:p>
        </w:tc>
      </w:tr>
    </w:tbl>
    <w:p w:rsidR="00E85086" w:rsidRDefault="00E85086">
      <w:pPr>
        <w:widowControl/>
        <w:spacing w:line="360" w:lineRule="exact"/>
        <w:jc w:val="left"/>
        <w:rPr>
          <w:rFonts w:ascii="Times New Roman" w:hAnsi="Times New Roman" w:cs="Times New Roman"/>
        </w:rPr>
      </w:pPr>
    </w:p>
    <w:p w:rsidR="00E85086" w:rsidRDefault="00E85086">
      <w:pPr>
        <w:rPr>
          <w:rFonts w:ascii="Times New Roman" w:hAnsi="Times New Roman" w:cs="Times New Roman"/>
        </w:rPr>
        <w:sectPr w:rsidR="00E85086">
          <w:pgSz w:w="16838" w:h="11906" w:orient="landscape"/>
          <w:pgMar w:top="1417" w:right="1417" w:bottom="1417" w:left="1417" w:header="851" w:footer="992" w:gutter="0"/>
          <w:cols w:space="425"/>
          <w:docGrid w:linePitch="312"/>
        </w:sectPr>
      </w:pPr>
    </w:p>
    <w:p w:rsidR="00E85086" w:rsidRDefault="00327238">
      <w:pPr>
        <w:pStyle w:val="2"/>
        <w:kinsoku w:val="0"/>
        <w:overflowPunct w:val="0"/>
        <w:autoSpaceDE w:val="0"/>
        <w:autoSpaceDN w:val="0"/>
        <w:adjustRightInd w:val="0"/>
        <w:snapToGrid w:val="0"/>
        <w:spacing w:before="0" w:afterLines="50" w:after="120"/>
        <w:ind w:left="0" w:firstLineChars="200" w:firstLine="562"/>
        <w:jc w:val="left"/>
        <w:rPr>
          <w:rFonts w:ascii="Times New Roman" w:eastAsia="黑体" w:hAnsi="Times New Roman" w:cs="Times New Roman" w:hint="default"/>
          <w:kern w:val="0"/>
        </w:rPr>
      </w:pPr>
      <w:r>
        <w:rPr>
          <w:rFonts w:ascii="Times New Roman" w:eastAsia="黑体" w:hAnsi="Times New Roman" w:cs="Times New Roman" w:hint="default"/>
          <w:kern w:val="0"/>
        </w:rPr>
        <w:lastRenderedPageBreak/>
        <w:t>四、</w:t>
      </w:r>
      <w:r>
        <w:rPr>
          <w:rFonts w:ascii="Times New Roman" w:eastAsia="黑体" w:hAnsi="Times New Roman" w:cs="Times New Roman"/>
          <w:kern w:val="0"/>
        </w:rPr>
        <w:t>课程考核</w:t>
      </w:r>
    </w:p>
    <w:p w:rsidR="00E85086" w:rsidRDefault="00327238">
      <w:pPr>
        <w:kinsoku w:val="0"/>
        <w:overflowPunct w:val="0"/>
        <w:autoSpaceDE w:val="0"/>
        <w:autoSpaceDN w:val="0"/>
        <w:adjustRightInd w:val="0"/>
        <w:spacing w:before="168" w:line="420" w:lineRule="exact"/>
        <w:ind w:right="737" w:firstLineChars="200" w:firstLine="482"/>
        <w:rPr>
          <w:rFonts w:ascii="Times" w:eastAsia="宋体" w:hAnsi="Times" w:cs="Times"/>
          <w:sz w:val="24"/>
          <w:szCs w:val="21"/>
        </w:rPr>
      </w:pPr>
      <w:r>
        <w:rPr>
          <w:rFonts w:ascii="黑体" w:eastAsia="黑体" w:hAnsi="黑体" w:cs="黑体" w:hint="eastAsia"/>
          <w:b/>
          <w:sz w:val="24"/>
          <w:szCs w:val="24"/>
        </w:rPr>
        <w:t>（一）考核内容与考核方式</w:t>
      </w:r>
      <w:r>
        <w:rPr>
          <w:rFonts w:ascii="Times" w:eastAsia="宋体" w:hAnsi="Times" w:cs="Times" w:hint="eastAsia"/>
          <w:sz w:val="24"/>
          <w:szCs w:val="21"/>
        </w:rPr>
        <w:t>（考核内容要反应主要的课程目标；考核方式要适合课程性质，如出勤情况、</w:t>
      </w:r>
      <w:r>
        <w:rPr>
          <w:rFonts w:ascii="Times" w:eastAsia="宋体" w:hAnsi="Times" w:cs="Times" w:hint="eastAsia"/>
          <w:sz w:val="24"/>
          <w:szCs w:val="21"/>
        </w:rPr>
        <w:t>课堂表现、平时作业</w:t>
      </w:r>
      <w:r>
        <w:rPr>
          <w:rFonts w:ascii="Times" w:eastAsia="宋体" w:hAnsi="Times" w:cs="Times" w:hint="eastAsia"/>
          <w:sz w:val="24"/>
          <w:szCs w:val="21"/>
        </w:rPr>
        <w:t>、课程</w:t>
      </w:r>
      <w:r>
        <w:rPr>
          <w:rFonts w:ascii="Times" w:eastAsia="宋体" w:hAnsi="Times" w:cs="Times" w:hint="eastAsia"/>
          <w:sz w:val="24"/>
          <w:szCs w:val="21"/>
        </w:rPr>
        <w:t>作品</w:t>
      </w:r>
      <w:r>
        <w:rPr>
          <w:rFonts w:ascii="Times" w:eastAsia="宋体" w:hAnsi="Times" w:cs="Times" w:hint="eastAsia"/>
          <w:sz w:val="24"/>
          <w:szCs w:val="21"/>
        </w:rPr>
        <w:t>、</w:t>
      </w:r>
      <w:r>
        <w:rPr>
          <w:rFonts w:ascii="Times" w:eastAsia="宋体" w:hAnsi="Times" w:cs="Times" w:hint="eastAsia"/>
          <w:sz w:val="24"/>
          <w:szCs w:val="21"/>
        </w:rPr>
        <w:t>实战训练</w:t>
      </w:r>
      <w:r>
        <w:rPr>
          <w:rFonts w:ascii="Times" w:eastAsia="宋体" w:hAnsi="Times" w:cs="Times" w:hint="eastAsia"/>
          <w:sz w:val="24"/>
          <w:szCs w:val="21"/>
        </w:rPr>
        <w:t>等）</w:t>
      </w:r>
    </w:p>
    <w:p w:rsidR="00E85086" w:rsidRDefault="00E85086">
      <w:pPr>
        <w:pStyle w:val="a5"/>
        <w:kinsoku w:val="0"/>
        <w:overflowPunct w:val="0"/>
        <w:spacing w:before="66"/>
        <w:jc w:val="center"/>
        <w:rPr>
          <w:rFonts w:ascii="Times New Roman" w:cs="Times New Roman"/>
          <w:b/>
          <w:sz w:val="21"/>
          <w:szCs w:val="21"/>
        </w:rPr>
      </w:pPr>
    </w:p>
    <w:p w:rsidR="00E85086" w:rsidRDefault="00327238">
      <w:pPr>
        <w:pStyle w:val="a5"/>
        <w:kinsoku w:val="0"/>
        <w:overflowPunct w:val="0"/>
        <w:spacing w:before="66"/>
        <w:jc w:val="center"/>
        <w:rPr>
          <w:rFonts w:ascii="Times" w:hAnsi="Times" w:cs="Times"/>
          <w:color w:val="FF0000"/>
          <w:szCs w:val="21"/>
        </w:rPr>
      </w:pPr>
      <w:r>
        <w:rPr>
          <w:rFonts w:ascii="Times New Roman" w:cs="Times New Roman" w:hint="eastAsia"/>
          <w:b/>
          <w:sz w:val="21"/>
          <w:szCs w:val="21"/>
        </w:rPr>
        <w:t>表</w:t>
      </w:r>
      <w:r>
        <w:rPr>
          <w:rFonts w:ascii="Times New Roman" w:cs="Times New Roman" w:hint="eastAsia"/>
          <w:b/>
          <w:sz w:val="21"/>
          <w:szCs w:val="21"/>
        </w:rPr>
        <w:t xml:space="preserve">4 </w:t>
      </w:r>
      <w:r>
        <w:rPr>
          <w:rFonts w:ascii="Times New Roman" w:cs="Times New Roman" w:hint="eastAsia"/>
          <w:b/>
          <w:sz w:val="21"/>
          <w:szCs w:val="21"/>
        </w:rPr>
        <w:t>课程目标、考核内容与考核方式对应关系</w:t>
      </w:r>
    </w:p>
    <w:tbl>
      <w:tblPr>
        <w:tblW w:w="4919" w:type="pct"/>
        <w:tblLayout w:type="fixed"/>
        <w:tblLook w:val="04A0" w:firstRow="1" w:lastRow="0" w:firstColumn="1" w:lastColumn="0" w:noHBand="0" w:noVBand="1"/>
      </w:tblPr>
      <w:tblGrid>
        <w:gridCol w:w="1228"/>
        <w:gridCol w:w="3611"/>
        <w:gridCol w:w="2487"/>
        <w:gridCol w:w="858"/>
        <w:gridCol w:w="731"/>
      </w:tblGrid>
      <w:tr w:rsidR="00E85086">
        <w:trPr>
          <w:trHeight w:val="623"/>
        </w:trPr>
        <w:tc>
          <w:tcPr>
            <w:tcW w:w="689"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spacing w:before="15"/>
              <w:jc w:val="center"/>
              <w:rPr>
                <w:rFonts w:ascii="明黑等宽" w:eastAsia="明黑等宽" w:cs="明黑等宽" w:hint="default"/>
                <w:b/>
                <w:sz w:val="22"/>
                <w:szCs w:val="22"/>
              </w:rPr>
            </w:pPr>
            <w:r>
              <w:rPr>
                <w:rFonts w:ascii="明黑等宽" w:eastAsia="明黑等宽" w:cs="明黑等宽"/>
                <w:b/>
                <w:sz w:val="22"/>
                <w:szCs w:val="22"/>
              </w:rPr>
              <w:t>课程目标</w:t>
            </w:r>
          </w:p>
        </w:tc>
        <w:tc>
          <w:tcPr>
            <w:tcW w:w="202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spacing w:before="15"/>
              <w:jc w:val="center"/>
              <w:rPr>
                <w:rFonts w:ascii="明黑等宽" w:eastAsia="明黑等宽" w:cs="明黑等宽" w:hint="default"/>
                <w:b/>
                <w:sz w:val="22"/>
                <w:szCs w:val="22"/>
              </w:rPr>
            </w:pPr>
            <w:r>
              <w:rPr>
                <w:rFonts w:ascii="明黑等宽" w:eastAsia="明黑等宽" w:cs="明黑等宽"/>
                <w:b/>
                <w:sz w:val="22"/>
                <w:szCs w:val="22"/>
              </w:rPr>
              <w:t>考核内容</w:t>
            </w:r>
          </w:p>
        </w:tc>
        <w:tc>
          <w:tcPr>
            <w:tcW w:w="139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spacing w:before="15"/>
              <w:jc w:val="center"/>
              <w:rPr>
                <w:rFonts w:ascii="明黑等宽" w:eastAsia="明黑等宽" w:cs="明黑等宽" w:hint="default"/>
                <w:b/>
                <w:sz w:val="22"/>
                <w:szCs w:val="22"/>
              </w:rPr>
            </w:pPr>
            <w:r>
              <w:rPr>
                <w:rFonts w:ascii="明黑等宽" w:eastAsia="明黑等宽" w:cs="明黑等宽"/>
                <w:b/>
                <w:sz w:val="22"/>
                <w:szCs w:val="22"/>
              </w:rPr>
              <w:t>所属</w:t>
            </w:r>
          </w:p>
          <w:p w:rsidR="00E85086" w:rsidRDefault="00327238">
            <w:pPr>
              <w:pStyle w:val="TableParagraph"/>
              <w:kinsoku w:val="0"/>
              <w:overflowPunct w:val="0"/>
              <w:spacing w:before="30" w:line="277" w:lineRule="exact"/>
              <w:jc w:val="center"/>
              <w:rPr>
                <w:rFonts w:ascii="明黑等宽" w:eastAsia="明黑等宽" w:cs="明黑等宽" w:hint="default"/>
                <w:b/>
                <w:sz w:val="22"/>
                <w:szCs w:val="22"/>
              </w:rPr>
            </w:pPr>
            <w:r>
              <w:rPr>
                <w:rFonts w:ascii="明黑等宽" w:eastAsia="明黑等宽" w:cs="明黑等宽"/>
                <w:b/>
                <w:sz w:val="22"/>
                <w:szCs w:val="22"/>
              </w:rPr>
              <w:t>学习</w:t>
            </w:r>
          </w:p>
          <w:p w:rsidR="00E85086" w:rsidRDefault="00327238">
            <w:pPr>
              <w:pStyle w:val="TableParagraph"/>
              <w:kinsoku w:val="0"/>
              <w:overflowPunct w:val="0"/>
              <w:spacing w:before="30" w:line="277" w:lineRule="exact"/>
              <w:jc w:val="center"/>
              <w:rPr>
                <w:rFonts w:ascii="明黑等宽" w:eastAsia="明黑等宽" w:cs="明黑等宽" w:hint="default"/>
                <w:b/>
                <w:sz w:val="22"/>
                <w:szCs w:val="22"/>
              </w:rPr>
            </w:pPr>
            <w:r>
              <w:rPr>
                <w:rFonts w:ascii="明黑等宽" w:eastAsia="明黑等宽" w:cs="明黑等宽"/>
                <w:b/>
                <w:sz w:val="22"/>
                <w:szCs w:val="22"/>
              </w:rPr>
              <w:t>项目</w:t>
            </w:r>
          </w:p>
        </w:tc>
        <w:tc>
          <w:tcPr>
            <w:tcW w:w="481"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spacing w:before="171"/>
              <w:ind w:left="185" w:right="177"/>
              <w:jc w:val="center"/>
              <w:rPr>
                <w:rFonts w:ascii="明黑等宽" w:eastAsia="明黑等宽" w:cs="明黑等宽" w:hint="default"/>
                <w:b/>
                <w:sz w:val="22"/>
                <w:szCs w:val="22"/>
              </w:rPr>
            </w:pPr>
            <w:proofErr w:type="gramStart"/>
            <w:r>
              <w:rPr>
                <w:rFonts w:ascii="明黑等宽" w:eastAsia="明黑等宽" w:cs="明黑等宽"/>
                <w:b/>
                <w:sz w:val="22"/>
                <w:szCs w:val="22"/>
              </w:rPr>
              <w:t>考核占</w:t>
            </w:r>
            <w:proofErr w:type="gramEnd"/>
            <w:r>
              <w:rPr>
                <w:rFonts w:ascii="明黑等宽" w:eastAsia="明黑等宽" w:cs="明黑等宽"/>
                <w:b/>
                <w:sz w:val="22"/>
                <w:szCs w:val="22"/>
              </w:rPr>
              <w:t>比</w:t>
            </w:r>
          </w:p>
        </w:tc>
        <w:tc>
          <w:tcPr>
            <w:tcW w:w="410"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spacing w:before="15"/>
              <w:jc w:val="center"/>
              <w:rPr>
                <w:rFonts w:ascii="明黑等宽" w:eastAsia="明黑等宽" w:cs="明黑等宽" w:hint="default"/>
                <w:b/>
                <w:sz w:val="22"/>
                <w:szCs w:val="22"/>
              </w:rPr>
            </w:pPr>
            <w:r>
              <w:rPr>
                <w:rFonts w:ascii="明黑等宽" w:eastAsia="明黑等宽" w:cs="明黑等宽"/>
                <w:b/>
                <w:sz w:val="22"/>
                <w:szCs w:val="22"/>
              </w:rPr>
              <w:t>考核方式</w:t>
            </w:r>
          </w:p>
        </w:tc>
      </w:tr>
      <w:tr w:rsidR="00E85086">
        <w:trPr>
          <w:trHeight w:val="454"/>
        </w:trPr>
        <w:tc>
          <w:tcPr>
            <w:tcW w:w="689" w:type="pct"/>
            <w:vMerge w:val="restart"/>
            <w:tcBorders>
              <w:top w:val="single" w:sz="4" w:space="0" w:color="000000"/>
              <w:left w:val="single" w:sz="4" w:space="0" w:color="000000"/>
              <w:right w:val="single" w:sz="4" w:space="0" w:color="000000"/>
              <w:tl2br w:val="nil"/>
              <w:tr2bl w:val="nil"/>
            </w:tcBorders>
            <w:vAlign w:val="center"/>
          </w:tcPr>
          <w:p w:rsidR="00E85086" w:rsidRDefault="00327238">
            <w:pPr>
              <w:pStyle w:val="TableParagraph"/>
              <w:kinsoku w:val="0"/>
              <w:overflowPunct w:val="0"/>
              <w:spacing w:line="278" w:lineRule="auto"/>
              <w:ind w:hanging="132"/>
              <w:jc w:val="center"/>
              <w:rPr>
                <w:rFonts w:hint="default"/>
                <w:sz w:val="21"/>
                <w:szCs w:val="21"/>
              </w:rPr>
            </w:pPr>
            <w:r>
              <w:rPr>
                <w:sz w:val="21"/>
                <w:szCs w:val="21"/>
              </w:rPr>
              <w:t>课程目标</w:t>
            </w:r>
            <w:r>
              <w:rPr>
                <w:sz w:val="21"/>
                <w:szCs w:val="21"/>
              </w:rPr>
              <w:t xml:space="preserve"> 1</w:t>
            </w:r>
          </w:p>
        </w:tc>
        <w:tc>
          <w:tcPr>
            <w:tcW w:w="202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overflowPunct w:val="0"/>
              <w:topLinePunct/>
              <w:spacing w:line="320" w:lineRule="exact"/>
              <w:rPr>
                <w:rFonts w:hAnsi="宋体" w:hint="default"/>
                <w:szCs w:val="21"/>
              </w:rPr>
            </w:pPr>
            <w:r>
              <w:rPr>
                <w:rFonts w:hAnsi="宋体"/>
                <w:sz w:val="21"/>
                <w:szCs w:val="21"/>
              </w:rPr>
              <w:t>1.</w:t>
            </w:r>
            <w:r>
              <w:rPr>
                <w:rFonts w:hAnsi="宋体"/>
                <w:sz w:val="21"/>
                <w:szCs w:val="21"/>
              </w:rPr>
              <w:t>水彩画创作的发展脉络。</w:t>
            </w:r>
          </w:p>
        </w:tc>
        <w:tc>
          <w:tcPr>
            <w:tcW w:w="139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rPr>
                <w:rFonts w:ascii="Times New Roman" w:cs="Times New Roman" w:hint="default"/>
                <w:sz w:val="21"/>
                <w:szCs w:val="21"/>
              </w:rPr>
            </w:pPr>
            <w:r>
              <w:rPr>
                <w:rFonts w:hAnsi="宋体"/>
                <w:sz w:val="21"/>
                <w:szCs w:val="21"/>
              </w:rPr>
              <w:t>水彩画创作素材的搜集</w:t>
            </w:r>
          </w:p>
        </w:tc>
        <w:tc>
          <w:tcPr>
            <w:tcW w:w="481" w:type="pct"/>
            <w:vMerge w:val="restart"/>
            <w:tcBorders>
              <w:top w:val="single" w:sz="4" w:space="0" w:color="000000"/>
              <w:left w:val="single" w:sz="4" w:space="0" w:color="000000"/>
              <w:right w:val="single" w:sz="4" w:space="0" w:color="000000"/>
              <w:tl2br w:val="nil"/>
              <w:tr2bl w:val="nil"/>
            </w:tcBorders>
            <w:vAlign w:val="center"/>
          </w:tcPr>
          <w:p w:rsidR="00E85086" w:rsidRDefault="00327238">
            <w:pPr>
              <w:pStyle w:val="TableParagraph"/>
              <w:kinsoku w:val="0"/>
              <w:overflowPunct w:val="0"/>
              <w:ind w:right="176"/>
              <w:jc w:val="center"/>
              <w:rPr>
                <w:rFonts w:hint="default"/>
                <w:sz w:val="21"/>
                <w:szCs w:val="21"/>
              </w:rPr>
            </w:pPr>
            <w:r>
              <w:rPr>
                <w:rFonts w:hint="default"/>
                <w:sz w:val="21"/>
                <w:szCs w:val="21"/>
              </w:rPr>
              <w:t>20</w:t>
            </w:r>
            <w:r>
              <w:rPr>
                <w:sz w:val="21"/>
                <w:szCs w:val="21"/>
              </w:rPr>
              <w:t>%</w:t>
            </w:r>
          </w:p>
        </w:tc>
        <w:tc>
          <w:tcPr>
            <w:tcW w:w="410" w:type="pct"/>
            <w:vMerge w:val="restart"/>
            <w:tcBorders>
              <w:top w:val="single" w:sz="4" w:space="0" w:color="000000"/>
              <w:left w:val="single" w:sz="4" w:space="0" w:color="000000"/>
              <w:right w:val="single" w:sz="4" w:space="0" w:color="000000"/>
              <w:tl2br w:val="nil"/>
              <w:tr2bl w:val="nil"/>
            </w:tcBorders>
            <w:vAlign w:val="center"/>
          </w:tcPr>
          <w:p w:rsidR="00E85086" w:rsidRDefault="00327238">
            <w:pPr>
              <w:pStyle w:val="TableParagraph"/>
              <w:kinsoku w:val="0"/>
              <w:overflowPunct w:val="0"/>
              <w:jc w:val="center"/>
              <w:rPr>
                <w:rFonts w:ascii="Times New Roman" w:cs="Times New Roman" w:hint="default"/>
                <w:sz w:val="22"/>
                <w:szCs w:val="22"/>
              </w:rPr>
            </w:pPr>
            <w:r>
              <w:rPr>
                <w:rFonts w:hAnsi="宋体"/>
                <w:sz w:val="21"/>
                <w:szCs w:val="21"/>
              </w:rPr>
              <w:t>随</w:t>
            </w:r>
            <w:proofErr w:type="gramStart"/>
            <w:r>
              <w:rPr>
                <w:rFonts w:hAnsi="宋体"/>
                <w:sz w:val="21"/>
                <w:szCs w:val="21"/>
              </w:rPr>
              <w:t>堂考试</w:t>
            </w:r>
            <w:proofErr w:type="gramEnd"/>
          </w:p>
        </w:tc>
      </w:tr>
      <w:tr w:rsidR="00E85086">
        <w:trPr>
          <w:trHeight w:val="454"/>
        </w:trPr>
        <w:tc>
          <w:tcPr>
            <w:tcW w:w="689" w:type="pct"/>
            <w:vMerge/>
            <w:tcBorders>
              <w:left w:val="single" w:sz="4" w:space="0" w:color="000000"/>
              <w:right w:val="single" w:sz="4" w:space="0" w:color="000000"/>
              <w:tl2br w:val="nil"/>
              <w:tr2bl w:val="nil"/>
            </w:tcBorders>
            <w:vAlign w:val="center"/>
          </w:tcPr>
          <w:p w:rsidR="00E85086" w:rsidRDefault="00E85086">
            <w:pPr>
              <w:autoSpaceDE w:val="0"/>
              <w:autoSpaceDN w:val="0"/>
              <w:adjustRightInd w:val="0"/>
              <w:jc w:val="center"/>
              <w:rPr>
                <w:rFonts w:ascii="Times New Roman" w:eastAsia="宋体" w:hAnsi="Times New Roman" w:cs="Times New Roman"/>
                <w:kern w:val="0"/>
                <w:sz w:val="2"/>
                <w:szCs w:val="2"/>
              </w:rPr>
            </w:pPr>
          </w:p>
        </w:tc>
        <w:tc>
          <w:tcPr>
            <w:tcW w:w="202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overflowPunct w:val="0"/>
              <w:topLinePunct/>
              <w:spacing w:line="320" w:lineRule="exact"/>
              <w:rPr>
                <w:rFonts w:hAnsi="宋体" w:hint="default"/>
                <w:szCs w:val="21"/>
              </w:rPr>
            </w:pPr>
            <w:r>
              <w:rPr>
                <w:rFonts w:hAnsi="宋体"/>
                <w:sz w:val="21"/>
                <w:szCs w:val="21"/>
              </w:rPr>
              <w:t>2.</w:t>
            </w:r>
            <w:r>
              <w:rPr>
                <w:rFonts w:hAnsi="宋体"/>
                <w:sz w:val="21"/>
                <w:szCs w:val="21"/>
              </w:rPr>
              <w:t>水彩画创作与习作及生活的关系，水彩画创作与生活的关系。</w:t>
            </w:r>
          </w:p>
        </w:tc>
        <w:tc>
          <w:tcPr>
            <w:tcW w:w="139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rPr>
                <w:rFonts w:ascii="Times New Roman" w:cs="Times New Roman" w:hint="default"/>
                <w:sz w:val="21"/>
                <w:szCs w:val="21"/>
              </w:rPr>
            </w:pPr>
            <w:r>
              <w:rPr>
                <w:rFonts w:hAnsi="宋体"/>
                <w:bCs/>
                <w:sz w:val="21"/>
                <w:szCs w:val="21"/>
              </w:rPr>
              <w:t>水彩画创作素材的搜集</w:t>
            </w:r>
          </w:p>
        </w:tc>
        <w:tc>
          <w:tcPr>
            <w:tcW w:w="481" w:type="pct"/>
            <w:vMerge/>
            <w:tcBorders>
              <w:left w:val="single" w:sz="4" w:space="0" w:color="000000"/>
              <w:right w:val="single" w:sz="4" w:space="0" w:color="000000"/>
              <w:tl2br w:val="nil"/>
              <w:tr2bl w:val="nil"/>
            </w:tcBorders>
            <w:vAlign w:val="center"/>
          </w:tcPr>
          <w:p w:rsidR="00E85086" w:rsidRDefault="00E85086">
            <w:pPr>
              <w:pStyle w:val="TableParagraph"/>
              <w:kinsoku w:val="0"/>
              <w:overflowPunct w:val="0"/>
              <w:ind w:right="176"/>
              <w:jc w:val="center"/>
              <w:rPr>
                <w:rFonts w:hint="default"/>
                <w:sz w:val="21"/>
                <w:szCs w:val="21"/>
              </w:rPr>
            </w:pPr>
          </w:p>
        </w:tc>
        <w:tc>
          <w:tcPr>
            <w:tcW w:w="410" w:type="pct"/>
            <w:vMerge/>
            <w:tcBorders>
              <w:left w:val="single" w:sz="4" w:space="0" w:color="000000"/>
              <w:right w:val="single" w:sz="4" w:space="0" w:color="000000"/>
              <w:tl2br w:val="nil"/>
              <w:tr2bl w:val="nil"/>
            </w:tcBorders>
            <w:vAlign w:val="center"/>
          </w:tcPr>
          <w:p w:rsidR="00E85086" w:rsidRDefault="00E85086">
            <w:pPr>
              <w:autoSpaceDE w:val="0"/>
              <w:autoSpaceDN w:val="0"/>
              <w:adjustRightInd w:val="0"/>
              <w:jc w:val="center"/>
              <w:rPr>
                <w:rFonts w:ascii="Times New Roman" w:eastAsia="宋体" w:hAnsi="Times New Roman" w:cs="Times New Roman"/>
                <w:kern w:val="0"/>
                <w:sz w:val="2"/>
                <w:szCs w:val="2"/>
              </w:rPr>
            </w:pPr>
          </w:p>
        </w:tc>
      </w:tr>
      <w:tr w:rsidR="00E85086">
        <w:trPr>
          <w:trHeight w:val="454"/>
        </w:trPr>
        <w:tc>
          <w:tcPr>
            <w:tcW w:w="689" w:type="pct"/>
            <w:vMerge/>
            <w:tcBorders>
              <w:left w:val="single" w:sz="4" w:space="0" w:color="000000"/>
              <w:right w:val="single" w:sz="4" w:space="0" w:color="000000"/>
              <w:tl2br w:val="nil"/>
              <w:tr2bl w:val="nil"/>
            </w:tcBorders>
            <w:vAlign w:val="center"/>
          </w:tcPr>
          <w:p w:rsidR="00E85086" w:rsidRDefault="00E85086">
            <w:pPr>
              <w:autoSpaceDE w:val="0"/>
              <w:autoSpaceDN w:val="0"/>
              <w:adjustRightInd w:val="0"/>
              <w:jc w:val="center"/>
              <w:rPr>
                <w:rFonts w:ascii="Times New Roman" w:eastAsia="宋体" w:hAnsi="Times New Roman" w:cs="Times New Roman"/>
                <w:kern w:val="0"/>
                <w:sz w:val="2"/>
                <w:szCs w:val="2"/>
              </w:rPr>
            </w:pPr>
          </w:p>
        </w:tc>
        <w:tc>
          <w:tcPr>
            <w:tcW w:w="202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spacing w:line="320" w:lineRule="exact"/>
              <w:jc w:val="left"/>
            </w:pPr>
            <w:r>
              <w:rPr>
                <w:rFonts w:hAnsi="宋体" w:hint="eastAsia"/>
                <w:szCs w:val="21"/>
              </w:rPr>
              <w:t>3.</w:t>
            </w:r>
            <w:r>
              <w:rPr>
                <w:rFonts w:hAnsi="宋体" w:hint="eastAsia"/>
                <w:szCs w:val="21"/>
              </w:rPr>
              <w:t>水彩画创作素材的搜集方法。</w:t>
            </w:r>
          </w:p>
        </w:tc>
        <w:tc>
          <w:tcPr>
            <w:tcW w:w="139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rPr>
                <w:rFonts w:ascii="Times New Roman" w:cs="Times New Roman" w:hint="default"/>
                <w:sz w:val="21"/>
                <w:szCs w:val="21"/>
              </w:rPr>
            </w:pPr>
            <w:r>
              <w:rPr>
                <w:rFonts w:hAnsi="宋体"/>
                <w:bCs/>
                <w:sz w:val="21"/>
                <w:szCs w:val="21"/>
              </w:rPr>
              <w:t>水彩画创作素材的搜集</w:t>
            </w:r>
          </w:p>
        </w:tc>
        <w:tc>
          <w:tcPr>
            <w:tcW w:w="481" w:type="pct"/>
            <w:vMerge/>
            <w:tcBorders>
              <w:left w:val="single" w:sz="4" w:space="0" w:color="000000"/>
              <w:right w:val="single" w:sz="4" w:space="0" w:color="000000"/>
              <w:tl2br w:val="nil"/>
              <w:tr2bl w:val="nil"/>
            </w:tcBorders>
            <w:vAlign w:val="center"/>
          </w:tcPr>
          <w:p w:rsidR="00E85086" w:rsidRDefault="00E85086">
            <w:pPr>
              <w:pStyle w:val="TableParagraph"/>
              <w:kinsoku w:val="0"/>
              <w:overflowPunct w:val="0"/>
              <w:ind w:right="176"/>
              <w:jc w:val="center"/>
              <w:rPr>
                <w:rFonts w:hint="default"/>
                <w:sz w:val="21"/>
                <w:szCs w:val="21"/>
              </w:rPr>
            </w:pPr>
          </w:p>
        </w:tc>
        <w:tc>
          <w:tcPr>
            <w:tcW w:w="410" w:type="pct"/>
            <w:vMerge/>
            <w:tcBorders>
              <w:left w:val="single" w:sz="4" w:space="0" w:color="000000"/>
              <w:right w:val="single" w:sz="4" w:space="0" w:color="000000"/>
              <w:tl2br w:val="nil"/>
              <w:tr2bl w:val="nil"/>
            </w:tcBorders>
            <w:vAlign w:val="center"/>
          </w:tcPr>
          <w:p w:rsidR="00E85086" w:rsidRDefault="00E85086">
            <w:pPr>
              <w:autoSpaceDE w:val="0"/>
              <w:autoSpaceDN w:val="0"/>
              <w:adjustRightInd w:val="0"/>
              <w:jc w:val="center"/>
              <w:rPr>
                <w:rFonts w:ascii="Times New Roman" w:eastAsia="宋体" w:hAnsi="Times New Roman" w:cs="Times New Roman"/>
                <w:kern w:val="0"/>
                <w:sz w:val="2"/>
                <w:szCs w:val="2"/>
              </w:rPr>
            </w:pPr>
          </w:p>
        </w:tc>
      </w:tr>
      <w:tr w:rsidR="00E85086">
        <w:trPr>
          <w:trHeight w:val="454"/>
        </w:trPr>
        <w:tc>
          <w:tcPr>
            <w:tcW w:w="689" w:type="pct"/>
            <w:vMerge/>
            <w:tcBorders>
              <w:left w:val="single" w:sz="4" w:space="0" w:color="000000"/>
              <w:bottom w:val="single" w:sz="4" w:space="0" w:color="000000"/>
              <w:right w:val="single" w:sz="4" w:space="0" w:color="000000"/>
              <w:tl2br w:val="nil"/>
              <w:tr2bl w:val="nil"/>
            </w:tcBorders>
            <w:vAlign w:val="center"/>
          </w:tcPr>
          <w:p w:rsidR="00E85086" w:rsidRDefault="00E85086">
            <w:pPr>
              <w:autoSpaceDE w:val="0"/>
              <w:autoSpaceDN w:val="0"/>
              <w:adjustRightInd w:val="0"/>
              <w:jc w:val="center"/>
              <w:rPr>
                <w:rFonts w:ascii="Times New Roman" w:eastAsia="宋体" w:hAnsi="Times New Roman" w:cs="Times New Roman"/>
                <w:kern w:val="0"/>
                <w:sz w:val="2"/>
                <w:szCs w:val="2"/>
              </w:rPr>
            </w:pPr>
          </w:p>
        </w:tc>
        <w:tc>
          <w:tcPr>
            <w:tcW w:w="202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spacing w:line="320" w:lineRule="exact"/>
              <w:jc w:val="left"/>
              <w:rPr>
                <w:rFonts w:hAnsi="宋体"/>
                <w:szCs w:val="21"/>
              </w:rPr>
            </w:pPr>
            <w:r>
              <w:rPr>
                <w:rFonts w:hAnsi="宋体"/>
                <w:szCs w:val="21"/>
              </w:rPr>
              <w:t>4.</w:t>
            </w:r>
            <w:r>
              <w:rPr>
                <w:rFonts w:hAnsi="宋体"/>
                <w:szCs w:val="21"/>
              </w:rPr>
              <w:t>水彩画创作素材的收集与整理。</w:t>
            </w:r>
          </w:p>
        </w:tc>
        <w:tc>
          <w:tcPr>
            <w:tcW w:w="139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rPr>
                <w:rFonts w:hAnsi="宋体" w:hint="default"/>
                <w:bCs/>
                <w:sz w:val="21"/>
                <w:szCs w:val="21"/>
              </w:rPr>
            </w:pPr>
            <w:r>
              <w:rPr>
                <w:rFonts w:hAnsi="宋体"/>
                <w:bCs/>
                <w:sz w:val="21"/>
                <w:szCs w:val="21"/>
              </w:rPr>
              <w:t>水彩画创作素材的搜集</w:t>
            </w:r>
          </w:p>
        </w:tc>
        <w:tc>
          <w:tcPr>
            <w:tcW w:w="481" w:type="pct"/>
            <w:tcBorders>
              <w:left w:val="single" w:sz="4" w:space="0" w:color="000000"/>
              <w:right w:val="single" w:sz="4" w:space="0" w:color="000000"/>
              <w:tl2br w:val="nil"/>
              <w:tr2bl w:val="nil"/>
            </w:tcBorders>
            <w:vAlign w:val="center"/>
          </w:tcPr>
          <w:p w:rsidR="00E85086" w:rsidRDefault="00E85086">
            <w:pPr>
              <w:pStyle w:val="TableParagraph"/>
              <w:kinsoku w:val="0"/>
              <w:overflowPunct w:val="0"/>
              <w:ind w:right="176"/>
              <w:jc w:val="center"/>
              <w:rPr>
                <w:rFonts w:hint="default"/>
                <w:sz w:val="21"/>
                <w:szCs w:val="21"/>
              </w:rPr>
            </w:pPr>
          </w:p>
        </w:tc>
        <w:tc>
          <w:tcPr>
            <w:tcW w:w="410" w:type="pct"/>
            <w:vMerge/>
            <w:tcBorders>
              <w:left w:val="single" w:sz="4" w:space="0" w:color="000000"/>
              <w:bottom w:val="single" w:sz="4" w:space="0" w:color="000000"/>
              <w:right w:val="single" w:sz="4" w:space="0" w:color="000000"/>
              <w:tl2br w:val="nil"/>
              <w:tr2bl w:val="nil"/>
            </w:tcBorders>
            <w:vAlign w:val="center"/>
          </w:tcPr>
          <w:p w:rsidR="00E85086" w:rsidRDefault="00E85086">
            <w:pPr>
              <w:autoSpaceDE w:val="0"/>
              <w:autoSpaceDN w:val="0"/>
              <w:adjustRightInd w:val="0"/>
              <w:jc w:val="center"/>
              <w:rPr>
                <w:rFonts w:ascii="Times New Roman" w:eastAsia="宋体" w:hAnsi="Times New Roman" w:cs="Times New Roman"/>
                <w:kern w:val="0"/>
                <w:sz w:val="2"/>
                <w:szCs w:val="2"/>
              </w:rPr>
            </w:pPr>
          </w:p>
        </w:tc>
      </w:tr>
      <w:tr w:rsidR="00E85086">
        <w:trPr>
          <w:trHeight w:val="454"/>
        </w:trPr>
        <w:tc>
          <w:tcPr>
            <w:tcW w:w="689"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spacing w:line="278" w:lineRule="auto"/>
              <w:ind w:hanging="132"/>
              <w:jc w:val="center"/>
              <w:rPr>
                <w:rFonts w:hint="default"/>
                <w:sz w:val="21"/>
                <w:szCs w:val="21"/>
              </w:rPr>
            </w:pPr>
            <w:r>
              <w:rPr>
                <w:sz w:val="21"/>
                <w:szCs w:val="21"/>
              </w:rPr>
              <w:t>课程目标</w:t>
            </w:r>
            <w:r>
              <w:rPr>
                <w:sz w:val="21"/>
                <w:szCs w:val="21"/>
              </w:rPr>
              <w:t xml:space="preserve"> 2</w:t>
            </w:r>
          </w:p>
        </w:tc>
        <w:tc>
          <w:tcPr>
            <w:tcW w:w="202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overflowPunct w:val="0"/>
              <w:topLinePunct/>
              <w:spacing w:line="320" w:lineRule="exact"/>
              <w:rPr>
                <w:rFonts w:hAnsi="宋体" w:hint="default"/>
                <w:szCs w:val="21"/>
              </w:rPr>
            </w:pPr>
            <w:r>
              <w:rPr>
                <w:rFonts w:hAnsi="宋体"/>
                <w:sz w:val="21"/>
                <w:szCs w:val="21"/>
              </w:rPr>
              <w:t>1.</w:t>
            </w:r>
            <w:r>
              <w:rPr>
                <w:rFonts w:hAnsi="宋体"/>
                <w:sz w:val="21"/>
                <w:szCs w:val="21"/>
              </w:rPr>
              <w:t>水彩画创作的表现形式。</w:t>
            </w:r>
            <w:r>
              <w:rPr>
                <w:rFonts w:hAnsi="宋体"/>
                <w:sz w:val="21"/>
                <w:szCs w:val="21"/>
              </w:rPr>
              <w:t xml:space="preserve"> </w:t>
            </w:r>
          </w:p>
        </w:tc>
        <w:tc>
          <w:tcPr>
            <w:tcW w:w="139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rPr>
                <w:rFonts w:ascii="Times New Roman" w:cs="Times New Roman" w:hint="default"/>
                <w:sz w:val="22"/>
                <w:szCs w:val="22"/>
              </w:rPr>
            </w:pPr>
            <w:r>
              <w:rPr>
                <w:rFonts w:hAnsi="宋体"/>
                <w:bCs/>
                <w:sz w:val="21"/>
                <w:szCs w:val="21"/>
              </w:rPr>
              <w:t>水彩画创作的方法与步骤</w:t>
            </w:r>
          </w:p>
        </w:tc>
        <w:tc>
          <w:tcPr>
            <w:tcW w:w="481" w:type="pct"/>
            <w:vMerge w:val="restart"/>
            <w:tcBorders>
              <w:top w:val="single" w:sz="4" w:space="0" w:color="000000"/>
              <w:left w:val="single" w:sz="4" w:space="0" w:color="000000"/>
              <w:right w:val="single" w:sz="4" w:space="0" w:color="000000"/>
              <w:tl2br w:val="nil"/>
              <w:tr2bl w:val="nil"/>
            </w:tcBorders>
            <w:vAlign w:val="center"/>
          </w:tcPr>
          <w:p w:rsidR="00E85086" w:rsidRDefault="00327238">
            <w:pPr>
              <w:pStyle w:val="TableParagraph"/>
              <w:kinsoku w:val="0"/>
              <w:overflowPunct w:val="0"/>
              <w:ind w:right="176"/>
              <w:jc w:val="center"/>
              <w:rPr>
                <w:rFonts w:hint="default"/>
                <w:sz w:val="21"/>
                <w:szCs w:val="21"/>
              </w:rPr>
            </w:pPr>
            <w:r>
              <w:rPr>
                <w:rFonts w:hint="default"/>
                <w:sz w:val="21"/>
                <w:szCs w:val="21"/>
              </w:rPr>
              <w:t>30</w:t>
            </w:r>
            <w:r>
              <w:rPr>
                <w:sz w:val="21"/>
                <w:szCs w:val="21"/>
              </w:rPr>
              <w:t>%</w:t>
            </w:r>
          </w:p>
        </w:tc>
        <w:tc>
          <w:tcPr>
            <w:tcW w:w="410"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tabs>
                <w:tab w:val="left" w:pos="455"/>
              </w:tabs>
              <w:kinsoku w:val="0"/>
              <w:overflowPunct w:val="0"/>
              <w:jc w:val="center"/>
              <w:rPr>
                <w:rFonts w:ascii="Times New Roman" w:cs="Times New Roman" w:hint="default"/>
                <w:sz w:val="22"/>
                <w:szCs w:val="22"/>
              </w:rPr>
            </w:pPr>
            <w:r>
              <w:rPr>
                <w:rFonts w:hAnsi="宋体"/>
                <w:sz w:val="21"/>
                <w:szCs w:val="21"/>
              </w:rPr>
              <w:t>随</w:t>
            </w:r>
            <w:proofErr w:type="gramStart"/>
            <w:r>
              <w:rPr>
                <w:rFonts w:hAnsi="宋体"/>
                <w:sz w:val="21"/>
                <w:szCs w:val="21"/>
              </w:rPr>
              <w:t>堂考试</w:t>
            </w:r>
            <w:proofErr w:type="gramEnd"/>
          </w:p>
        </w:tc>
      </w:tr>
      <w:tr w:rsidR="00E85086">
        <w:trPr>
          <w:trHeight w:val="454"/>
        </w:trPr>
        <w:tc>
          <w:tcPr>
            <w:tcW w:w="689" w:type="pct"/>
            <w:vMerge/>
            <w:tcBorders>
              <w:top w:val="nil"/>
              <w:left w:val="single" w:sz="4" w:space="0" w:color="000000"/>
              <w:bottom w:val="single" w:sz="4" w:space="0" w:color="000000"/>
              <w:right w:val="single" w:sz="4" w:space="0" w:color="000000"/>
              <w:tl2br w:val="nil"/>
              <w:tr2bl w:val="nil"/>
            </w:tcBorders>
            <w:vAlign w:val="center"/>
          </w:tcPr>
          <w:p w:rsidR="00E85086" w:rsidRDefault="00E85086">
            <w:pPr>
              <w:autoSpaceDE w:val="0"/>
              <w:autoSpaceDN w:val="0"/>
              <w:adjustRightInd w:val="0"/>
              <w:jc w:val="center"/>
              <w:rPr>
                <w:rFonts w:ascii="Times New Roman" w:eastAsia="宋体" w:hAnsi="Times New Roman" w:cs="Times New Roman"/>
                <w:kern w:val="0"/>
                <w:sz w:val="2"/>
                <w:szCs w:val="2"/>
              </w:rPr>
            </w:pPr>
          </w:p>
        </w:tc>
        <w:tc>
          <w:tcPr>
            <w:tcW w:w="202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overflowPunct w:val="0"/>
              <w:topLinePunct/>
              <w:spacing w:line="320" w:lineRule="exact"/>
              <w:rPr>
                <w:rFonts w:hAnsi="宋体" w:hint="default"/>
                <w:szCs w:val="21"/>
              </w:rPr>
            </w:pPr>
            <w:r>
              <w:rPr>
                <w:rFonts w:hAnsi="宋体"/>
                <w:sz w:val="21"/>
                <w:szCs w:val="21"/>
              </w:rPr>
              <w:t>2.</w:t>
            </w:r>
            <w:r>
              <w:rPr>
                <w:rFonts w:hAnsi="宋体"/>
                <w:sz w:val="21"/>
                <w:szCs w:val="21"/>
              </w:rPr>
              <w:t>水彩画创作的类型分析。</w:t>
            </w:r>
          </w:p>
        </w:tc>
        <w:tc>
          <w:tcPr>
            <w:tcW w:w="139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rPr>
                <w:rFonts w:ascii="Times New Roman" w:cs="Times New Roman" w:hint="default"/>
                <w:sz w:val="22"/>
                <w:szCs w:val="22"/>
              </w:rPr>
            </w:pPr>
            <w:r>
              <w:rPr>
                <w:rFonts w:hAnsi="宋体"/>
                <w:bCs/>
                <w:sz w:val="21"/>
                <w:szCs w:val="21"/>
              </w:rPr>
              <w:t>水彩画创作的方法与步骤</w:t>
            </w:r>
          </w:p>
        </w:tc>
        <w:tc>
          <w:tcPr>
            <w:tcW w:w="481" w:type="pct"/>
            <w:vMerge/>
            <w:tcBorders>
              <w:left w:val="single" w:sz="4" w:space="0" w:color="000000"/>
              <w:right w:val="single" w:sz="4" w:space="0" w:color="000000"/>
              <w:tl2br w:val="nil"/>
              <w:tr2bl w:val="nil"/>
            </w:tcBorders>
            <w:vAlign w:val="center"/>
          </w:tcPr>
          <w:p w:rsidR="00E85086" w:rsidRDefault="00E85086">
            <w:pPr>
              <w:pStyle w:val="TableParagraph"/>
              <w:kinsoku w:val="0"/>
              <w:overflowPunct w:val="0"/>
              <w:ind w:right="176"/>
              <w:jc w:val="center"/>
              <w:rPr>
                <w:rFonts w:hint="default"/>
                <w:sz w:val="21"/>
                <w:szCs w:val="21"/>
              </w:rPr>
            </w:pPr>
          </w:p>
        </w:tc>
        <w:tc>
          <w:tcPr>
            <w:tcW w:w="410" w:type="pct"/>
            <w:vMerge/>
            <w:tcBorders>
              <w:top w:val="nil"/>
              <w:left w:val="single" w:sz="4" w:space="0" w:color="000000"/>
              <w:bottom w:val="single" w:sz="4" w:space="0" w:color="000000"/>
              <w:right w:val="single" w:sz="4" w:space="0" w:color="000000"/>
              <w:tl2br w:val="nil"/>
              <w:tr2bl w:val="nil"/>
            </w:tcBorders>
            <w:vAlign w:val="center"/>
          </w:tcPr>
          <w:p w:rsidR="00E85086" w:rsidRDefault="00E85086">
            <w:pPr>
              <w:autoSpaceDE w:val="0"/>
              <w:autoSpaceDN w:val="0"/>
              <w:adjustRightInd w:val="0"/>
              <w:jc w:val="center"/>
              <w:rPr>
                <w:rFonts w:ascii="Times New Roman" w:eastAsia="宋体" w:hAnsi="Times New Roman" w:cs="Times New Roman"/>
                <w:kern w:val="0"/>
                <w:sz w:val="2"/>
                <w:szCs w:val="2"/>
              </w:rPr>
            </w:pPr>
          </w:p>
        </w:tc>
      </w:tr>
      <w:tr w:rsidR="00E85086">
        <w:trPr>
          <w:trHeight w:val="454"/>
        </w:trPr>
        <w:tc>
          <w:tcPr>
            <w:tcW w:w="689" w:type="pct"/>
            <w:vMerge/>
            <w:tcBorders>
              <w:top w:val="nil"/>
              <w:left w:val="single" w:sz="4" w:space="0" w:color="000000"/>
              <w:bottom w:val="single" w:sz="4" w:space="0" w:color="000000"/>
              <w:right w:val="single" w:sz="4" w:space="0" w:color="000000"/>
              <w:tl2br w:val="nil"/>
              <w:tr2bl w:val="nil"/>
            </w:tcBorders>
            <w:vAlign w:val="center"/>
          </w:tcPr>
          <w:p w:rsidR="00E85086" w:rsidRDefault="00E85086">
            <w:pPr>
              <w:autoSpaceDE w:val="0"/>
              <w:autoSpaceDN w:val="0"/>
              <w:adjustRightInd w:val="0"/>
              <w:jc w:val="center"/>
              <w:rPr>
                <w:rFonts w:ascii="Times New Roman" w:eastAsia="宋体" w:hAnsi="Times New Roman" w:cs="Times New Roman"/>
                <w:kern w:val="0"/>
                <w:sz w:val="2"/>
                <w:szCs w:val="2"/>
              </w:rPr>
            </w:pPr>
          </w:p>
        </w:tc>
        <w:tc>
          <w:tcPr>
            <w:tcW w:w="202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overflowPunct w:val="0"/>
              <w:topLinePunct/>
              <w:spacing w:line="320" w:lineRule="exact"/>
              <w:rPr>
                <w:rFonts w:hAnsi="宋体" w:hint="default"/>
                <w:szCs w:val="21"/>
              </w:rPr>
            </w:pPr>
            <w:r>
              <w:rPr>
                <w:rFonts w:hAnsi="宋体"/>
                <w:sz w:val="21"/>
                <w:szCs w:val="21"/>
              </w:rPr>
              <w:t>3.</w:t>
            </w:r>
            <w:r>
              <w:rPr>
                <w:rFonts w:hAnsi="宋体"/>
                <w:sz w:val="21"/>
                <w:szCs w:val="21"/>
              </w:rPr>
              <w:t>水彩画创作方法与步骤。</w:t>
            </w:r>
          </w:p>
        </w:tc>
        <w:tc>
          <w:tcPr>
            <w:tcW w:w="139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rPr>
                <w:rFonts w:ascii="Times New Roman" w:cs="Times New Roman" w:hint="default"/>
                <w:sz w:val="22"/>
                <w:szCs w:val="22"/>
              </w:rPr>
            </w:pPr>
            <w:r>
              <w:rPr>
                <w:rFonts w:hAnsi="宋体"/>
                <w:bCs/>
                <w:sz w:val="21"/>
                <w:szCs w:val="21"/>
              </w:rPr>
              <w:t>水彩画创作的方法与步骤</w:t>
            </w:r>
          </w:p>
        </w:tc>
        <w:tc>
          <w:tcPr>
            <w:tcW w:w="481" w:type="pct"/>
            <w:vMerge/>
            <w:tcBorders>
              <w:left w:val="single" w:sz="4" w:space="0" w:color="000000"/>
              <w:right w:val="single" w:sz="4" w:space="0" w:color="000000"/>
              <w:tl2br w:val="nil"/>
              <w:tr2bl w:val="nil"/>
            </w:tcBorders>
            <w:vAlign w:val="center"/>
          </w:tcPr>
          <w:p w:rsidR="00E85086" w:rsidRDefault="00E85086">
            <w:pPr>
              <w:pStyle w:val="TableParagraph"/>
              <w:kinsoku w:val="0"/>
              <w:overflowPunct w:val="0"/>
              <w:ind w:right="176"/>
              <w:jc w:val="center"/>
              <w:rPr>
                <w:rFonts w:hint="default"/>
                <w:sz w:val="21"/>
                <w:szCs w:val="21"/>
              </w:rPr>
            </w:pPr>
          </w:p>
        </w:tc>
        <w:tc>
          <w:tcPr>
            <w:tcW w:w="410" w:type="pct"/>
            <w:vMerge/>
            <w:tcBorders>
              <w:top w:val="nil"/>
              <w:left w:val="single" w:sz="4" w:space="0" w:color="000000"/>
              <w:bottom w:val="single" w:sz="4" w:space="0" w:color="000000"/>
              <w:right w:val="single" w:sz="4" w:space="0" w:color="000000"/>
              <w:tl2br w:val="nil"/>
              <w:tr2bl w:val="nil"/>
            </w:tcBorders>
            <w:vAlign w:val="center"/>
          </w:tcPr>
          <w:p w:rsidR="00E85086" w:rsidRDefault="00E85086">
            <w:pPr>
              <w:autoSpaceDE w:val="0"/>
              <w:autoSpaceDN w:val="0"/>
              <w:adjustRightInd w:val="0"/>
              <w:jc w:val="center"/>
              <w:rPr>
                <w:rFonts w:ascii="Times New Roman" w:eastAsia="宋体" w:hAnsi="Times New Roman" w:cs="Times New Roman"/>
                <w:kern w:val="0"/>
                <w:sz w:val="2"/>
                <w:szCs w:val="2"/>
              </w:rPr>
            </w:pPr>
          </w:p>
        </w:tc>
      </w:tr>
      <w:tr w:rsidR="00E85086">
        <w:trPr>
          <w:trHeight w:val="454"/>
        </w:trPr>
        <w:tc>
          <w:tcPr>
            <w:tcW w:w="689" w:type="pct"/>
            <w:vMerge/>
            <w:tcBorders>
              <w:top w:val="nil"/>
              <w:left w:val="single" w:sz="4" w:space="0" w:color="000000"/>
              <w:bottom w:val="single" w:sz="4" w:space="0" w:color="000000"/>
              <w:right w:val="single" w:sz="4" w:space="0" w:color="000000"/>
              <w:tl2br w:val="nil"/>
              <w:tr2bl w:val="nil"/>
            </w:tcBorders>
            <w:vAlign w:val="center"/>
          </w:tcPr>
          <w:p w:rsidR="00E85086" w:rsidRDefault="00E85086">
            <w:pPr>
              <w:autoSpaceDE w:val="0"/>
              <w:autoSpaceDN w:val="0"/>
              <w:adjustRightInd w:val="0"/>
              <w:jc w:val="center"/>
              <w:rPr>
                <w:rFonts w:ascii="Times New Roman" w:eastAsia="宋体" w:hAnsi="Times New Roman" w:cs="Times New Roman"/>
                <w:kern w:val="0"/>
                <w:sz w:val="2"/>
                <w:szCs w:val="2"/>
              </w:rPr>
            </w:pPr>
          </w:p>
        </w:tc>
        <w:tc>
          <w:tcPr>
            <w:tcW w:w="202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overflowPunct w:val="0"/>
              <w:topLinePunct/>
              <w:spacing w:line="320" w:lineRule="exact"/>
              <w:rPr>
                <w:rFonts w:hAnsi="宋体" w:hint="default"/>
                <w:szCs w:val="21"/>
              </w:rPr>
            </w:pPr>
            <w:r>
              <w:rPr>
                <w:rFonts w:hAnsi="宋体"/>
                <w:sz w:val="21"/>
                <w:szCs w:val="21"/>
              </w:rPr>
              <w:t>4.</w:t>
            </w:r>
            <w:r>
              <w:rPr>
                <w:rFonts w:hAnsi="宋体"/>
                <w:sz w:val="21"/>
                <w:szCs w:val="21"/>
              </w:rPr>
              <w:t>水彩画的形象塑造。</w:t>
            </w:r>
          </w:p>
        </w:tc>
        <w:tc>
          <w:tcPr>
            <w:tcW w:w="139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rPr>
                <w:rFonts w:ascii="Times New Roman" w:cs="Times New Roman" w:hint="default"/>
                <w:sz w:val="22"/>
                <w:szCs w:val="22"/>
              </w:rPr>
            </w:pPr>
            <w:r>
              <w:rPr>
                <w:rFonts w:hAnsi="宋体"/>
                <w:bCs/>
                <w:sz w:val="21"/>
                <w:szCs w:val="21"/>
              </w:rPr>
              <w:t>水彩画创作的方法与步骤</w:t>
            </w:r>
          </w:p>
        </w:tc>
        <w:tc>
          <w:tcPr>
            <w:tcW w:w="481" w:type="pct"/>
            <w:vMerge/>
            <w:tcBorders>
              <w:left w:val="single" w:sz="4" w:space="0" w:color="000000"/>
              <w:right w:val="single" w:sz="4" w:space="0" w:color="000000"/>
              <w:tl2br w:val="nil"/>
              <w:tr2bl w:val="nil"/>
            </w:tcBorders>
            <w:vAlign w:val="center"/>
          </w:tcPr>
          <w:p w:rsidR="00E85086" w:rsidRDefault="00E85086">
            <w:pPr>
              <w:pStyle w:val="TableParagraph"/>
              <w:kinsoku w:val="0"/>
              <w:overflowPunct w:val="0"/>
              <w:ind w:right="176"/>
              <w:jc w:val="center"/>
              <w:rPr>
                <w:rFonts w:hint="default"/>
                <w:sz w:val="21"/>
                <w:szCs w:val="21"/>
              </w:rPr>
            </w:pPr>
          </w:p>
        </w:tc>
        <w:tc>
          <w:tcPr>
            <w:tcW w:w="410" w:type="pct"/>
            <w:vMerge/>
            <w:tcBorders>
              <w:top w:val="nil"/>
              <w:left w:val="single" w:sz="4" w:space="0" w:color="000000"/>
              <w:bottom w:val="single" w:sz="4" w:space="0" w:color="000000"/>
              <w:right w:val="single" w:sz="4" w:space="0" w:color="000000"/>
              <w:tl2br w:val="nil"/>
              <w:tr2bl w:val="nil"/>
            </w:tcBorders>
            <w:vAlign w:val="center"/>
          </w:tcPr>
          <w:p w:rsidR="00E85086" w:rsidRDefault="00E85086">
            <w:pPr>
              <w:autoSpaceDE w:val="0"/>
              <w:autoSpaceDN w:val="0"/>
              <w:adjustRightInd w:val="0"/>
              <w:jc w:val="center"/>
              <w:rPr>
                <w:rFonts w:ascii="Times New Roman" w:eastAsia="宋体" w:hAnsi="Times New Roman" w:cs="Times New Roman"/>
                <w:kern w:val="0"/>
                <w:sz w:val="2"/>
                <w:szCs w:val="2"/>
              </w:rPr>
            </w:pPr>
          </w:p>
        </w:tc>
      </w:tr>
      <w:tr w:rsidR="00E85086">
        <w:trPr>
          <w:trHeight w:val="454"/>
        </w:trPr>
        <w:tc>
          <w:tcPr>
            <w:tcW w:w="689" w:type="pct"/>
            <w:vMerge/>
            <w:tcBorders>
              <w:top w:val="nil"/>
              <w:left w:val="single" w:sz="4" w:space="0" w:color="000000"/>
              <w:bottom w:val="single" w:sz="4" w:space="0" w:color="000000"/>
              <w:right w:val="single" w:sz="4" w:space="0" w:color="000000"/>
              <w:tl2br w:val="nil"/>
              <w:tr2bl w:val="nil"/>
            </w:tcBorders>
            <w:vAlign w:val="center"/>
          </w:tcPr>
          <w:p w:rsidR="00E85086" w:rsidRDefault="00E85086">
            <w:pPr>
              <w:autoSpaceDE w:val="0"/>
              <w:autoSpaceDN w:val="0"/>
              <w:adjustRightInd w:val="0"/>
              <w:jc w:val="center"/>
              <w:rPr>
                <w:rFonts w:ascii="Times New Roman" w:eastAsia="宋体" w:hAnsi="Times New Roman" w:cs="Times New Roman"/>
                <w:kern w:val="0"/>
                <w:sz w:val="2"/>
                <w:szCs w:val="2"/>
              </w:rPr>
            </w:pPr>
          </w:p>
        </w:tc>
        <w:tc>
          <w:tcPr>
            <w:tcW w:w="202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overflowPunct w:val="0"/>
              <w:topLinePunct/>
              <w:spacing w:line="320" w:lineRule="exact"/>
              <w:rPr>
                <w:rFonts w:hAnsi="宋体" w:hint="default"/>
                <w:szCs w:val="21"/>
              </w:rPr>
            </w:pPr>
            <w:r>
              <w:rPr>
                <w:rFonts w:hAnsi="宋体" w:hint="default"/>
                <w:sz w:val="21"/>
                <w:szCs w:val="21"/>
              </w:rPr>
              <w:t>5</w:t>
            </w:r>
            <w:r>
              <w:rPr>
                <w:rFonts w:hAnsi="宋体"/>
                <w:sz w:val="21"/>
                <w:szCs w:val="21"/>
              </w:rPr>
              <w:t>.</w:t>
            </w:r>
            <w:r>
              <w:rPr>
                <w:rFonts w:hAnsi="宋体"/>
                <w:sz w:val="21"/>
                <w:szCs w:val="21"/>
              </w:rPr>
              <w:t>水彩画创作构图、绘制创作草图。</w:t>
            </w:r>
          </w:p>
        </w:tc>
        <w:tc>
          <w:tcPr>
            <w:tcW w:w="139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rPr>
                <w:rFonts w:ascii="Times New Roman" w:cs="Times New Roman" w:hint="default"/>
                <w:sz w:val="21"/>
                <w:szCs w:val="21"/>
              </w:rPr>
            </w:pPr>
            <w:r>
              <w:rPr>
                <w:rFonts w:hAnsi="宋体" w:cs="Arial"/>
                <w:color w:val="000000"/>
                <w:sz w:val="21"/>
                <w:szCs w:val="21"/>
              </w:rPr>
              <w:t>水彩画创作</w:t>
            </w:r>
            <w:r>
              <w:rPr>
                <w:rFonts w:hAnsi="宋体"/>
                <w:sz w:val="21"/>
                <w:szCs w:val="21"/>
              </w:rPr>
              <w:t>实践</w:t>
            </w:r>
          </w:p>
        </w:tc>
        <w:tc>
          <w:tcPr>
            <w:tcW w:w="481" w:type="pct"/>
            <w:vMerge/>
            <w:tcBorders>
              <w:left w:val="single" w:sz="4" w:space="0" w:color="000000"/>
              <w:right w:val="single" w:sz="4" w:space="0" w:color="000000"/>
              <w:tl2br w:val="nil"/>
              <w:tr2bl w:val="nil"/>
            </w:tcBorders>
            <w:vAlign w:val="center"/>
          </w:tcPr>
          <w:p w:rsidR="00E85086" w:rsidRDefault="00E85086">
            <w:pPr>
              <w:pStyle w:val="TableParagraph"/>
              <w:kinsoku w:val="0"/>
              <w:overflowPunct w:val="0"/>
              <w:ind w:right="176"/>
              <w:jc w:val="center"/>
              <w:rPr>
                <w:rFonts w:hint="default"/>
                <w:sz w:val="21"/>
                <w:szCs w:val="21"/>
              </w:rPr>
            </w:pPr>
          </w:p>
        </w:tc>
        <w:tc>
          <w:tcPr>
            <w:tcW w:w="410" w:type="pct"/>
            <w:vMerge/>
            <w:tcBorders>
              <w:top w:val="nil"/>
              <w:left w:val="single" w:sz="4" w:space="0" w:color="000000"/>
              <w:bottom w:val="single" w:sz="4" w:space="0" w:color="000000"/>
              <w:right w:val="single" w:sz="4" w:space="0" w:color="000000"/>
              <w:tl2br w:val="nil"/>
              <w:tr2bl w:val="nil"/>
            </w:tcBorders>
            <w:vAlign w:val="center"/>
          </w:tcPr>
          <w:p w:rsidR="00E85086" w:rsidRDefault="00E85086">
            <w:pPr>
              <w:autoSpaceDE w:val="0"/>
              <w:autoSpaceDN w:val="0"/>
              <w:adjustRightInd w:val="0"/>
              <w:jc w:val="center"/>
              <w:rPr>
                <w:rFonts w:ascii="Times New Roman" w:eastAsia="宋体" w:hAnsi="Times New Roman" w:cs="Times New Roman"/>
                <w:kern w:val="0"/>
                <w:sz w:val="2"/>
                <w:szCs w:val="2"/>
              </w:rPr>
            </w:pPr>
          </w:p>
        </w:tc>
      </w:tr>
      <w:tr w:rsidR="00E85086">
        <w:trPr>
          <w:trHeight w:val="454"/>
        </w:trPr>
        <w:tc>
          <w:tcPr>
            <w:tcW w:w="689" w:type="pct"/>
            <w:vMerge/>
            <w:tcBorders>
              <w:top w:val="nil"/>
              <w:left w:val="single" w:sz="4" w:space="0" w:color="000000"/>
              <w:bottom w:val="single" w:sz="4" w:space="0" w:color="000000"/>
              <w:right w:val="single" w:sz="4" w:space="0" w:color="000000"/>
              <w:tl2br w:val="nil"/>
              <w:tr2bl w:val="nil"/>
            </w:tcBorders>
            <w:vAlign w:val="center"/>
          </w:tcPr>
          <w:p w:rsidR="00E85086" w:rsidRDefault="00E85086">
            <w:pPr>
              <w:autoSpaceDE w:val="0"/>
              <w:autoSpaceDN w:val="0"/>
              <w:adjustRightInd w:val="0"/>
              <w:jc w:val="center"/>
              <w:rPr>
                <w:rFonts w:ascii="Times New Roman" w:eastAsia="宋体" w:hAnsi="Times New Roman" w:cs="Times New Roman"/>
                <w:kern w:val="0"/>
                <w:sz w:val="2"/>
                <w:szCs w:val="2"/>
              </w:rPr>
            </w:pPr>
          </w:p>
        </w:tc>
        <w:tc>
          <w:tcPr>
            <w:tcW w:w="202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overflowPunct w:val="0"/>
              <w:topLinePunct/>
              <w:spacing w:line="320" w:lineRule="exact"/>
              <w:rPr>
                <w:rFonts w:hAnsi="宋体" w:hint="default"/>
                <w:szCs w:val="21"/>
              </w:rPr>
            </w:pPr>
            <w:r>
              <w:rPr>
                <w:rFonts w:hAnsi="宋体" w:hint="default"/>
                <w:sz w:val="21"/>
                <w:szCs w:val="21"/>
              </w:rPr>
              <w:t>6</w:t>
            </w:r>
            <w:r>
              <w:rPr>
                <w:rFonts w:hAnsi="宋体"/>
                <w:sz w:val="21"/>
                <w:szCs w:val="21"/>
              </w:rPr>
              <w:t>.</w:t>
            </w:r>
            <w:r>
              <w:rPr>
                <w:rFonts w:hAnsi="宋体"/>
                <w:sz w:val="21"/>
                <w:szCs w:val="21"/>
              </w:rPr>
              <w:t>水彩画技法的综合运用。</w:t>
            </w:r>
          </w:p>
        </w:tc>
        <w:tc>
          <w:tcPr>
            <w:tcW w:w="139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rPr>
                <w:rFonts w:ascii="Times New Roman" w:cs="Times New Roman" w:hint="default"/>
                <w:sz w:val="21"/>
                <w:szCs w:val="21"/>
              </w:rPr>
            </w:pPr>
            <w:r>
              <w:rPr>
                <w:rFonts w:hAnsi="宋体" w:cs="Arial"/>
                <w:color w:val="000000"/>
                <w:sz w:val="21"/>
                <w:szCs w:val="21"/>
              </w:rPr>
              <w:t>水彩画创作</w:t>
            </w:r>
            <w:r>
              <w:rPr>
                <w:rFonts w:hAnsi="宋体"/>
                <w:sz w:val="21"/>
                <w:szCs w:val="21"/>
              </w:rPr>
              <w:t>实践</w:t>
            </w:r>
          </w:p>
        </w:tc>
        <w:tc>
          <w:tcPr>
            <w:tcW w:w="481" w:type="pct"/>
            <w:vMerge/>
            <w:tcBorders>
              <w:left w:val="single" w:sz="4" w:space="0" w:color="000000"/>
              <w:right w:val="single" w:sz="4" w:space="0" w:color="000000"/>
              <w:tl2br w:val="nil"/>
              <w:tr2bl w:val="nil"/>
            </w:tcBorders>
            <w:vAlign w:val="center"/>
          </w:tcPr>
          <w:p w:rsidR="00E85086" w:rsidRDefault="00E85086">
            <w:pPr>
              <w:pStyle w:val="TableParagraph"/>
              <w:kinsoku w:val="0"/>
              <w:overflowPunct w:val="0"/>
              <w:ind w:right="176"/>
              <w:jc w:val="center"/>
              <w:rPr>
                <w:rFonts w:hint="default"/>
                <w:sz w:val="21"/>
                <w:szCs w:val="21"/>
              </w:rPr>
            </w:pPr>
          </w:p>
        </w:tc>
        <w:tc>
          <w:tcPr>
            <w:tcW w:w="410" w:type="pct"/>
            <w:vMerge/>
            <w:tcBorders>
              <w:top w:val="nil"/>
              <w:left w:val="single" w:sz="4" w:space="0" w:color="000000"/>
              <w:bottom w:val="single" w:sz="4" w:space="0" w:color="000000"/>
              <w:right w:val="single" w:sz="4" w:space="0" w:color="000000"/>
              <w:tl2br w:val="nil"/>
              <w:tr2bl w:val="nil"/>
            </w:tcBorders>
            <w:vAlign w:val="center"/>
          </w:tcPr>
          <w:p w:rsidR="00E85086" w:rsidRDefault="00E85086">
            <w:pPr>
              <w:autoSpaceDE w:val="0"/>
              <w:autoSpaceDN w:val="0"/>
              <w:adjustRightInd w:val="0"/>
              <w:jc w:val="center"/>
              <w:rPr>
                <w:rFonts w:ascii="Times New Roman" w:eastAsia="宋体" w:hAnsi="Times New Roman" w:cs="Times New Roman"/>
                <w:kern w:val="0"/>
                <w:sz w:val="2"/>
                <w:szCs w:val="2"/>
              </w:rPr>
            </w:pPr>
          </w:p>
        </w:tc>
      </w:tr>
      <w:tr w:rsidR="00E85086">
        <w:trPr>
          <w:trHeight w:val="454"/>
        </w:trPr>
        <w:tc>
          <w:tcPr>
            <w:tcW w:w="689" w:type="pct"/>
            <w:vMerge/>
            <w:tcBorders>
              <w:top w:val="nil"/>
              <w:left w:val="single" w:sz="4" w:space="0" w:color="000000"/>
              <w:bottom w:val="single" w:sz="4" w:space="0" w:color="000000"/>
              <w:right w:val="single" w:sz="4" w:space="0" w:color="000000"/>
              <w:tl2br w:val="nil"/>
              <w:tr2bl w:val="nil"/>
            </w:tcBorders>
            <w:vAlign w:val="center"/>
          </w:tcPr>
          <w:p w:rsidR="00E85086" w:rsidRDefault="00E85086">
            <w:pPr>
              <w:autoSpaceDE w:val="0"/>
              <w:autoSpaceDN w:val="0"/>
              <w:adjustRightInd w:val="0"/>
              <w:jc w:val="center"/>
              <w:rPr>
                <w:rFonts w:ascii="Times New Roman" w:eastAsia="宋体" w:hAnsi="Times New Roman" w:cs="Times New Roman"/>
                <w:kern w:val="0"/>
                <w:sz w:val="2"/>
                <w:szCs w:val="2"/>
              </w:rPr>
            </w:pPr>
          </w:p>
        </w:tc>
        <w:tc>
          <w:tcPr>
            <w:tcW w:w="202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spacing w:line="320" w:lineRule="exact"/>
              <w:jc w:val="left"/>
            </w:pPr>
            <w:r>
              <w:rPr>
                <w:rFonts w:hAnsi="宋体"/>
                <w:szCs w:val="21"/>
              </w:rPr>
              <w:t>7</w:t>
            </w:r>
            <w:r>
              <w:rPr>
                <w:rFonts w:hAnsi="宋体" w:hint="eastAsia"/>
                <w:szCs w:val="21"/>
              </w:rPr>
              <w:t>.</w:t>
            </w:r>
            <w:r>
              <w:rPr>
                <w:rFonts w:hAnsi="宋体" w:hint="eastAsia"/>
                <w:szCs w:val="21"/>
              </w:rPr>
              <w:t>水彩画创作正稿绘制。</w:t>
            </w:r>
          </w:p>
        </w:tc>
        <w:tc>
          <w:tcPr>
            <w:tcW w:w="139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rPr>
                <w:rFonts w:ascii="Times New Roman" w:cs="Times New Roman" w:hint="default"/>
                <w:sz w:val="21"/>
                <w:szCs w:val="21"/>
              </w:rPr>
            </w:pPr>
            <w:r>
              <w:rPr>
                <w:rFonts w:hAnsi="宋体" w:cs="Arial"/>
                <w:color w:val="000000"/>
                <w:sz w:val="21"/>
                <w:szCs w:val="21"/>
              </w:rPr>
              <w:t>水彩画创作</w:t>
            </w:r>
            <w:r>
              <w:rPr>
                <w:rFonts w:hAnsi="宋体"/>
                <w:sz w:val="21"/>
                <w:szCs w:val="21"/>
              </w:rPr>
              <w:t>实践</w:t>
            </w:r>
          </w:p>
        </w:tc>
        <w:tc>
          <w:tcPr>
            <w:tcW w:w="481" w:type="pct"/>
            <w:vMerge/>
            <w:tcBorders>
              <w:left w:val="single" w:sz="4" w:space="0" w:color="000000"/>
              <w:right w:val="single" w:sz="4" w:space="0" w:color="000000"/>
              <w:tl2br w:val="nil"/>
              <w:tr2bl w:val="nil"/>
            </w:tcBorders>
            <w:vAlign w:val="center"/>
          </w:tcPr>
          <w:p w:rsidR="00E85086" w:rsidRDefault="00E85086">
            <w:pPr>
              <w:pStyle w:val="TableParagraph"/>
              <w:kinsoku w:val="0"/>
              <w:overflowPunct w:val="0"/>
              <w:ind w:right="176"/>
              <w:jc w:val="center"/>
              <w:rPr>
                <w:rFonts w:hint="default"/>
                <w:sz w:val="21"/>
                <w:szCs w:val="21"/>
              </w:rPr>
            </w:pPr>
          </w:p>
        </w:tc>
        <w:tc>
          <w:tcPr>
            <w:tcW w:w="410" w:type="pct"/>
            <w:vMerge/>
            <w:tcBorders>
              <w:top w:val="nil"/>
              <w:left w:val="single" w:sz="4" w:space="0" w:color="000000"/>
              <w:bottom w:val="single" w:sz="4" w:space="0" w:color="000000"/>
              <w:right w:val="single" w:sz="4" w:space="0" w:color="000000"/>
              <w:tl2br w:val="nil"/>
              <w:tr2bl w:val="nil"/>
            </w:tcBorders>
            <w:vAlign w:val="center"/>
          </w:tcPr>
          <w:p w:rsidR="00E85086" w:rsidRDefault="00E85086">
            <w:pPr>
              <w:autoSpaceDE w:val="0"/>
              <w:autoSpaceDN w:val="0"/>
              <w:adjustRightInd w:val="0"/>
              <w:jc w:val="center"/>
              <w:rPr>
                <w:rFonts w:ascii="Times New Roman" w:eastAsia="宋体" w:hAnsi="Times New Roman" w:cs="Times New Roman"/>
                <w:kern w:val="0"/>
                <w:sz w:val="2"/>
                <w:szCs w:val="2"/>
              </w:rPr>
            </w:pPr>
          </w:p>
        </w:tc>
      </w:tr>
      <w:tr w:rsidR="00E85086">
        <w:trPr>
          <w:trHeight w:val="313"/>
        </w:trPr>
        <w:tc>
          <w:tcPr>
            <w:tcW w:w="689"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spacing w:line="278" w:lineRule="auto"/>
              <w:ind w:hanging="132"/>
              <w:jc w:val="center"/>
              <w:rPr>
                <w:rFonts w:hint="default"/>
                <w:sz w:val="21"/>
                <w:szCs w:val="21"/>
              </w:rPr>
            </w:pPr>
            <w:r>
              <w:rPr>
                <w:sz w:val="21"/>
                <w:szCs w:val="21"/>
              </w:rPr>
              <w:t>课程目标</w:t>
            </w:r>
            <w:r>
              <w:rPr>
                <w:sz w:val="21"/>
                <w:szCs w:val="21"/>
              </w:rPr>
              <w:t xml:space="preserve"> 3</w:t>
            </w:r>
          </w:p>
        </w:tc>
        <w:tc>
          <w:tcPr>
            <w:tcW w:w="202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overflowPunct w:val="0"/>
              <w:topLinePunct/>
              <w:spacing w:line="320" w:lineRule="exact"/>
              <w:rPr>
                <w:rFonts w:hAnsi="宋体" w:hint="default"/>
                <w:szCs w:val="21"/>
              </w:rPr>
            </w:pPr>
            <w:r>
              <w:rPr>
                <w:rFonts w:hAnsi="宋体"/>
                <w:sz w:val="21"/>
                <w:szCs w:val="21"/>
              </w:rPr>
              <w:t>1.</w:t>
            </w:r>
            <w:r>
              <w:rPr>
                <w:rFonts w:hAnsi="宋体"/>
                <w:sz w:val="21"/>
                <w:szCs w:val="21"/>
              </w:rPr>
              <w:t>水彩画创作实践中各小组互评过程中的思辨能力、认识能力、语言表达能力。</w:t>
            </w:r>
          </w:p>
        </w:tc>
        <w:tc>
          <w:tcPr>
            <w:tcW w:w="139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rPr>
                <w:rFonts w:ascii="Times New Roman" w:cs="Times New Roman" w:hint="default"/>
                <w:sz w:val="22"/>
                <w:szCs w:val="22"/>
              </w:rPr>
            </w:pPr>
            <w:r>
              <w:rPr>
                <w:rFonts w:hAnsi="宋体"/>
                <w:bCs/>
                <w:sz w:val="21"/>
                <w:szCs w:val="21"/>
              </w:rPr>
              <w:t>水色语言的探索与创新</w:t>
            </w:r>
          </w:p>
        </w:tc>
        <w:tc>
          <w:tcPr>
            <w:tcW w:w="481" w:type="pct"/>
            <w:vMerge w:val="restart"/>
            <w:tcBorders>
              <w:top w:val="single" w:sz="4" w:space="0" w:color="000000"/>
              <w:left w:val="single" w:sz="4" w:space="0" w:color="000000"/>
              <w:right w:val="single" w:sz="4" w:space="0" w:color="000000"/>
              <w:tl2br w:val="nil"/>
              <w:tr2bl w:val="nil"/>
            </w:tcBorders>
            <w:vAlign w:val="center"/>
          </w:tcPr>
          <w:p w:rsidR="00E85086" w:rsidRDefault="00327238">
            <w:pPr>
              <w:pStyle w:val="TableParagraph"/>
              <w:kinsoku w:val="0"/>
              <w:overflowPunct w:val="0"/>
              <w:ind w:right="176"/>
              <w:jc w:val="center"/>
              <w:rPr>
                <w:rFonts w:hint="default"/>
                <w:sz w:val="21"/>
                <w:szCs w:val="21"/>
              </w:rPr>
            </w:pPr>
            <w:r>
              <w:rPr>
                <w:rFonts w:hint="default"/>
                <w:sz w:val="21"/>
                <w:szCs w:val="21"/>
              </w:rPr>
              <w:t>30</w:t>
            </w:r>
            <w:r>
              <w:rPr>
                <w:sz w:val="21"/>
                <w:szCs w:val="21"/>
              </w:rPr>
              <w:t>%</w:t>
            </w:r>
          </w:p>
        </w:tc>
        <w:tc>
          <w:tcPr>
            <w:tcW w:w="410"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jc w:val="center"/>
              <w:rPr>
                <w:rFonts w:ascii="Times New Roman" w:cs="Times New Roman" w:hint="default"/>
                <w:sz w:val="22"/>
                <w:szCs w:val="22"/>
              </w:rPr>
            </w:pPr>
            <w:r>
              <w:rPr>
                <w:rFonts w:hAnsi="宋体"/>
                <w:sz w:val="21"/>
                <w:szCs w:val="21"/>
              </w:rPr>
              <w:t>随</w:t>
            </w:r>
            <w:proofErr w:type="gramStart"/>
            <w:r>
              <w:rPr>
                <w:rFonts w:hAnsi="宋体"/>
                <w:sz w:val="21"/>
                <w:szCs w:val="21"/>
              </w:rPr>
              <w:t>堂考试</w:t>
            </w:r>
            <w:proofErr w:type="gramEnd"/>
          </w:p>
        </w:tc>
      </w:tr>
      <w:tr w:rsidR="00E85086">
        <w:trPr>
          <w:trHeight w:val="311"/>
        </w:trPr>
        <w:tc>
          <w:tcPr>
            <w:tcW w:w="689" w:type="pct"/>
            <w:vMerge/>
            <w:tcBorders>
              <w:top w:val="nil"/>
              <w:left w:val="single" w:sz="4" w:space="0" w:color="000000"/>
              <w:bottom w:val="single" w:sz="4" w:space="0" w:color="000000"/>
              <w:right w:val="single" w:sz="4" w:space="0" w:color="000000"/>
              <w:tl2br w:val="nil"/>
              <w:tr2bl w:val="nil"/>
            </w:tcBorders>
            <w:vAlign w:val="center"/>
          </w:tcPr>
          <w:p w:rsidR="00E85086" w:rsidRDefault="00E85086">
            <w:pPr>
              <w:autoSpaceDE w:val="0"/>
              <w:autoSpaceDN w:val="0"/>
              <w:adjustRightInd w:val="0"/>
              <w:jc w:val="center"/>
              <w:rPr>
                <w:rFonts w:ascii="Times New Roman" w:eastAsia="宋体" w:hAnsi="Times New Roman" w:cs="Times New Roman"/>
                <w:kern w:val="0"/>
                <w:sz w:val="2"/>
                <w:szCs w:val="2"/>
              </w:rPr>
            </w:pPr>
          </w:p>
        </w:tc>
        <w:tc>
          <w:tcPr>
            <w:tcW w:w="202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overflowPunct w:val="0"/>
              <w:topLinePunct/>
              <w:spacing w:line="320" w:lineRule="exact"/>
              <w:rPr>
                <w:rFonts w:hAnsi="宋体" w:hint="default"/>
                <w:szCs w:val="21"/>
              </w:rPr>
            </w:pPr>
            <w:r>
              <w:rPr>
                <w:rFonts w:hAnsi="宋体"/>
                <w:sz w:val="21"/>
                <w:szCs w:val="21"/>
              </w:rPr>
              <w:t>2.</w:t>
            </w:r>
            <w:r>
              <w:rPr>
                <w:rFonts w:hAnsi="宋体"/>
                <w:sz w:val="21"/>
                <w:szCs w:val="21"/>
              </w:rPr>
              <w:t>水色语言的表现以及新材料、新技法的探索与创新。</w:t>
            </w:r>
          </w:p>
        </w:tc>
        <w:tc>
          <w:tcPr>
            <w:tcW w:w="139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rPr>
                <w:rFonts w:ascii="Times New Roman" w:cs="Times New Roman" w:hint="default"/>
                <w:sz w:val="21"/>
                <w:szCs w:val="21"/>
              </w:rPr>
            </w:pPr>
            <w:r>
              <w:rPr>
                <w:rFonts w:hAnsi="宋体"/>
                <w:bCs/>
                <w:sz w:val="21"/>
                <w:szCs w:val="21"/>
              </w:rPr>
              <w:t>水色语言的探索与创新</w:t>
            </w:r>
          </w:p>
        </w:tc>
        <w:tc>
          <w:tcPr>
            <w:tcW w:w="481" w:type="pct"/>
            <w:vMerge/>
            <w:tcBorders>
              <w:left w:val="single" w:sz="4" w:space="0" w:color="000000"/>
              <w:right w:val="single" w:sz="4" w:space="0" w:color="000000"/>
              <w:tl2br w:val="nil"/>
              <w:tr2bl w:val="nil"/>
            </w:tcBorders>
            <w:vAlign w:val="center"/>
          </w:tcPr>
          <w:p w:rsidR="00E85086" w:rsidRDefault="00E85086">
            <w:pPr>
              <w:pStyle w:val="TableParagraph"/>
              <w:kinsoku w:val="0"/>
              <w:overflowPunct w:val="0"/>
              <w:ind w:right="176"/>
              <w:jc w:val="center"/>
              <w:rPr>
                <w:rFonts w:hint="default"/>
                <w:sz w:val="21"/>
                <w:szCs w:val="21"/>
              </w:rPr>
            </w:pPr>
          </w:p>
        </w:tc>
        <w:tc>
          <w:tcPr>
            <w:tcW w:w="410" w:type="pct"/>
            <w:vMerge/>
            <w:tcBorders>
              <w:top w:val="nil"/>
              <w:left w:val="single" w:sz="4" w:space="0" w:color="000000"/>
              <w:bottom w:val="single" w:sz="4" w:space="0" w:color="000000"/>
              <w:right w:val="single" w:sz="4" w:space="0" w:color="000000"/>
              <w:tl2br w:val="nil"/>
              <w:tr2bl w:val="nil"/>
            </w:tcBorders>
            <w:vAlign w:val="center"/>
          </w:tcPr>
          <w:p w:rsidR="00E85086" w:rsidRDefault="00E85086">
            <w:pPr>
              <w:autoSpaceDE w:val="0"/>
              <w:autoSpaceDN w:val="0"/>
              <w:adjustRightInd w:val="0"/>
              <w:jc w:val="center"/>
              <w:rPr>
                <w:rFonts w:ascii="Times New Roman" w:eastAsia="宋体" w:hAnsi="Times New Roman" w:cs="Times New Roman"/>
                <w:kern w:val="0"/>
                <w:sz w:val="2"/>
                <w:szCs w:val="2"/>
              </w:rPr>
            </w:pPr>
          </w:p>
        </w:tc>
      </w:tr>
      <w:tr w:rsidR="00E85086">
        <w:trPr>
          <w:trHeight w:val="454"/>
        </w:trPr>
        <w:tc>
          <w:tcPr>
            <w:tcW w:w="689" w:type="pct"/>
            <w:vMerge/>
            <w:tcBorders>
              <w:top w:val="nil"/>
              <w:left w:val="single" w:sz="4" w:space="0" w:color="000000"/>
              <w:bottom w:val="single" w:sz="4" w:space="0" w:color="000000"/>
              <w:right w:val="single" w:sz="4" w:space="0" w:color="000000"/>
              <w:tl2br w:val="nil"/>
              <w:tr2bl w:val="nil"/>
            </w:tcBorders>
            <w:vAlign w:val="center"/>
          </w:tcPr>
          <w:p w:rsidR="00E85086" w:rsidRDefault="00E85086">
            <w:pPr>
              <w:autoSpaceDE w:val="0"/>
              <w:autoSpaceDN w:val="0"/>
              <w:adjustRightInd w:val="0"/>
              <w:jc w:val="center"/>
              <w:rPr>
                <w:rFonts w:ascii="Times New Roman" w:eastAsia="宋体" w:hAnsi="Times New Roman" w:cs="Times New Roman"/>
                <w:kern w:val="0"/>
                <w:sz w:val="2"/>
                <w:szCs w:val="2"/>
              </w:rPr>
            </w:pPr>
          </w:p>
        </w:tc>
        <w:tc>
          <w:tcPr>
            <w:tcW w:w="202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spacing w:line="320" w:lineRule="exact"/>
              <w:jc w:val="left"/>
            </w:pPr>
            <w:r>
              <w:rPr>
                <w:rFonts w:hAnsi="宋体" w:hint="eastAsia"/>
                <w:szCs w:val="21"/>
              </w:rPr>
              <w:t>3.</w:t>
            </w:r>
            <w:r>
              <w:rPr>
                <w:rFonts w:hAnsi="宋体" w:hint="eastAsia"/>
                <w:szCs w:val="21"/>
              </w:rPr>
              <w:t>国内外优秀水彩创作作品分析。</w:t>
            </w:r>
          </w:p>
        </w:tc>
        <w:tc>
          <w:tcPr>
            <w:tcW w:w="139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rPr>
                <w:rFonts w:ascii="Times New Roman" w:cs="Times New Roman" w:hint="default"/>
                <w:sz w:val="21"/>
                <w:szCs w:val="21"/>
              </w:rPr>
            </w:pPr>
            <w:r>
              <w:rPr>
                <w:rFonts w:hAnsi="宋体"/>
                <w:bCs/>
                <w:sz w:val="21"/>
                <w:szCs w:val="21"/>
              </w:rPr>
              <w:t>水色语言的探索与创新</w:t>
            </w:r>
          </w:p>
        </w:tc>
        <w:tc>
          <w:tcPr>
            <w:tcW w:w="481" w:type="pct"/>
            <w:vMerge/>
            <w:tcBorders>
              <w:left w:val="single" w:sz="4" w:space="0" w:color="000000"/>
              <w:right w:val="single" w:sz="4" w:space="0" w:color="000000"/>
              <w:tl2br w:val="nil"/>
              <w:tr2bl w:val="nil"/>
            </w:tcBorders>
            <w:vAlign w:val="center"/>
          </w:tcPr>
          <w:p w:rsidR="00E85086" w:rsidRDefault="00E85086">
            <w:pPr>
              <w:pStyle w:val="TableParagraph"/>
              <w:kinsoku w:val="0"/>
              <w:overflowPunct w:val="0"/>
              <w:ind w:right="176"/>
              <w:jc w:val="center"/>
              <w:rPr>
                <w:rFonts w:hint="default"/>
                <w:sz w:val="21"/>
                <w:szCs w:val="21"/>
              </w:rPr>
            </w:pPr>
          </w:p>
        </w:tc>
        <w:tc>
          <w:tcPr>
            <w:tcW w:w="410" w:type="pct"/>
            <w:vMerge/>
            <w:tcBorders>
              <w:top w:val="nil"/>
              <w:left w:val="single" w:sz="4" w:space="0" w:color="000000"/>
              <w:bottom w:val="single" w:sz="4" w:space="0" w:color="000000"/>
              <w:right w:val="single" w:sz="4" w:space="0" w:color="000000"/>
              <w:tl2br w:val="nil"/>
              <w:tr2bl w:val="nil"/>
            </w:tcBorders>
            <w:vAlign w:val="center"/>
          </w:tcPr>
          <w:p w:rsidR="00E85086" w:rsidRDefault="00E85086">
            <w:pPr>
              <w:autoSpaceDE w:val="0"/>
              <w:autoSpaceDN w:val="0"/>
              <w:adjustRightInd w:val="0"/>
              <w:jc w:val="center"/>
              <w:rPr>
                <w:rFonts w:ascii="Times New Roman" w:eastAsia="宋体" w:hAnsi="Times New Roman" w:cs="Times New Roman"/>
                <w:kern w:val="0"/>
                <w:sz w:val="2"/>
                <w:szCs w:val="2"/>
              </w:rPr>
            </w:pPr>
          </w:p>
        </w:tc>
      </w:tr>
      <w:tr w:rsidR="00E85086">
        <w:trPr>
          <w:trHeight w:val="454"/>
        </w:trPr>
        <w:tc>
          <w:tcPr>
            <w:tcW w:w="689"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spacing w:line="278" w:lineRule="auto"/>
              <w:ind w:hanging="132"/>
              <w:jc w:val="center"/>
              <w:rPr>
                <w:rFonts w:hint="default"/>
                <w:sz w:val="21"/>
                <w:szCs w:val="21"/>
              </w:rPr>
            </w:pPr>
            <w:r>
              <w:rPr>
                <w:sz w:val="21"/>
                <w:szCs w:val="21"/>
              </w:rPr>
              <w:t>课程目标</w:t>
            </w:r>
            <w:r>
              <w:rPr>
                <w:sz w:val="21"/>
                <w:szCs w:val="21"/>
              </w:rPr>
              <w:t xml:space="preserve"> 4</w:t>
            </w:r>
          </w:p>
        </w:tc>
        <w:tc>
          <w:tcPr>
            <w:tcW w:w="202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overflowPunct w:val="0"/>
              <w:topLinePunct/>
              <w:spacing w:line="320" w:lineRule="exact"/>
              <w:rPr>
                <w:rFonts w:hAnsi="宋体" w:hint="default"/>
                <w:szCs w:val="21"/>
              </w:rPr>
            </w:pPr>
            <w:r>
              <w:rPr>
                <w:rFonts w:hAnsi="宋体"/>
                <w:sz w:val="21"/>
                <w:szCs w:val="21"/>
              </w:rPr>
              <w:t>1.</w:t>
            </w:r>
            <w:r>
              <w:rPr>
                <w:rFonts w:hAnsi="宋体"/>
                <w:sz w:val="21"/>
                <w:szCs w:val="21"/>
              </w:rPr>
              <w:t>分组创作实践中的合作意识。</w:t>
            </w:r>
          </w:p>
        </w:tc>
        <w:tc>
          <w:tcPr>
            <w:tcW w:w="139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rPr>
                <w:rFonts w:ascii="Times New Roman" w:cs="Times New Roman" w:hint="default"/>
                <w:sz w:val="22"/>
                <w:szCs w:val="22"/>
              </w:rPr>
            </w:pPr>
            <w:r>
              <w:rPr>
                <w:rFonts w:hAnsi="宋体" w:cs="Arial"/>
                <w:color w:val="000000"/>
                <w:sz w:val="21"/>
                <w:szCs w:val="21"/>
              </w:rPr>
              <w:t>水彩画创作</w:t>
            </w:r>
            <w:r>
              <w:rPr>
                <w:rFonts w:hAnsi="宋体"/>
                <w:sz w:val="21"/>
                <w:szCs w:val="21"/>
              </w:rPr>
              <w:t>实践</w:t>
            </w:r>
          </w:p>
        </w:tc>
        <w:tc>
          <w:tcPr>
            <w:tcW w:w="481" w:type="pct"/>
            <w:vMerge w:val="restart"/>
            <w:tcBorders>
              <w:top w:val="single" w:sz="4" w:space="0" w:color="000000"/>
              <w:left w:val="single" w:sz="4" w:space="0" w:color="000000"/>
              <w:right w:val="single" w:sz="4" w:space="0" w:color="000000"/>
              <w:tl2br w:val="nil"/>
              <w:tr2bl w:val="nil"/>
            </w:tcBorders>
            <w:vAlign w:val="center"/>
          </w:tcPr>
          <w:p w:rsidR="00E85086" w:rsidRDefault="00327238">
            <w:pPr>
              <w:pStyle w:val="TableParagraph"/>
              <w:kinsoku w:val="0"/>
              <w:overflowPunct w:val="0"/>
              <w:ind w:right="176"/>
              <w:jc w:val="center"/>
              <w:rPr>
                <w:rFonts w:hint="default"/>
                <w:sz w:val="21"/>
                <w:szCs w:val="21"/>
              </w:rPr>
            </w:pPr>
            <w:r>
              <w:rPr>
                <w:rFonts w:hint="default"/>
                <w:sz w:val="21"/>
                <w:szCs w:val="21"/>
              </w:rPr>
              <w:t>20</w:t>
            </w:r>
            <w:r>
              <w:rPr>
                <w:sz w:val="21"/>
                <w:szCs w:val="21"/>
              </w:rPr>
              <w:t>%</w:t>
            </w:r>
          </w:p>
        </w:tc>
        <w:tc>
          <w:tcPr>
            <w:tcW w:w="410"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jc w:val="center"/>
              <w:rPr>
                <w:rFonts w:ascii="Times New Roman" w:cs="Times New Roman" w:hint="default"/>
                <w:sz w:val="22"/>
                <w:szCs w:val="22"/>
              </w:rPr>
            </w:pPr>
            <w:r>
              <w:rPr>
                <w:rFonts w:hAnsi="宋体"/>
                <w:sz w:val="21"/>
                <w:szCs w:val="21"/>
              </w:rPr>
              <w:t>随</w:t>
            </w:r>
            <w:proofErr w:type="gramStart"/>
            <w:r>
              <w:rPr>
                <w:rFonts w:hAnsi="宋体"/>
                <w:sz w:val="21"/>
                <w:szCs w:val="21"/>
              </w:rPr>
              <w:t>堂考试</w:t>
            </w:r>
            <w:proofErr w:type="gramEnd"/>
          </w:p>
        </w:tc>
      </w:tr>
      <w:tr w:rsidR="00E85086">
        <w:trPr>
          <w:trHeight w:val="454"/>
        </w:trPr>
        <w:tc>
          <w:tcPr>
            <w:tcW w:w="689" w:type="pct"/>
            <w:vMerge/>
            <w:tcBorders>
              <w:top w:val="nil"/>
              <w:left w:val="single" w:sz="4" w:space="0" w:color="000000"/>
              <w:bottom w:val="single" w:sz="4" w:space="0" w:color="000000"/>
              <w:right w:val="single" w:sz="4" w:space="0" w:color="000000"/>
              <w:tl2br w:val="nil"/>
              <w:tr2bl w:val="nil"/>
            </w:tcBorders>
          </w:tcPr>
          <w:p w:rsidR="00E85086" w:rsidRDefault="00E85086">
            <w:pPr>
              <w:autoSpaceDE w:val="0"/>
              <w:autoSpaceDN w:val="0"/>
              <w:adjustRightInd w:val="0"/>
              <w:jc w:val="left"/>
              <w:rPr>
                <w:rFonts w:ascii="Times New Roman" w:eastAsia="宋体" w:hAnsi="Times New Roman" w:cs="Times New Roman"/>
                <w:kern w:val="0"/>
                <w:sz w:val="2"/>
                <w:szCs w:val="2"/>
              </w:rPr>
            </w:pPr>
          </w:p>
        </w:tc>
        <w:tc>
          <w:tcPr>
            <w:tcW w:w="202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overflowPunct w:val="0"/>
              <w:topLinePunct/>
              <w:spacing w:line="320" w:lineRule="exact"/>
              <w:rPr>
                <w:rFonts w:hAnsi="宋体" w:hint="default"/>
                <w:szCs w:val="21"/>
              </w:rPr>
            </w:pPr>
            <w:r>
              <w:rPr>
                <w:rFonts w:hAnsi="宋体"/>
                <w:sz w:val="21"/>
                <w:szCs w:val="21"/>
              </w:rPr>
              <w:t>2.</w:t>
            </w:r>
            <w:r>
              <w:rPr>
                <w:rFonts w:hAnsi="宋体"/>
                <w:sz w:val="21"/>
                <w:szCs w:val="21"/>
              </w:rPr>
              <w:t>分组创作实践画面整体把控能力。</w:t>
            </w:r>
          </w:p>
        </w:tc>
        <w:tc>
          <w:tcPr>
            <w:tcW w:w="139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rPr>
                <w:rFonts w:ascii="Times New Roman" w:cs="Times New Roman" w:hint="default"/>
                <w:sz w:val="22"/>
                <w:szCs w:val="22"/>
              </w:rPr>
            </w:pPr>
            <w:r>
              <w:rPr>
                <w:rFonts w:hAnsi="宋体" w:cs="Arial"/>
                <w:color w:val="000000"/>
                <w:sz w:val="21"/>
                <w:szCs w:val="21"/>
              </w:rPr>
              <w:t>水彩画创作</w:t>
            </w:r>
            <w:r>
              <w:rPr>
                <w:rFonts w:hAnsi="宋体"/>
                <w:sz w:val="21"/>
                <w:szCs w:val="21"/>
              </w:rPr>
              <w:t>实践</w:t>
            </w:r>
          </w:p>
        </w:tc>
        <w:tc>
          <w:tcPr>
            <w:tcW w:w="481" w:type="pct"/>
            <w:vMerge/>
            <w:tcBorders>
              <w:left w:val="single" w:sz="4" w:space="0" w:color="000000"/>
              <w:right w:val="single" w:sz="4" w:space="0" w:color="000000"/>
              <w:tl2br w:val="nil"/>
              <w:tr2bl w:val="nil"/>
            </w:tcBorders>
            <w:vAlign w:val="center"/>
          </w:tcPr>
          <w:p w:rsidR="00E85086" w:rsidRDefault="00E85086">
            <w:pPr>
              <w:pStyle w:val="TableParagraph"/>
              <w:kinsoku w:val="0"/>
              <w:overflowPunct w:val="0"/>
              <w:ind w:right="176"/>
              <w:jc w:val="center"/>
              <w:rPr>
                <w:rFonts w:hint="default"/>
                <w:sz w:val="21"/>
                <w:szCs w:val="21"/>
              </w:rPr>
            </w:pPr>
          </w:p>
        </w:tc>
        <w:tc>
          <w:tcPr>
            <w:tcW w:w="410" w:type="pct"/>
            <w:vMerge/>
            <w:tcBorders>
              <w:top w:val="nil"/>
              <w:left w:val="single" w:sz="4" w:space="0" w:color="000000"/>
              <w:bottom w:val="single" w:sz="4" w:space="0" w:color="000000"/>
              <w:right w:val="single" w:sz="4" w:space="0" w:color="000000"/>
              <w:tl2br w:val="nil"/>
              <w:tr2bl w:val="nil"/>
            </w:tcBorders>
            <w:vAlign w:val="center"/>
          </w:tcPr>
          <w:p w:rsidR="00E85086" w:rsidRDefault="00E85086">
            <w:pPr>
              <w:autoSpaceDE w:val="0"/>
              <w:autoSpaceDN w:val="0"/>
              <w:adjustRightInd w:val="0"/>
              <w:jc w:val="center"/>
              <w:rPr>
                <w:rFonts w:ascii="Times New Roman" w:eastAsia="宋体" w:hAnsi="Times New Roman" w:cs="Times New Roman"/>
                <w:kern w:val="0"/>
                <w:sz w:val="2"/>
                <w:szCs w:val="2"/>
              </w:rPr>
            </w:pPr>
          </w:p>
        </w:tc>
      </w:tr>
      <w:tr w:rsidR="00E85086">
        <w:trPr>
          <w:trHeight w:val="454"/>
        </w:trPr>
        <w:tc>
          <w:tcPr>
            <w:tcW w:w="689" w:type="pct"/>
            <w:vMerge/>
            <w:tcBorders>
              <w:top w:val="nil"/>
              <w:left w:val="single" w:sz="4" w:space="0" w:color="000000"/>
              <w:bottom w:val="single" w:sz="4" w:space="0" w:color="000000"/>
              <w:right w:val="single" w:sz="4" w:space="0" w:color="000000"/>
              <w:tl2br w:val="nil"/>
              <w:tr2bl w:val="nil"/>
            </w:tcBorders>
          </w:tcPr>
          <w:p w:rsidR="00E85086" w:rsidRDefault="00E85086">
            <w:pPr>
              <w:autoSpaceDE w:val="0"/>
              <w:autoSpaceDN w:val="0"/>
              <w:adjustRightInd w:val="0"/>
              <w:jc w:val="left"/>
              <w:rPr>
                <w:rFonts w:ascii="Times New Roman" w:eastAsia="宋体" w:hAnsi="Times New Roman" w:cs="Times New Roman"/>
                <w:kern w:val="0"/>
                <w:sz w:val="2"/>
                <w:szCs w:val="2"/>
              </w:rPr>
            </w:pPr>
          </w:p>
        </w:tc>
        <w:tc>
          <w:tcPr>
            <w:tcW w:w="202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spacing w:line="320" w:lineRule="exact"/>
              <w:jc w:val="left"/>
            </w:pPr>
            <w:r>
              <w:rPr>
                <w:rFonts w:hAnsi="宋体" w:hint="eastAsia"/>
                <w:szCs w:val="21"/>
              </w:rPr>
              <w:t>3.</w:t>
            </w:r>
            <w:r>
              <w:rPr>
                <w:rFonts w:hAnsi="宋体" w:hint="eastAsia"/>
                <w:szCs w:val="21"/>
              </w:rPr>
              <w:t>分组互评水彩画（创作基础）作业。</w:t>
            </w:r>
          </w:p>
        </w:tc>
        <w:tc>
          <w:tcPr>
            <w:tcW w:w="139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rPr>
                <w:rFonts w:ascii="Times New Roman" w:cs="Times New Roman" w:hint="default"/>
                <w:sz w:val="22"/>
                <w:szCs w:val="22"/>
              </w:rPr>
            </w:pPr>
            <w:r>
              <w:rPr>
                <w:rFonts w:hAnsi="宋体" w:cs="Arial"/>
                <w:color w:val="000000"/>
                <w:sz w:val="21"/>
                <w:szCs w:val="21"/>
              </w:rPr>
              <w:t>水彩画创作</w:t>
            </w:r>
            <w:r>
              <w:rPr>
                <w:rFonts w:hAnsi="宋体"/>
                <w:sz w:val="21"/>
                <w:szCs w:val="21"/>
              </w:rPr>
              <w:t>实践</w:t>
            </w:r>
          </w:p>
        </w:tc>
        <w:tc>
          <w:tcPr>
            <w:tcW w:w="481" w:type="pct"/>
            <w:vMerge/>
            <w:tcBorders>
              <w:left w:val="single" w:sz="4" w:space="0" w:color="000000"/>
              <w:right w:val="single" w:sz="4" w:space="0" w:color="000000"/>
              <w:tl2br w:val="nil"/>
              <w:tr2bl w:val="nil"/>
            </w:tcBorders>
            <w:vAlign w:val="center"/>
          </w:tcPr>
          <w:p w:rsidR="00E85086" w:rsidRDefault="00E85086">
            <w:pPr>
              <w:pStyle w:val="TableParagraph"/>
              <w:kinsoku w:val="0"/>
              <w:overflowPunct w:val="0"/>
              <w:ind w:right="176"/>
              <w:jc w:val="center"/>
              <w:rPr>
                <w:rFonts w:hint="default"/>
                <w:sz w:val="21"/>
                <w:szCs w:val="21"/>
              </w:rPr>
            </w:pPr>
          </w:p>
        </w:tc>
        <w:tc>
          <w:tcPr>
            <w:tcW w:w="410" w:type="pct"/>
            <w:vMerge/>
            <w:tcBorders>
              <w:top w:val="nil"/>
              <w:left w:val="single" w:sz="4" w:space="0" w:color="000000"/>
              <w:bottom w:val="single" w:sz="4" w:space="0" w:color="000000"/>
              <w:right w:val="single" w:sz="4" w:space="0" w:color="000000"/>
              <w:tl2br w:val="nil"/>
              <w:tr2bl w:val="nil"/>
            </w:tcBorders>
            <w:vAlign w:val="center"/>
          </w:tcPr>
          <w:p w:rsidR="00E85086" w:rsidRDefault="00E85086">
            <w:pPr>
              <w:autoSpaceDE w:val="0"/>
              <w:autoSpaceDN w:val="0"/>
              <w:adjustRightInd w:val="0"/>
              <w:jc w:val="center"/>
              <w:rPr>
                <w:rFonts w:ascii="Times New Roman" w:eastAsia="宋体" w:hAnsi="Times New Roman" w:cs="Times New Roman"/>
                <w:kern w:val="0"/>
                <w:sz w:val="2"/>
                <w:szCs w:val="2"/>
              </w:rPr>
            </w:pPr>
          </w:p>
        </w:tc>
      </w:tr>
      <w:tr w:rsidR="00E85086">
        <w:trPr>
          <w:trHeight w:val="432"/>
        </w:trPr>
        <w:tc>
          <w:tcPr>
            <w:tcW w:w="689" w:type="pct"/>
            <w:tcBorders>
              <w:top w:val="single" w:sz="4" w:space="0" w:color="000000"/>
              <w:left w:val="single" w:sz="4" w:space="0" w:color="000000"/>
              <w:bottom w:val="single" w:sz="4" w:space="0" w:color="000000"/>
              <w:right w:val="single" w:sz="4" w:space="0" w:color="000000"/>
              <w:tl2br w:val="nil"/>
              <w:tr2bl w:val="nil"/>
            </w:tcBorders>
          </w:tcPr>
          <w:p w:rsidR="00E85086" w:rsidRDefault="00E85086">
            <w:pPr>
              <w:pStyle w:val="TableParagraph"/>
              <w:kinsoku w:val="0"/>
              <w:overflowPunct w:val="0"/>
              <w:spacing w:before="25"/>
              <w:ind w:left="215"/>
              <w:rPr>
                <w:rFonts w:hint="default"/>
                <w:sz w:val="21"/>
                <w:szCs w:val="21"/>
              </w:rPr>
            </w:pPr>
          </w:p>
        </w:tc>
        <w:tc>
          <w:tcPr>
            <w:tcW w:w="2024"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E85086">
            <w:pPr>
              <w:pStyle w:val="TableParagraph"/>
              <w:kinsoku w:val="0"/>
              <w:overflowPunct w:val="0"/>
              <w:rPr>
                <w:rFonts w:ascii="Times New Roman" w:cs="Times New Roman" w:hint="default"/>
                <w:sz w:val="22"/>
                <w:szCs w:val="22"/>
              </w:rPr>
            </w:pPr>
          </w:p>
        </w:tc>
        <w:tc>
          <w:tcPr>
            <w:tcW w:w="1394" w:type="pct"/>
            <w:tcBorders>
              <w:top w:val="single" w:sz="4" w:space="0" w:color="000000"/>
              <w:left w:val="single" w:sz="4" w:space="0" w:color="000000"/>
              <w:bottom w:val="single" w:sz="4" w:space="0" w:color="000000"/>
              <w:right w:val="single" w:sz="4" w:space="0" w:color="000000"/>
              <w:tl2br w:val="nil"/>
              <w:tr2bl w:val="nil"/>
            </w:tcBorders>
          </w:tcPr>
          <w:p w:rsidR="00E85086" w:rsidRDefault="00E85086">
            <w:pPr>
              <w:pStyle w:val="TableParagraph"/>
              <w:kinsoku w:val="0"/>
              <w:overflowPunct w:val="0"/>
              <w:rPr>
                <w:rFonts w:ascii="Times New Roman" w:cs="Times New Roman" w:hint="default"/>
                <w:sz w:val="22"/>
                <w:szCs w:val="22"/>
              </w:rPr>
            </w:pPr>
          </w:p>
        </w:tc>
        <w:tc>
          <w:tcPr>
            <w:tcW w:w="481" w:type="pct"/>
            <w:tcBorders>
              <w:top w:val="single" w:sz="4" w:space="0" w:color="000000"/>
              <w:left w:val="single" w:sz="4" w:space="0" w:color="000000"/>
              <w:bottom w:val="single" w:sz="4" w:space="0" w:color="000000"/>
              <w:right w:val="single" w:sz="4" w:space="0" w:color="000000"/>
              <w:tl2br w:val="nil"/>
              <w:tr2bl w:val="nil"/>
            </w:tcBorders>
            <w:vAlign w:val="center"/>
          </w:tcPr>
          <w:p w:rsidR="00E85086" w:rsidRDefault="00327238">
            <w:pPr>
              <w:pStyle w:val="TableParagraph"/>
              <w:kinsoku w:val="0"/>
              <w:overflowPunct w:val="0"/>
              <w:ind w:right="176"/>
              <w:jc w:val="center"/>
              <w:rPr>
                <w:rFonts w:hint="default"/>
                <w:sz w:val="21"/>
                <w:szCs w:val="21"/>
              </w:rPr>
            </w:pPr>
            <w:r>
              <w:rPr>
                <w:sz w:val="21"/>
                <w:szCs w:val="21"/>
              </w:rPr>
              <w:t>1</w:t>
            </w:r>
            <w:r>
              <w:rPr>
                <w:rFonts w:hint="default"/>
                <w:sz w:val="21"/>
                <w:szCs w:val="21"/>
              </w:rPr>
              <w:t>00</w:t>
            </w:r>
            <w:r>
              <w:rPr>
                <w:sz w:val="21"/>
                <w:szCs w:val="21"/>
              </w:rPr>
              <w:t>%</w:t>
            </w:r>
          </w:p>
        </w:tc>
        <w:tc>
          <w:tcPr>
            <w:tcW w:w="410" w:type="pct"/>
            <w:tcBorders>
              <w:top w:val="single" w:sz="4" w:space="0" w:color="000000"/>
              <w:left w:val="single" w:sz="4" w:space="0" w:color="000000"/>
              <w:bottom w:val="single" w:sz="4" w:space="0" w:color="000000"/>
              <w:right w:val="single" w:sz="4" w:space="0" w:color="000000"/>
              <w:tl2br w:val="nil"/>
              <w:tr2bl w:val="nil"/>
            </w:tcBorders>
          </w:tcPr>
          <w:p w:rsidR="00E85086" w:rsidRDefault="00E85086">
            <w:pPr>
              <w:pStyle w:val="TableParagraph"/>
              <w:kinsoku w:val="0"/>
              <w:overflowPunct w:val="0"/>
              <w:rPr>
                <w:rFonts w:ascii="Times New Roman" w:cs="Times New Roman" w:hint="default"/>
                <w:sz w:val="22"/>
                <w:szCs w:val="22"/>
              </w:rPr>
            </w:pPr>
          </w:p>
        </w:tc>
      </w:tr>
    </w:tbl>
    <w:p w:rsidR="00E85086" w:rsidRDefault="00327238">
      <w:pPr>
        <w:kinsoku w:val="0"/>
        <w:overflowPunct w:val="0"/>
        <w:autoSpaceDE w:val="0"/>
        <w:autoSpaceDN w:val="0"/>
        <w:adjustRightInd w:val="0"/>
        <w:spacing w:before="8"/>
        <w:ind w:firstLineChars="100" w:firstLine="241"/>
        <w:rPr>
          <w:rFonts w:ascii="黑体" w:eastAsia="黑体" w:hAnsi="黑体" w:cs="黑体"/>
          <w:b/>
          <w:sz w:val="24"/>
          <w:szCs w:val="24"/>
        </w:rPr>
      </w:pPr>
      <w:r>
        <w:rPr>
          <w:rFonts w:ascii="黑体" w:eastAsia="黑体" w:hAnsi="黑体" w:cs="黑体" w:hint="eastAsia"/>
          <w:b/>
          <w:sz w:val="24"/>
          <w:szCs w:val="24"/>
        </w:rPr>
        <w:t>（二）成绩评定</w:t>
      </w:r>
    </w:p>
    <w:p w:rsidR="00E85086" w:rsidRDefault="00327238">
      <w:pPr>
        <w:autoSpaceDE w:val="0"/>
        <w:autoSpaceDN w:val="0"/>
        <w:adjustRightInd w:val="0"/>
        <w:snapToGrid w:val="0"/>
        <w:spacing w:line="400" w:lineRule="exact"/>
        <w:ind w:firstLineChars="200" w:firstLine="482"/>
        <w:jc w:val="left"/>
        <w:rPr>
          <w:rFonts w:ascii="Times" w:eastAsia="宋体" w:hAnsi="Times New Roman" w:cs="Times"/>
          <w:b/>
          <w:kern w:val="0"/>
          <w:sz w:val="24"/>
          <w:szCs w:val="24"/>
        </w:rPr>
      </w:pPr>
      <w:r>
        <w:rPr>
          <w:rFonts w:ascii="Times" w:eastAsia="宋体" w:hAnsi="Times" w:cs="Times"/>
          <w:b/>
          <w:kern w:val="0"/>
          <w:sz w:val="24"/>
          <w:szCs w:val="24"/>
        </w:rPr>
        <w:t>1</w:t>
      </w:r>
      <w:r>
        <w:rPr>
          <w:rFonts w:ascii="Times" w:eastAsia="宋体" w:hAnsi="Times New Roman" w:cs="Times"/>
          <w:b/>
          <w:kern w:val="0"/>
          <w:sz w:val="24"/>
          <w:szCs w:val="24"/>
        </w:rPr>
        <w:t>.</w:t>
      </w:r>
      <w:r>
        <w:rPr>
          <w:rFonts w:ascii="Times" w:eastAsia="宋体" w:hAnsi="Times" w:cs="Times" w:hint="eastAsia"/>
          <w:b/>
          <w:kern w:val="0"/>
          <w:sz w:val="24"/>
          <w:szCs w:val="24"/>
        </w:rPr>
        <w:t>平时成绩评定</w:t>
      </w:r>
    </w:p>
    <w:p w:rsidR="00E85086" w:rsidRDefault="00327238">
      <w:pPr>
        <w:autoSpaceDE w:val="0"/>
        <w:autoSpaceDN w:val="0"/>
        <w:adjustRightInd w:val="0"/>
        <w:snapToGrid w:val="0"/>
        <w:spacing w:line="400" w:lineRule="exact"/>
        <w:ind w:firstLineChars="200" w:firstLine="480"/>
        <w:jc w:val="left"/>
        <w:rPr>
          <w:rFonts w:ascii="Times" w:eastAsia="宋体" w:hAnsi="Times" w:cs="Times"/>
          <w:kern w:val="0"/>
          <w:sz w:val="24"/>
          <w:szCs w:val="24"/>
        </w:rPr>
      </w:pPr>
      <w:r>
        <w:rPr>
          <w:rFonts w:ascii="Times" w:eastAsia="宋体" w:hAnsi="Times" w:cs="Times" w:hint="eastAsia"/>
          <w:kern w:val="0"/>
          <w:sz w:val="24"/>
          <w:szCs w:val="24"/>
        </w:rPr>
        <w:lastRenderedPageBreak/>
        <w:t>评时成绩评定包括学生在整个课程过程中的表现、评时作业完成情况。学习过程的实践操作情况、理论知识的认知情况，</w:t>
      </w:r>
      <w:r>
        <w:rPr>
          <w:rFonts w:ascii="Times" w:eastAsia="宋体" w:hAnsi="Times" w:cs="Times" w:hint="eastAsia"/>
          <w:kern w:val="0"/>
          <w:sz w:val="24"/>
          <w:szCs w:val="24"/>
        </w:rPr>
        <w:t>平</w:t>
      </w:r>
      <w:r>
        <w:rPr>
          <w:rFonts w:ascii="Times" w:eastAsia="宋体" w:hAnsi="Times" w:cs="Times" w:hint="eastAsia"/>
          <w:kern w:val="0"/>
          <w:sz w:val="24"/>
          <w:szCs w:val="24"/>
        </w:rPr>
        <w:t>时作业的完整度、深入度，体现</w:t>
      </w:r>
      <w:r>
        <w:rPr>
          <w:rFonts w:ascii="Times" w:eastAsia="宋体" w:hAnsi="Times" w:cs="Times" w:hint="eastAsia"/>
          <w:kern w:val="0"/>
          <w:sz w:val="24"/>
          <w:szCs w:val="24"/>
        </w:rPr>
        <w:t>学生的</w:t>
      </w:r>
      <w:r>
        <w:rPr>
          <w:rFonts w:ascii="Times" w:eastAsia="宋体" w:hAnsi="Times" w:cs="Times" w:hint="eastAsia"/>
          <w:kern w:val="0"/>
          <w:sz w:val="24"/>
          <w:szCs w:val="24"/>
        </w:rPr>
        <w:t>学习追求</w:t>
      </w:r>
      <w:r>
        <w:rPr>
          <w:rFonts w:ascii="Times" w:eastAsia="宋体" w:hAnsi="Times" w:cs="Times" w:hint="eastAsia"/>
          <w:kern w:val="0"/>
          <w:sz w:val="24"/>
          <w:szCs w:val="24"/>
        </w:rPr>
        <w:t>及</w:t>
      </w:r>
      <w:r>
        <w:rPr>
          <w:rFonts w:ascii="Times" w:eastAsia="宋体" w:hAnsi="Times" w:cs="Times" w:hint="eastAsia"/>
          <w:kern w:val="0"/>
          <w:sz w:val="24"/>
          <w:szCs w:val="24"/>
        </w:rPr>
        <w:t>时间规划情况。</w:t>
      </w:r>
      <w:r>
        <w:rPr>
          <w:rFonts w:ascii="Cambria" w:eastAsia="宋体" w:hAnsi="Cambria" w:cs="Cambria" w:hint="eastAsia"/>
          <w:kern w:val="0"/>
          <w:sz w:val="24"/>
          <w:szCs w:val="24"/>
        </w:rPr>
        <w:t>平</w:t>
      </w:r>
      <w:r>
        <w:rPr>
          <w:rFonts w:ascii="Times" w:eastAsia="宋体" w:hAnsi="Times" w:cs="Times" w:hint="eastAsia"/>
          <w:kern w:val="0"/>
          <w:sz w:val="24"/>
          <w:szCs w:val="24"/>
        </w:rPr>
        <w:t>时成绩占总成绩的</w:t>
      </w:r>
      <w:r>
        <w:rPr>
          <w:rFonts w:ascii="Times" w:eastAsia="宋体" w:hAnsi="Times" w:cs="Times" w:hint="eastAsia"/>
          <w:kern w:val="0"/>
          <w:sz w:val="24"/>
          <w:szCs w:val="24"/>
        </w:rPr>
        <w:t>30%</w:t>
      </w:r>
      <w:r>
        <w:rPr>
          <w:rFonts w:ascii="Times" w:eastAsia="宋体" w:hAnsi="Times" w:cs="Times" w:hint="eastAsia"/>
          <w:kern w:val="0"/>
          <w:sz w:val="24"/>
          <w:szCs w:val="24"/>
        </w:rPr>
        <w:t>。</w:t>
      </w:r>
    </w:p>
    <w:p w:rsidR="00E85086" w:rsidRDefault="00327238">
      <w:pPr>
        <w:autoSpaceDE w:val="0"/>
        <w:autoSpaceDN w:val="0"/>
        <w:adjustRightInd w:val="0"/>
        <w:snapToGrid w:val="0"/>
        <w:spacing w:line="400" w:lineRule="exact"/>
        <w:ind w:firstLineChars="200" w:firstLine="480"/>
        <w:jc w:val="left"/>
        <w:rPr>
          <w:rFonts w:ascii="Times" w:eastAsia="宋体" w:hAnsi="Times" w:cs="Times"/>
          <w:kern w:val="0"/>
          <w:sz w:val="24"/>
          <w:szCs w:val="24"/>
        </w:rPr>
      </w:pPr>
      <w:r>
        <w:rPr>
          <w:rFonts w:ascii="Times" w:eastAsia="宋体" w:hAnsi="Times" w:cs="Times" w:hint="eastAsia"/>
          <w:kern w:val="0"/>
          <w:sz w:val="24"/>
          <w:szCs w:val="24"/>
        </w:rPr>
        <w:t>（</w:t>
      </w:r>
      <w:r>
        <w:rPr>
          <w:rFonts w:ascii="Times" w:eastAsia="宋体" w:hAnsi="Times" w:cs="Times" w:hint="eastAsia"/>
          <w:kern w:val="0"/>
          <w:sz w:val="24"/>
          <w:szCs w:val="24"/>
        </w:rPr>
        <w:t>1</w:t>
      </w:r>
      <w:r>
        <w:rPr>
          <w:rFonts w:ascii="Times" w:eastAsia="宋体" w:hAnsi="Times" w:cs="Times" w:hint="eastAsia"/>
          <w:kern w:val="0"/>
          <w:sz w:val="24"/>
          <w:szCs w:val="24"/>
        </w:rPr>
        <w:t>）</w:t>
      </w:r>
      <w:r>
        <w:rPr>
          <w:rFonts w:ascii="Times" w:eastAsia="宋体" w:hAnsi="Times" w:cs="Times" w:hint="eastAsia"/>
          <w:b/>
          <w:kern w:val="0"/>
          <w:sz w:val="24"/>
          <w:szCs w:val="24"/>
        </w:rPr>
        <w:t>课堂表现（</w:t>
      </w:r>
      <w:r>
        <w:rPr>
          <w:rFonts w:ascii="Times" w:eastAsia="宋体" w:hAnsi="Times" w:cs="Times"/>
          <w:b/>
          <w:kern w:val="0"/>
          <w:sz w:val="24"/>
          <w:szCs w:val="24"/>
        </w:rPr>
        <w:t>30</w:t>
      </w:r>
      <w:r>
        <w:rPr>
          <w:rFonts w:ascii="Times" w:eastAsia="宋体" w:hAnsi="Times" w:cs="Times" w:hint="eastAsia"/>
          <w:b/>
          <w:kern w:val="0"/>
          <w:sz w:val="24"/>
          <w:szCs w:val="24"/>
        </w:rPr>
        <w:t xml:space="preserve"> </w:t>
      </w:r>
      <w:r>
        <w:rPr>
          <w:rFonts w:ascii="Times" w:eastAsia="宋体" w:hAnsi="Times" w:cs="Times" w:hint="eastAsia"/>
          <w:b/>
          <w:kern w:val="0"/>
          <w:sz w:val="24"/>
          <w:szCs w:val="24"/>
        </w:rPr>
        <w:t>分）</w:t>
      </w:r>
      <w:r>
        <w:rPr>
          <w:rFonts w:ascii="Times" w:eastAsia="宋体" w:hAnsi="Times" w:cs="Times" w:hint="eastAsia"/>
          <w:kern w:val="0"/>
          <w:sz w:val="24"/>
          <w:szCs w:val="24"/>
        </w:rPr>
        <w:t>：通过学生在课堂上的表现，包括发言与提问情况、写生实践中的进度规划情况、分组写生实践合作情况、来评价学生综合的能力。</w:t>
      </w:r>
    </w:p>
    <w:p w:rsidR="00E85086" w:rsidRDefault="00327238">
      <w:pPr>
        <w:autoSpaceDE w:val="0"/>
        <w:autoSpaceDN w:val="0"/>
        <w:adjustRightInd w:val="0"/>
        <w:snapToGrid w:val="0"/>
        <w:spacing w:line="400" w:lineRule="exact"/>
        <w:ind w:firstLineChars="200" w:firstLine="480"/>
        <w:jc w:val="left"/>
        <w:rPr>
          <w:rFonts w:ascii="Times" w:eastAsia="宋体" w:hAnsi="Times" w:cs="Times"/>
          <w:kern w:val="0"/>
          <w:sz w:val="24"/>
          <w:szCs w:val="24"/>
        </w:rPr>
      </w:pPr>
      <w:r>
        <w:rPr>
          <w:rFonts w:ascii="Times" w:eastAsia="宋体" w:hAnsi="Times" w:cs="Times" w:hint="eastAsia"/>
          <w:kern w:val="0"/>
          <w:sz w:val="24"/>
          <w:szCs w:val="24"/>
        </w:rPr>
        <w:t>（</w:t>
      </w:r>
      <w:r>
        <w:rPr>
          <w:rFonts w:ascii="Times" w:eastAsia="宋体" w:hAnsi="Times" w:cs="Times" w:hint="eastAsia"/>
          <w:kern w:val="0"/>
          <w:sz w:val="24"/>
          <w:szCs w:val="24"/>
        </w:rPr>
        <w:t>2</w:t>
      </w:r>
      <w:r>
        <w:rPr>
          <w:rFonts w:ascii="Times" w:eastAsia="宋体" w:hAnsi="Times" w:cs="Times" w:hint="eastAsia"/>
          <w:kern w:val="0"/>
          <w:sz w:val="24"/>
          <w:szCs w:val="24"/>
        </w:rPr>
        <w:t>）</w:t>
      </w:r>
      <w:r>
        <w:rPr>
          <w:rFonts w:ascii="Times" w:eastAsia="宋体" w:hAnsi="Times" w:cs="Times" w:hint="eastAsia"/>
          <w:b/>
          <w:kern w:val="0"/>
          <w:sz w:val="24"/>
          <w:szCs w:val="24"/>
        </w:rPr>
        <w:t>课堂</w:t>
      </w:r>
      <w:r>
        <w:rPr>
          <w:rFonts w:ascii="Times" w:eastAsia="宋体" w:hAnsi="Times" w:cs="Times" w:hint="eastAsia"/>
          <w:b/>
          <w:kern w:val="0"/>
          <w:sz w:val="24"/>
          <w:szCs w:val="24"/>
        </w:rPr>
        <w:t>心得、作品欣赏（</w:t>
      </w:r>
      <w:r>
        <w:rPr>
          <w:rFonts w:ascii="Cambria" w:eastAsia="宋体" w:hAnsi="Cambria" w:cs="Times"/>
          <w:b/>
          <w:kern w:val="0"/>
          <w:sz w:val="24"/>
          <w:szCs w:val="24"/>
        </w:rPr>
        <w:t>30</w:t>
      </w:r>
      <w:r>
        <w:rPr>
          <w:rFonts w:ascii="Times" w:eastAsia="宋体" w:hAnsi="Times" w:cs="Times" w:hint="eastAsia"/>
          <w:b/>
          <w:kern w:val="0"/>
          <w:sz w:val="24"/>
          <w:szCs w:val="24"/>
        </w:rPr>
        <w:t>分）</w:t>
      </w:r>
      <w:r>
        <w:rPr>
          <w:rFonts w:ascii="Times" w:eastAsia="宋体" w:hAnsi="Times" w:cs="Times" w:hint="eastAsia"/>
          <w:kern w:val="0"/>
          <w:sz w:val="24"/>
          <w:szCs w:val="24"/>
        </w:rPr>
        <w:t>：通过</w:t>
      </w:r>
      <w:r>
        <w:rPr>
          <w:rFonts w:ascii="Times" w:eastAsia="宋体" w:hAnsi="Times" w:cs="Times" w:hint="eastAsia"/>
          <w:kern w:val="0"/>
          <w:sz w:val="24"/>
          <w:szCs w:val="24"/>
        </w:rPr>
        <w:t>撰写课程学习心得体会，</w:t>
      </w:r>
      <w:r>
        <w:rPr>
          <w:rFonts w:ascii="Times" w:eastAsia="宋体" w:hAnsi="Times" w:cs="Times" w:hint="eastAsia"/>
          <w:kern w:val="0"/>
          <w:sz w:val="24"/>
          <w:szCs w:val="24"/>
        </w:rPr>
        <w:t>水彩画作品赏析，训练学生</w:t>
      </w:r>
      <w:r>
        <w:rPr>
          <w:rFonts w:ascii="Times" w:eastAsia="宋体" w:hAnsi="Times" w:cs="Times" w:hint="eastAsia"/>
          <w:kern w:val="0"/>
          <w:sz w:val="24"/>
          <w:szCs w:val="24"/>
        </w:rPr>
        <w:t>的写作能力，</w:t>
      </w:r>
      <w:r>
        <w:rPr>
          <w:rFonts w:ascii="Times" w:eastAsia="宋体" w:hAnsi="Times" w:cs="Times" w:hint="eastAsia"/>
          <w:kern w:val="0"/>
          <w:sz w:val="24"/>
          <w:szCs w:val="24"/>
        </w:rPr>
        <w:t>课堂教学实践能力</w:t>
      </w:r>
      <w:r>
        <w:rPr>
          <w:rFonts w:ascii="Times" w:eastAsia="宋体" w:hAnsi="Times" w:cs="Times" w:hint="eastAsia"/>
          <w:kern w:val="0"/>
          <w:sz w:val="24"/>
          <w:szCs w:val="24"/>
        </w:rPr>
        <w:t>及</w:t>
      </w:r>
      <w:r>
        <w:rPr>
          <w:rFonts w:ascii="Times" w:eastAsia="宋体" w:hAnsi="Times" w:cs="Times" w:hint="eastAsia"/>
          <w:kern w:val="0"/>
          <w:sz w:val="24"/>
          <w:szCs w:val="24"/>
        </w:rPr>
        <w:t>语言表达能力。</w:t>
      </w:r>
    </w:p>
    <w:p w:rsidR="00E85086" w:rsidRDefault="00327238">
      <w:pPr>
        <w:autoSpaceDE w:val="0"/>
        <w:autoSpaceDN w:val="0"/>
        <w:adjustRightInd w:val="0"/>
        <w:snapToGrid w:val="0"/>
        <w:spacing w:line="400" w:lineRule="exact"/>
        <w:ind w:firstLineChars="200" w:firstLine="480"/>
        <w:jc w:val="left"/>
        <w:rPr>
          <w:rFonts w:ascii="Times" w:eastAsia="宋体" w:hAnsi="Times" w:cs="Times"/>
          <w:kern w:val="0"/>
          <w:sz w:val="24"/>
          <w:szCs w:val="24"/>
        </w:rPr>
      </w:pPr>
      <w:r>
        <w:rPr>
          <w:rFonts w:ascii="Times" w:eastAsia="宋体" w:hAnsi="Times" w:cs="Times" w:hint="eastAsia"/>
          <w:kern w:val="0"/>
          <w:sz w:val="24"/>
          <w:szCs w:val="24"/>
        </w:rPr>
        <w:t>（</w:t>
      </w:r>
      <w:r>
        <w:rPr>
          <w:rFonts w:ascii="Times" w:eastAsia="宋体" w:hAnsi="Times" w:cs="Times" w:hint="eastAsia"/>
          <w:kern w:val="0"/>
          <w:sz w:val="24"/>
          <w:szCs w:val="24"/>
        </w:rPr>
        <w:t>3</w:t>
      </w:r>
      <w:r>
        <w:rPr>
          <w:rFonts w:ascii="Times" w:eastAsia="宋体" w:hAnsi="Times" w:cs="Times" w:hint="eastAsia"/>
          <w:kern w:val="0"/>
          <w:sz w:val="24"/>
          <w:szCs w:val="24"/>
        </w:rPr>
        <w:t>）</w:t>
      </w:r>
      <w:r>
        <w:rPr>
          <w:rFonts w:ascii="Times" w:eastAsia="宋体" w:hAnsi="Times" w:cs="Times" w:hint="eastAsia"/>
          <w:b/>
          <w:kern w:val="0"/>
          <w:sz w:val="24"/>
          <w:szCs w:val="24"/>
        </w:rPr>
        <w:t>课堂创作完成情况（</w:t>
      </w:r>
      <w:r>
        <w:rPr>
          <w:rFonts w:ascii="Times" w:eastAsia="宋体" w:hAnsi="Times" w:cs="Times"/>
          <w:b/>
          <w:kern w:val="0"/>
          <w:sz w:val="24"/>
          <w:szCs w:val="24"/>
        </w:rPr>
        <w:t>4</w:t>
      </w:r>
      <w:r>
        <w:rPr>
          <w:rFonts w:ascii="Times" w:eastAsia="宋体" w:hAnsi="Times" w:cs="Times" w:hint="eastAsia"/>
          <w:b/>
          <w:kern w:val="0"/>
          <w:sz w:val="24"/>
          <w:szCs w:val="24"/>
        </w:rPr>
        <w:t>0</w:t>
      </w:r>
      <w:r>
        <w:rPr>
          <w:rFonts w:ascii="Times" w:eastAsia="宋体" w:hAnsi="Times" w:cs="Times" w:hint="eastAsia"/>
          <w:b/>
          <w:kern w:val="0"/>
          <w:sz w:val="24"/>
          <w:szCs w:val="24"/>
        </w:rPr>
        <w:t>分）</w:t>
      </w:r>
      <w:r>
        <w:rPr>
          <w:rFonts w:ascii="Times" w:eastAsia="宋体" w:hAnsi="Times" w:cs="Times" w:hint="eastAsia"/>
          <w:kern w:val="0"/>
          <w:sz w:val="24"/>
          <w:szCs w:val="24"/>
        </w:rPr>
        <w:t>：围绕课程的学习目标进行的水彩画创作、理解本课程的程度，考核学生对于水彩画创作素材的选择、画面构思、构图、色调</w:t>
      </w:r>
      <w:r>
        <w:rPr>
          <w:rFonts w:ascii="Times" w:eastAsia="宋体" w:hAnsi="Times" w:cs="Times" w:hint="eastAsia"/>
          <w:kern w:val="0"/>
          <w:sz w:val="24"/>
          <w:szCs w:val="24"/>
        </w:rPr>
        <w:t>处理</w:t>
      </w:r>
      <w:r>
        <w:rPr>
          <w:rFonts w:ascii="Times" w:eastAsia="宋体" w:hAnsi="Times" w:cs="Times" w:hint="eastAsia"/>
          <w:kern w:val="0"/>
          <w:sz w:val="24"/>
          <w:szCs w:val="24"/>
        </w:rPr>
        <w:t>、形式美</w:t>
      </w:r>
      <w:r>
        <w:rPr>
          <w:rFonts w:ascii="Times" w:eastAsia="宋体" w:hAnsi="Times" w:cs="Times" w:hint="eastAsia"/>
          <w:kern w:val="0"/>
          <w:sz w:val="24"/>
          <w:szCs w:val="24"/>
        </w:rPr>
        <w:t>法则运用及</w:t>
      </w:r>
      <w:r>
        <w:rPr>
          <w:rFonts w:ascii="Times" w:eastAsia="宋体" w:hAnsi="Times" w:cs="Times" w:hint="eastAsia"/>
          <w:kern w:val="0"/>
          <w:sz w:val="24"/>
          <w:szCs w:val="24"/>
        </w:rPr>
        <w:t>掌握情况。</w:t>
      </w:r>
    </w:p>
    <w:p w:rsidR="00E85086" w:rsidRDefault="00327238">
      <w:pPr>
        <w:autoSpaceDE w:val="0"/>
        <w:autoSpaceDN w:val="0"/>
        <w:adjustRightInd w:val="0"/>
        <w:snapToGrid w:val="0"/>
        <w:spacing w:line="400" w:lineRule="exact"/>
        <w:ind w:firstLineChars="200" w:firstLine="482"/>
        <w:jc w:val="left"/>
        <w:rPr>
          <w:rFonts w:ascii="Times" w:eastAsia="宋体" w:hAnsi="Times New Roman" w:cs="Times"/>
          <w:kern w:val="0"/>
          <w:sz w:val="24"/>
          <w:szCs w:val="24"/>
        </w:rPr>
      </w:pPr>
      <w:r>
        <w:rPr>
          <w:rFonts w:ascii="Times" w:eastAsia="宋体" w:hAnsi="Times" w:cs="Times" w:hint="eastAsia"/>
          <w:b/>
          <w:kern w:val="0"/>
          <w:sz w:val="24"/>
          <w:szCs w:val="24"/>
        </w:rPr>
        <w:t>建议书写格式：</w:t>
      </w:r>
      <w:r>
        <w:rPr>
          <w:rFonts w:ascii="Times" w:eastAsia="宋体" w:hAnsi="Times" w:cs="Times" w:hint="eastAsia"/>
          <w:kern w:val="0"/>
          <w:sz w:val="24"/>
          <w:szCs w:val="24"/>
        </w:rPr>
        <w:t>平时成绩（</w:t>
      </w:r>
      <w:r>
        <w:rPr>
          <w:rFonts w:ascii="Times" w:eastAsia="宋体" w:hAnsi="Times" w:cs="Times"/>
          <w:kern w:val="0"/>
          <w:sz w:val="24"/>
          <w:szCs w:val="24"/>
        </w:rPr>
        <w:t>100%</w:t>
      </w:r>
      <w:r>
        <w:rPr>
          <w:rFonts w:ascii="Times" w:eastAsia="宋体" w:hAnsi="Times" w:cs="Times" w:hint="eastAsia"/>
          <w:kern w:val="0"/>
          <w:sz w:val="24"/>
          <w:szCs w:val="24"/>
        </w:rPr>
        <w:t>）</w:t>
      </w:r>
      <w:r>
        <w:rPr>
          <w:rFonts w:ascii="Times" w:eastAsia="宋体" w:hAnsi="Times" w:cs="Times"/>
          <w:kern w:val="0"/>
          <w:sz w:val="24"/>
          <w:szCs w:val="24"/>
        </w:rPr>
        <w:t>=</w:t>
      </w:r>
      <w:r>
        <w:rPr>
          <w:rFonts w:ascii="Times" w:eastAsia="宋体" w:hAnsi="Times" w:cs="Times" w:hint="eastAsia"/>
          <w:kern w:val="0"/>
          <w:sz w:val="24"/>
          <w:szCs w:val="24"/>
        </w:rPr>
        <w:t>考核方式</w:t>
      </w:r>
      <w:r>
        <w:rPr>
          <w:rFonts w:ascii="Times" w:eastAsia="宋体" w:hAnsi="Times" w:cs="Times"/>
          <w:kern w:val="0"/>
          <w:sz w:val="24"/>
          <w:szCs w:val="24"/>
        </w:rPr>
        <w:t xml:space="preserve"> A</w:t>
      </w:r>
      <w:r>
        <w:rPr>
          <w:rFonts w:ascii="Times" w:eastAsia="宋体" w:hAnsi="Times" w:cs="Times" w:hint="eastAsia"/>
          <w:kern w:val="0"/>
          <w:sz w:val="24"/>
          <w:szCs w:val="24"/>
        </w:rPr>
        <w:t>（</w:t>
      </w:r>
      <w:r>
        <w:rPr>
          <w:rFonts w:ascii="Times New Roman" w:eastAsia="宋体" w:hAnsi="Times New Roman" w:cs="Times New Roman"/>
          <w:kern w:val="0"/>
          <w:sz w:val="24"/>
          <w:szCs w:val="24"/>
        </w:rPr>
        <w:t>30</w:t>
      </w:r>
      <w:r>
        <w:rPr>
          <w:rFonts w:ascii="Times" w:eastAsia="宋体" w:hAnsi="Times" w:cs="Times"/>
          <w:kern w:val="0"/>
          <w:sz w:val="24"/>
          <w:szCs w:val="24"/>
        </w:rPr>
        <w:t>%</w:t>
      </w:r>
      <w:r>
        <w:rPr>
          <w:rFonts w:ascii="Times" w:eastAsia="宋体" w:hAnsi="Times" w:cs="Times" w:hint="eastAsia"/>
          <w:kern w:val="0"/>
          <w:sz w:val="24"/>
          <w:szCs w:val="24"/>
        </w:rPr>
        <w:t>）</w:t>
      </w:r>
      <w:r>
        <w:rPr>
          <w:rFonts w:ascii="Times" w:eastAsia="宋体" w:hAnsi="Times" w:cs="Times"/>
          <w:kern w:val="0"/>
          <w:sz w:val="24"/>
          <w:szCs w:val="24"/>
        </w:rPr>
        <w:t>+</w:t>
      </w:r>
      <w:r>
        <w:rPr>
          <w:rFonts w:ascii="Times" w:eastAsia="宋体" w:hAnsi="Times" w:cs="Times" w:hint="eastAsia"/>
          <w:kern w:val="0"/>
          <w:sz w:val="24"/>
          <w:szCs w:val="24"/>
        </w:rPr>
        <w:t>考核方式</w:t>
      </w:r>
      <w:r>
        <w:rPr>
          <w:rFonts w:ascii="Times" w:eastAsia="宋体" w:hAnsi="Times" w:cs="Times"/>
          <w:kern w:val="0"/>
          <w:sz w:val="24"/>
          <w:szCs w:val="24"/>
        </w:rPr>
        <w:t xml:space="preserve"> B</w:t>
      </w:r>
      <w:r>
        <w:rPr>
          <w:rFonts w:ascii="Times" w:eastAsia="宋体" w:hAnsi="Times" w:cs="Times" w:hint="eastAsia"/>
          <w:kern w:val="0"/>
          <w:sz w:val="24"/>
          <w:szCs w:val="24"/>
        </w:rPr>
        <w:t>（</w:t>
      </w:r>
      <w:r>
        <w:rPr>
          <w:rFonts w:ascii="Times New Roman" w:eastAsia="宋体" w:hAnsi="Times New Roman" w:cs="Times New Roman"/>
          <w:kern w:val="0"/>
          <w:sz w:val="24"/>
          <w:szCs w:val="24"/>
        </w:rPr>
        <w:t>30</w:t>
      </w:r>
      <w:r>
        <w:rPr>
          <w:rFonts w:ascii="Times" w:eastAsia="宋体" w:hAnsi="Times" w:cs="Times"/>
          <w:kern w:val="0"/>
          <w:sz w:val="24"/>
          <w:szCs w:val="24"/>
        </w:rPr>
        <w:t>%</w:t>
      </w:r>
      <w:r>
        <w:rPr>
          <w:rFonts w:ascii="Times" w:eastAsia="宋体" w:hAnsi="Times" w:cs="Times" w:hint="eastAsia"/>
          <w:kern w:val="0"/>
          <w:sz w:val="24"/>
          <w:szCs w:val="24"/>
        </w:rPr>
        <w:t>）</w:t>
      </w:r>
      <w:r>
        <w:rPr>
          <w:rFonts w:ascii="Times" w:eastAsia="宋体" w:hAnsi="Times" w:cs="Times"/>
          <w:kern w:val="0"/>
          <w:sz w:val="24"/>
          <w:szCs w:val="24"/>
        </w:rPr>
        <w:t>+</w:t>
      </w:r>
      <w:r>
        <w:rPr>
          <w:rFonts w:ascii="Times" w:eastAsia="宋体" w:hAnsi="Times" w:cs="Times" w:hint="eastAsia"/>
          <w:kern w:val="0"/>
          <w:sz w:val="24"/>
          <w:szCs w:val="24"/>
        </w:rPr>
        <w:t>考核方式</w:t>
      </w:r>
      <w:r>
        <w:rPr>
          <w:rFonts w:ascii="Times" w:eastAsia="宋体" w:hAnsi="Times" w:cs="Times"/>
          <w:kern w:val="0"/>
          <w:sz w:val="24"/>
          <w:szCs w:val="24"/>
        </w:rPr>
        <w:t xml:space="preserve"> </w:t>
      </w:r>
      <w:r>
        <w:rPr>
          <w:rFonts w:ascii="Cambria" w:eastAsia="宋体" w:hAnsi="Cambria" w:cs="Times"/>
          <w:kern w:val="0"/>
          <w:sz w:val="24"/>
          <w:szCs w:val="24"/>
        </w:rPr>
        <w:t>C</w:t>
      </w:r>
      <w:r>
        <w:rPr>
          <w:rFonts w:ascii="Times" w:eastAsia="宋体" w:hAnsi="Times" w:cs="Times" w:hint="eastAsia"/>
          <w:kern w:val="0"/>
          <w:sz w:val="24"/>
          <w:szCs w:val="24"/>
        </w:rPr>
        <w:t>（</w:t>
      </w:r>
      <w:r>
        <w:rPr>
          <w:rFonts w:ascii="Times New Roman" w:eastAsia="宋体" w:hAnsi="Times New Roman" w:cs="Times New Roman"/>
          <w:kern w:val="0"/>
          <w:sz w:val="24"/>
          <w:szCs w:val="24"/>
        </w:rPr>
        <w:t>4</w:t>
      </w:r>
      <w:r>
        <w:rPr>
          <w:rFonts w:ascii="Times New Roman" w:eastAsia="宋体" w:hAnsi="Times New Roman" w:cs="Times New Roman" w:hint="eastAsia"/>
          <w:kern w:val="0"/>
          <w:sz w:val="24"/>
          <w:szCs w:val="24"/>
        </w:rPr>
        <w:t>0</w:t>
      </w:r>
      <w:r>
        <w:rPr>
          <w:rFonts w:ascii="Times" w:eastAsia="宋体" w:hAnsi="Times" w:cs="Times"/>
          <w:kern w:val="0"/>
          <w:sz w:val="24"/>
          <w:szCs w:val="24"/>
        </w:rPr>
        <w:t>%</w:t>
      </w:r>
      <w:r>
        <w:rPr>
          <w:rFonts w:ascii="Times" w:eastAsia="宋体" w:hAnsi="Times" w:cs="Times" w:hint="eastAsia"/>
          <w:kern w:val="0"/>
          <w:sz w:val="24"/>
          <w:szCs w:val="24"/>
        </w:rPr>
        <w:t>）</w:t>
      </w:r>
    </w:p>
    <w:p w:rsidR="00E85086" w:rsidRDefault="00327238">
      <w:pPr>
        <w:autoSpaceDE w:val="0"/>
        <w:autoSpaceDN w:val="0"/>
        <w:adjustRightInd w:val="0"/>
        <w:snapToGrid w:val="0"/>
        <w:spacing w:line="400" w:lineRule="exact"/>
        <w:ind w:firstLineChars="200" w:firstLine="482"/>
        <w:jc w:val="left"/>
        <w:rPr>
          <w:rFonts w:ascii="Times" w:eastAsia="宋体" w:hAnsi="Times New Roman" w:cs="Times"/>
          <w:kern w:val="0"/>
          <w:sz w:val="24"/>
          <w:szCs w:val="24"/>
        </w:rPr>
      </w:pPr>
      <w:r>
        <w:rPr>
          <w:rFonts w:ascii="Times" w:eastAsia="宋体" w:hAnsi="Times" w:cs="Times" w:hint="eastAsia"/>
          <w:b/>
          <w:kern w:val="0"/>
          <w:sz w:val="24"/>
          <w:szCs w:val="24"/>
        </w:rPr>
        <w:t>建议考核方式：</w:t>
      </w:r>
      <w:r>
        <w:rPr>
          <w:rFonts w:ascii="Times" w:eastAsia="宋体" w:hAnsi="Times" w:cs="Times" w:hint="eastAsia"/>
          <w:kern w:val="0"/>
          <w:sz w:val="24"/>
          <w:szCs w:val="24"/>
        </w:rPr>
        <w:t>出勤情况、</w:t>
      </w:r>
      <w:r>
        <w:rPr>
          <w:rFonts w:ascii="Times New Roman" w:eastAsia="宋体" w:hAnsi="Times New Roman" w:cs="Times New Roman" w:hint="eastAsia"/>
          <w:kern w:val="0"/>
          <w:sz w:val="24"/>
          <w:szCs w:val="24"/>
        </w:rPr>
        <w:t>发言与讨论、</w:t>
      </w:r>
      <w:r>
        <w:rPr>
          <w:rFonts w:ascii="Times New Roman" w:eastAsia="宋体" w:hAnsi="Times New Roman" w:cs="Times New Roman" w:hint="eastAsia"/>
          <w:kern w:val="0"/>
          <w:sz w:val="24"/>
          <w:szCs w:val="24"/>
        </w:rPr>
        <w:t>学习心得、平时作业、</w:t>
      </w:r>
      <w:r>
        <w:rPr>
          <w:rFonts w:ascii="Times New Roman" w:eastAsia="宋体" w:hAnsi="Times New Roman" w:cs="Times New Roman" w:hint="eastAsia"/>
          <w:kern w:val="0"/>
          <w:sz w:val="24"/>
          <w:szCs w:val="24"/>
        </w:rPr>
        <w:t>随堂考试</w:t>
      </w:r>
    </w:p>
    <w:p w:rsidR="00E85086" w:rsidRDefault="00E85086">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p>
    <w:p w:rsidR="00E85086" w:rsidRDefault="00327238">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Pr>
          <w:rFonts w:ascii="Times" w:eastAsia="宋体" w:hAnsi="Times" w:cs="Times" w:hint="eastAsia"/>
          <w:b/>
          <w:kern w:val="0"/>
          <w:sz w:val="24"/>
          <w:szCs w:val="24"/>
        </w:rPr>
        <w:t>2.</w:t>
      </w:r>
      <w:r>
        <w:rPr>
          <w:rFonts w:ascii="Times" w:eastAsia="宋体" w:hAnsi="Times" w:cs="Times" w:hint="eastAsia"/>
          <w:b/>
          <w:kern w:val="0"/>
          <w:sz w:val="24"/>
          <w:szCs w:val="24"/>
        </w:rPr>
        <w:t>平时成绩评定标准</w:t>
      </w:r>
    </w:p>
    <w:p w:rsidR="00E85086" w:rsidRDefault="00327238">
      <w:pPr>
        <w:snapToGrid w:val="0"/>
        <w:spacing w:line="400" w:lineRule="exact"/>
        <w:ind w:firstLineChars="200" w:firstLine="422"/>
        <w:rPr>
          <w:rFonts w:ascii="Times New Roman" w:hAnsi="Times New Roman" w:cs="Times New Roman"/>
          <w:b/>
          <w:szCs w:val="21"/>
        </w:rPr>
      </w:pPr>
      <w:r>
        <w:rPr>
          <w:rFonts w:ascii="Times" w:hAnsi="Times" w:cs="Times" w:hint="eastAsia"/>
          <w:b/>
          <w:szCs w:val="21"/>
        </w:rPr>
        <w:t>（</w:t>
      </w:r>
      <w:r>
        <w:rPr>
          <w:rFonts w:ascii="Times" w:hAnsi="Times" w:cs="Times" w:hint="eastAsia"/>
          <w:b/>
          <w:szCs w:val="21"/>
        </w:rPr>
        <w:t>1</w:t>
      </w:r>
      <w:r>
        <w:rPr>
          <w:rFonts w:ascii="Times" w:hAnsi="Times" w:cs="Times" w:hint="eastAsia"/>
          <w:b/>
          <w:szCs w:val="21"/>
        </w:rPr>
        <w:t>）</w:t>
      </w:r>
      <w:r>
        <w:rPr>
          <w:rFonts w:ascii="Times New Roman" w:hAnsi="Times New Roman" w:cs="Times New Roman" w:hint="eastAsia"/>
          <w:b/>
          <w:szCs w:val="21"/>
        </w:rPr>
        <w:t>课堂表现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0"/>
        <w:gridCol w:w="1559"/>
        <w:gridCol w:w="1701"/>
        <w:gridCol w:w="1437"/>
        <w:gridCol w:w="1510"/>
      </w:tblGrid>
      <w:tr w:rsidR="00E85086">
        <w:trPr>
          <w:trHeight w:val="774"/>
          <w:jc w:val="center"/>
        </w:trPr>
        <w:tc>
          <w:tcPr>
            <w:tcW w:w="1129" w:type="dxa"/>
            <w:shd w:val="clear" w:color="auto" w:fill="auto"/>
            <w:vAlign w:val="center"/>
          </w:tcPr>
          <w:p w:rsidR="00E85086" w:rsidRDefault="00327238">
            <w:pPr>
              <w:snapToGrid w:val="0"/>
              <w:spacing w:line="400" w:lineRule="exact"/>
              <w:rPr>
                <w:rFonts w:ascii="Times" w:hAnsi="Times" w:cs="Times"/>
                <w:szCs w:val="21"/>
              </w:rPr>
            </w:pPr>
            <w:r>
              <w:rPr>
                <w:rFonts w:ascii="Times" w:hAnsi="Times" w:cs="Times" w:hint="eastAsia"/>
                <w:szCs w:val="21"/>
              </w:rPr>
              <w:t>项目</w:t>
            </w:r>
            <w:r>
              <w:rPr>
                <w:rFonts w:ascii="Times" w:hAnsi="Times" w:cs="Times"/>
                <w:szCs w:val="21"/>
              </w:rPr>
              <w:t>/</w:t>
            </w:r>
            <w:r>
              <w:rPr>
                <w:rFonts w:ascii="Times" w:hAnsi="Times" w:cs="Times" w:hint="eastAsia"/>
                <w:szCs w:val="21"/>
              </w:rPr>
              <w:t>分值</w:t>
            </w:r>
          </w:p>
        </w:tc>
        <w:tc>
          <w:tcPr>
            <w:tcW w:w="1560" w:type="dxa"/>
            <w:shd w:val="clear" w:color="auto" w:fill="auto"/>
            <w:vAlign w:val="center"/>
          </w:tcPr>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优秀</w:t>
            </w:r>
          </w:p>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(100</w:t>
            </w:r>
            <w:r>
              <w:rPr>
                <w:rFonts w:ascii="Times New Roman" w:hAnsi="Times New Roman" w:cs="Times New Roman" w:hint="eastAsia"/>
                <w:szCs w:val="21"/>
              </w:rPr>
              <w:t>-</w:t>
            </w:r>
            <w:r>
              <w:rPr>
                <w:rFonts w:ascii="Times New Roman" w:hAnsi="Times New Roman" w:cs="Times New Roman"/>
                <w:szCs w:val="21"/>
              </w:rPr>
              <w:t>90)</w:t>
            </w:r>
          </w:p>
        </w:tc>
        <w:tc>
          <w:tcPr>
            <w:tcW w:w="1559" w:type="dxa"/>
            <w:shd w:val="clear" w:color="auto" w:fill="auto"/>
            <w:vAlign w:val="center"/>
          </w:tcPr>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良好</w:t>
            </w:r>
          </w:p>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hint="eastAsia"/>
                <w:szCs w:val="21"/>
              </w:rPr>
              <w:t>89-</w:t>
            </w:r>
            <w:r>
              <w:rPr>
                <w:rFonts w:ascii="Times New Roman" w:hAnsi="Times New Roman" w:cs="Times New Roman"/>
                <w:szCs w:val="21"/>
              </w:rPr>
              <w:t>80)</w:t>
            </w:r>
          </w:p>
        </w:tc>
        <w:tc>
          <w:tcPr>
            <w:tcW w:w="1701" w:type="dxa"/>
            <w:shd w:val="clear" w:color="auto" w:fill="auto"/>
            <w:vAlign w:val="center"/>
          </w:tcPr>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中</w:t>
            </w:r>
            <w:r>
              <w:rPr>
                <w:rFonts w:ascii="Times New Roman" w:hAnsi="Times New Roman" w:cs="Times New Roman" w:hint="eastAsia"/>
                <w:szCs w:val="21"/>
              </w:rPr>
              <w:t>等</w:t>
            </w:r>
          </w:p>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hint="eastAsia"/>
                <w:szCs w:val="21"/>
              </w:rPr>
              <w:t>79-</w:t>
            </w:r>
            <w:r>
              <w:rPr>
                <w:rFonts w:ascii="Times New Roman" w:hAnsi="Times New Roman" w:cs="Times New Roman"/>
                <w:szCs w:val="21"/>
              </w:rPr>
              <w:t>70)</w:t>
            </w:r>
          </w:p>
        </w:tc>
        <w:tc>
          <w:tcPr>
            <w:tcW w:w="1437" w:type="dxa"/>
            <w:shd w:val="clear" w:color="auto" w:fill="auto"/>
            <w:vAlign w:val="center"/>
          </w:tcPr>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及格</w:t>
            </w:r>
          </w:p>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hint="eastAsia"/>
                <w:szCs w:val="21"/>
              </w:rPr>
              <w:t>69-</w:t>
            </w:r>
            <w:r>
              <w:rPr>
                <w:rFonts w:ascii="Times New Roman" w:hAnsi="Times New Roman" w:cs="Times New Roman"/>
                <w:szCs w:val="21"/>
              </w:rPr>
              <w:t>60)</w:t>
            </w:r>
          </w:p>
        </w:tc>
        <w:tc>
          <w:tcPr>
            <w:tcW w:w="1510" w:type="dxa"/>
            <w:shd w:val="clear" w:color="auto" w:fill="auto"/>
            <w:vAlign w:val="center"/>
          </w:tcPr>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不及格</w:t>
            </w:r>
          </w:p>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 xml:space="preserve">(x </w:t>
            </w:r>
            <w:r>
              <w:rPr>
                <w:rFonts w:ascii="Times New Roman" w:hAnsi="Times New Roman" w:cs="Times New Roman" w:hint="eastAsia"/>
                <w:szCs w:val="21"/>
              </w:rPr>
              <w:t>≤</w:t>
            </w:r>
            <w:r>
              <w:rPr>
                <w:rFonts w:ascii="Times New Roman" w:hAnsi="Times New Roman" w:cs="Times New Roman" w:hint="eastAsia"/>
                <w:szCs w:val="21"/>
              </w:rPr>
              <w:t>59</w:t>
            </w:r>
            <w:r>
              <w:rPr>
                <w:rFonts w:ascii="Times New Roman" w:hAnsi="Times New Roman" w:cs="Times New Roman"/>
                <w:szCs w:val="21"/>
              </w:rPr>
              <w:t>)</w:t>
            </w:r>
          </w:p>
        </w:tc>
      </w:tr>
      <w:tr w:rsidR="00E85086">
        <w:trPr>
          <w:trHeight w:val="3274"/>
          <w:jc w:val="center"/>
        </w:trPr>
        <w:tc>
          <w:tcPr>
            <w:tcW w:w="1129" w:type="dxa"/>
            <w:shd w:val="clear" w:color="auto" w:fill="auto"/>
            <w:vAlign w:val="center"/>
          </w:tcPr>
          <w:p w:rsidR="00E85086" w:rsidRDefault="00327238">
            <w:pPr>
              <w:topLinePunct/>
              <w:snapToGrid w:val="0"/>
              <w:spacing w:line="340" w:lineRule="exact"/>
              <w:rPr>
                <w:color w:val="000000"/>
                <w:szCs w:val="21"/>
              </w:rPr>
            </w:pPr>
            <w:r>
              <w:rPr>
                <w:color w:val="000000"/>
                <w:szCs w:val="21"/>
              </w:rPr>
              <w:t>分组练习</w:t>
            </w:r>
          </w:p>
        </w:tc>
        <w:tc>
          <w:tcPr>
            <w:tcW w:w="1560" w:type="dxa"/>
            <w:shd w:val="clear" w:color="auto" w:fill="auto"/>
          </w:tcPr>
          <w:p w:rsidR="00E85086" w:rsidRDefault="00327238">
            <w:pPr>
              <w:topLinePunct/>
              <w:snapToGrid w:val="0"/>
              <w:spacing w:line="340" w:lineRule="exact"/>
              <w:rPr>
                <w:color w:val="000000"/>
                <w:szCs w:val="21"/>
              </w:rPr>
            </w:pPr>
            <w:r>
              <w:rPr>
                <w:color w:val="000000"/>
                <w:szCs w:val="21"/>
              </w:rPr>
              <w:t>分组练习团结协作，积极主动，时间、精力投入充分</w:t>
            </w:r>
            <w:r>
              <w:rPr>
                <w:rFonts w:hint="eastAsia"/>
                <w:color w:val="000000"/>
                <w:szCs w:val="21"/>
              </w:rPr>
              <w:t>，收集的创作素材独特，画面创新有力度</w:t>
            </w:r>
            <w:r>
              <w:rPr>
                <w:color w:val="000000"/>
                <w:szCs w:val="21"/>
              </w:rPr>
              <w:t>。</w:t>
            </w:r>
          </w:p>
        </w:tc>
        <w:tc>
          <w:tcPr>
            <w:tcW w:w="1559" w:type="dxa"/>
            <w:shd w:val="clear" w:color="auto" w:fill="auto"/>
          </w:tcPr>
          <w:p w:rsidR="00E85086" w:rsidRDefault="00327238">
            <w:pPr>
              <w:topLinePunct/>
              <w:snapToGrid w:val="0"/>
              <w:spacing w:line="340" w:lineRule="exact"/>
              <w:rPr>
                <w:color w:val="000000"/>
                <w:szCs w:val="21"/>
              </w:rPr>
            </w:pPr>
            <w:r>
              <w:rPr>
                <w:color w:val="000000"/>
                <w:szCs w:val="21"/>
              </w:rPr>
              <w:t>创作目标清晰，</w:t>
            </w:r>
            <w:r>
              <w:rPr>
                <w:rFonts w:hAnsi="宋体"/>
                <w:szCs w:val="21"/>
              </w:rPr>
              <w:t>分组训练团结协作，</w:t>
            </w:r>
            <w:r>
              <w:rPr>
                <w:color w:val="000000"/>
                <w:szCs w:val="21"/>
              </w:rPr>
              <w:t>有较好的投入状态</w:t>
            </w:r>
            <w:r>
              <w:rPr>
                <w:rFonts w:hint="eastAsia"/>
                <w:color w:val="000000"/>
                <w:szCs w:val="21"/>
              </w:rPr>
              <w:t>，收集的创作素材新颖，画面创新有一定的表现力度。</w:t>
            </w:r>
          </w:p>
        </w:tc>
        <w:tc>
          <w:tcPr>
            <w:tcW w:w="1701" w:type="dxa"/>
            <w:shd w:val="clear" w:color="auto" w:fill="auto"/>
          </w:tcPr>
          <w:p w:rsidR="00E85086" w:rsidRDefault="00327238">
            <w:pPr>
              <w:topLinePunct/>
              <w:snapToGrid w:val="0"/>
              <w:spacing w:line="340" w:lineRule="exact"/>
              <w:rPr>
                <w:color w:val="000000"/>
                <w:szCs w:val="21"/>
              </w:rPr>
            </w:pPr>
            <w:r>
              <w:rPr>
                <w:rFonts w:hint="eastAsia"/>
                <w:color w:val="000000"/>
                <w:szCs w:val="21"/>
              </w:rPr>
              <w:t>收集的创作素材比较新颖，</w:t>
            </w:r>
            <w:r>
              <w:rPr>
                <w:color w:val="000000"/>
                <w:szCs w:val="21"/>
              </w:rPr>
              <w:t>投入时间</w:t>
            </w:r>
            <w:r>
              <w:rPr>
                <w:rFonts w:hint="eastAsia"/>
                <w:color w:val="000000"/>
                <w:szCs w:val="21"/>
              </w:rPr>
              <w:t>稍显</w:t>
            </w:r>
            <w:r>
              <w:rPr>
                <w:color w:val="000000"/>
                <w:szCs w:val="21"/>
              </w:rPr>
              <w:t>不足，画面进展</w:t>
            </w:r>
            <w:r>
              <w:rPr>
                <w:rFonts w:hint="eastAsia"/>
                <w:color w:val="000000"/>
                <w:szCs w:val="21"/>
              </w:rPr>
              <w:t>较</w:t>
            </w:r>
            <w:r>
              <w:rPr>
                <w:color w:val="000000"/>
                <w:szCs w:val="21"/>
              </w:rPr>
              <w:t>慢，</w:t>
            </w:r>
            <w:r>
              <w:rPr>
                <w:rFonts w:hint="eastAsia"/>
                <w:color w:val="000000"/>
                <w:szCs w:val="21"/>
              </w:rPr>
              <w:t>画面</w:t>
            </w:r>
            <w:r>
              <w:rPr>
                <w:color w:val="000000"/>
                <w:szCs w:val="21"/>
              </w:rPr>
              <w:t>效果</w:t>
            </w:r>
            <w:r>
              <w:rPr>
                <w:rFonts w:hint="eastAsia"/>
                <w:color w:val="000000"/>
                <w:szCs w:val="21"/>
              </w:rPr>
              <w:t>较好。</w:t>
            </w:r>
            <w:r>
              <w:rPr>
                <w:color w:val="000000"/>
                <w:szCs w:val="21"/>
              </w:rPr>
              <w:t xml:space="preserve"> </w:t>
            </w:r>
          </w:p>
        </w:tc>
        <w:tc>
          <w:tcPr>
            <w:tcW w:w="1437" w:type="dxa"/>
            <w:shd w:val="clear" w:color="auto" w:fill="auto"/>
          </w:tcPr>
          <w:p w:rsidR="00E85086" w:rsidRDefault="00327238">
            <w:pPr>
              <w:topLinePunct/>
              <w:snapToGrid w:val="0"/>
              <w:spacing w:line="340" w:lineRule="exact"/>
              <w:rPr>
                <w:color w:val="000000"/>
                <w:szCs w:val="21"/>
              </w:rPr>
            </w:pPr>
            <w:r>
              <w:rPr>
                <w:color w:val="000000"/>
                <w:szCs w:val="21"/>
              </w:rPr>
              <w:t>投入时间</w:t>
            </w:r>
            <w:r>
              <w:rPr>
                <w:rFonts w:hint="eastAsia"/>
                <w:color w:val="000000"/>
                <w:szCs w:val="21"/>
              </w:rPr>
              <w:t>少</w:t>
            </w:r>
            <w:r>
              <w:rPr>
                <w:color w:val="000000"/>
                <w:szCs w:val="21"/>
              </w:rPr>
              <w:t>，进展</w:t>
            </w:r>
            <w:r>
              <w:rPr>
                <w:rFonts w:hint="eastAsia"/>
                <w:color w:val="000000"/>
                <w:szCs w:val="21"/>
              </w:rPr>
              <w:t>很慢，收集的创作素材一般，</w:t>
            </w:r>
            <w:r>
              <w:rPr>
                <w:color w:val="000000"/>
                <w:szCs w:val="21"/>
              </w:rPr>
              <w:t>画面效果不佳</w:t>
            </w:r>
            <w:r>
              <w:rPr>
                <w:rFonts w:hint="eastAsia"/>
                <w:color w:val="000000"/>
                <w:szCs w:val="21"/>
              </w:rPr>
              <w:t>。</w:t>
            </w:r>
          </w:p>
        </w:tc>
        <w:tc>
          <w:tcPr>
            <w:tcW w:w="1510" w:type="dxa"/>
            <w:shd w:val="clear" w:color="auto" w:fill="auto"/>
          </w:tcPr>
          <w:p w:rsidR="00E85086" w:rsidRDefault="00327238">
            <w:pPr>
              <w:topLinePunct/>
              <w:snapToGrid w:val="0"/>
              <w:spacing w:line="340" w:lineRule="exact"/>
              <w:rPr>
                <w:color w:val="000000"/>
                <w:szCs w:val="21"/>
              </w:rPr>
            </w:pPr>
            <w:r>
              <w:rPr>
                <w:color w:val="000000"/>
                <w:szCs w:val="21"/>
              </w:rPr>
              <w:t>在要求的时间内未完成水彩画材料的收集及作品</w:t>
            </w:r>
            <w:r>
              <w:rPr>
                <w:rFonts w:hint="eastAsia"/>
                <w:color w:val="000000"/>
                <w:szCs w:val="21"/>
              </w:rPr>
              <w:t>，</w:t>
            </w:r>
            <w:r>
              <w:rPr>
                <w:color w:val="000000"/>
                <w:szCs w:val="21"/>
              </w:rPr>
              <w:t>画面不完整，</w:t>
            </w:r>
            <w:r>
              <w:rPr>
                <w:rFonts w:hint="eastAsia"/>
                <w:color w:val="000000"/>
                <w:szCs w:val="21"/>
              </w:rPr>
              <w:t>效果差。</w:t>
            </w:r>
          </w:p>
        </w:tc>
      </w:tr>
      <w:tr w:rsidR="00E85086">
        <w:trPr>
          <w:trHeight w:val="3681"/>
          <w:jc w:val="center"/>
        </w:trPr>
        <w:tc>
          <w:tcPr>
            <w:tcW w:w="1129" w:type="dxa"/>
            <w:shd w:val="clear" w:color="auto" w:fill="auto"/>
            <w:vAlign w:val="center"/>
          </w:tcPr>
          <w:p w:rsidR="00E85086" w:rsidRDefault="00327238">
            <w:pPr>
              <w:topLinePunct/>
              <w:snapToGrid w:val="0"/>
              <w:spacing w:line="340" w:lineRule="exact"/>
              <w:rPr>
                <w:color w:val="000000"/>
                <w:szCs w:val="21"/>
              </w:rPr>
            </w:pPr>
            <w:r>
              <w:rPr>
                <w:rFonts w:ascii="Times" w:hAnsi="Times" w:cs="Times"/>
                <w:color w:val="000000"/>
                <w:szCs w:val="21"/>
              </w:rPr>
              <w:lastRenderedPageBreak/>
              <w:t>发言与讨论</w:t>
            </w:r>
          </w:p>
        </w:tc>
        <w:tc>
          <w:tcPr>
            <w:tcW w:w="1560" w:type="dxa"/>
            <w:shd w:val="clear" w:color="auto" w:fill="auto"/>
          </w:tcPr>
          <w:p w:rsidR="00E85086" w:rsidRDefault="00327238">
            <w:pPr>
              <w:topLinePunct/>
              <w:snapToGrid w:val="0"/>
              <w:spacing w:line="340" w:lineRule="exact"/>
              <w:rPr>
                <w:color w:val="000000"/>
                <w:szCs w:val="21"/>
              </w:rPr>
            </w:pPr>
            <w:r>
              <w:rPr>
                <w:color w:val="000000"/>
                <w:szCs w:val="21"/>
              </w:rPr>
              <w:t>观点理解正确，课堂发言</w:t>
            </w:r>
            <w:r>
              <w:rPr>
                <w:rFonts w:hint="eastAsia"/>
                <w:color w:val="000000"/>
                <w:szCs w:val="21"/>
              </w:rPr>
              <w:t>主动</w:t>
            </w:r>
            <w:r>
              <w:rPr>
                <w:color w:val="000000"/>
                <w:szCs w:val="21"/>
              </w:rPr>
              <w:t>积极，语言组织表达能力强，师生互动过程表现活跃，问题有目的，能很好解决画面问题。</w:t>
            </w:r>
          </w:p>
        </w:tc>
        <w:tc>
          <w:tcPr>
            <w:tcW w:w="1559" w:type="dxa"/>
            <w:shd w:val="clear" w:color="auto" w:fill="auto"/>
          </w:tcPr>
          <w:p w:rsidR="00E85086" w:rsidRDefault="00327238">
            <w:pPr>
              <w:topLinePunct/>
              <w:snapToGrid w:val="0"/>
              <w:spacing w:line="340" w:lineRule="exact"/>
              <w:rPr>
                <w:color w:val="000000"/>
                <w:szCs w:val="21"/>
              </w:rPr>
            </w:pPr>
            <w:r>
              <w:rPr>
                <w:color w:val="000000"/>
                <w:szCs w:val="21"/>
              </w:rPr>
              <w:t>观点理解正确，发言积极性，讨论过程语言组织</w:t>
            </w:r>
            <w:r>
              <w:rPr>
                <w:rFonts w:hint="eastAsia"/>
                <w:color w:val="000000"/>
                <w:szCs w:val="21"/>
              </w:rPr>
              <w:t>、</w:t>
            </w:r>
            <w:r>
              <w:rPr>
                <w:color w:val="000000"/>
                <w:szCs w:val="21"/>
              </w:rPr>
              <w:t>表达能力</w:t>
            </w:r>
            <w:r>
              <w:rPr>
                <w:rFonts w:hint="eastAsia"/>
                <w:color w:val="000000"/>
                <w:szCs w:val="21"/>
              </w:rPr>
              <w:t>较好。</w:t>
            </w:r>
          </w:p>
        </w:tc>
        <w:tc>
          <w:tcPr>
            <w:tcW w:w="1701" w:type="dxa"/>
            <w:shd w:val="clear" w:color="auto" w:fill="auto"/>
          </w:tcPr>
          <w:p w:rsidR="00E85086" w:rsidRDefault="00327238">
            <w:pPr>
              <w:topLinePunct/>
              <w:snapToGrid w:val="0"/>
              <w:spacing w:line="340" w:lineRule="exact"/>
              <w:rPr>
                <w:color w:val="000000"/>
                <w:szCs w:val="21"/>
              </w:rPr>
            </w:pPr>
            <w:r>
              <w:rPr>
                <w:color w:val="000000"/>
                <w:szCs w:val="21"/>
              </w:rPr>
              <w:t>对知识点的理解</w:t>
            </w:r>
            <w:r>
              <w:rPr>
                <w:rFonts w:hint="eastAsia"/>
                <w:color w:val="000000"/>
                <w:szCs w:val="21"/>
              </w:rPr>
              <w:t>基本</w:t>
            </w:r>
            <w:r>
              <w:rPr>
                <w:color w:val="000000"/>
                <w:szCs w:val="21"/>
              </w:rPr>
              <w:t>准确，发言</w:t>
            </w:r>
            <w:r>
              <w:rPr>
                <w:rFonts w:hint="eastAsia"/>
                <w:color w:val="000000"/>
                <w:szCs w:val="21"/>
              </w:rPr>
              <w:t>比较</w:t>
            </w:r>
            <w:r>
              <w:rPr>
                <w:color w:val="000000"/>
                <w:szCs w:val="21"/>
              </w:rPr>
              <w:t>积极，互评阶段语言</w:t>
            </w:r>
            <w:r>
              <w:rPr>
                <w:rFonts w:hint="eastAsia"/>
                <w:color w:val="000000"/>
                <w:szCs w:val="21"/>
              </w:rPr>
              <w:t>组织</w:t>
            </w:r>
            <w:r>
              <w:rPr>
                <w:color w:val="000000"/>
                <w:szCs w:val="21"/>
              </w:rPr>
              <w:t>，表达能力</w:t>
            </w:r>
            <w:r>
              <w:rPr>
                <w:rFonts w:hint="eastAsia"/>
                <w:color w:val="000000"/>
                <w:szCs w:val="21"/>
              </w:rPr>
              <w:t>一般</w:t>
            </w:r>
            <w:r>
              <w:rPr>
                <w:color w:val="000000"/>
                <w:szCs w:val="21"/>
              </w:rPr>
              <w:t>。</w:t>
            </w:r>
          </w:p>
        </w:tc>
        <w:tc>
          <w:tcPr>
            <w:tcW w:w="1437" w:type="dxa"/>
            <w:shd w:val="clear" w:color="auto" w:fill="auto"/>
          </w:tcPr>
          <w:p w:rsidR="00E85086" w:rsidRDefault="00327238">
            <w:pPr>
              <w:topLinePunct/>
              <w:snapToGrid w:val="0"/>
              <w:spacing w:line="340" w:lineRule="exact"/>
              <w:rPr>
                <w:color w:val="000000"/>
                <w:szCs w:val="21"/>
              </w:rPr>
            </w:pPr>
            <w:r>
              <w:rPr>
                <w:color w:val="000000"/>
                <w:szCs w:val="21"/>
              </w:rPr>
              <w:t>对知识点的理解</w:t>
            </w:r>
            <w:r>
              <w:rPr>
                <w:rFonts w:hint="eastAsia"/>
                <w:color w:val="000000"/>
                <w:szCs w:val="21"/>
              </w:rPr>
              <w:t>不够</w:t>
            </w:r>
            <w:r>
              <w:rPr>
                <w:color w:val="000000"/>
                <w:szCs w:val="21"/>
              </w:rPr>
              <w:t>准确，发言不</w:t>
            </w:r>
            <w:r>
              <w:rPr>
                <w:rFonts w:hint="eastAsia"/>
                <w:color w:val="000000"/>
                <w:szCs w:val="21"/>
              </w:rPr>
              <w:t>够</w:t>
            </w:r>
            <w:r>
              <w:rPr>
                <w:color w:val="000000"/>
                <w:szCs w:val="21"/>
              </w:rPr>
              <w:t>积极，互评阶段语言不规范，表达能力较差。</w:t>
            </w:r>
          </w:p>
        </w:tc>
        <w:tc>
          <w:tcPr>
            <w:tcW w:w="1510" w:type="dxa"/>
            <w:shd w:val="clear" w:color="auto" w:fill="auto"/>
          </w:tcPr>
          <w:p w:rsidR="00E85086" w:rsidRDefault="00327238">
            <w:pPr>
              <w:topLinePunct/>
              <w:snapToGrid w:val="0"/>
              <w:spacing w:line="340" w:lineRule="exact"/>
              <w:rPr>
                <w:color w:val="000000"/>
                <w:szCs w:val="21"/>
              </w:rPr>
            </w:pPr>
            <w:r>
              <w:rPr>
                <w:color w:val="000000"/>
                <w:szCs w:val="21"/>
              </w:rPr>
              <w:t>无发言或观点错误，分组讨论语言表达能力差。</w:t>
            </w:r>
          </w:p>
        </w:tc>
      </w:tr>
    </w:tbl>
    <w:p w:rsidR="00E85086" w:rsidRDefault="00327238">
      <w:pPr>
        <w:snapToGrid w:val="0"/>
        <w:spacing w:line="400" w:lineRule="exact"/>
        <w:ind w:firstLine="440"/>
        <w:rPr>
          <w:rFonts w:ascii="Times" w:hAnsi="Times" w:cs="Times"/>
          <w:b/>
          <w:szCs w:val="21"/>
        </w:rPr>
      </w:pPr>
      <w:r>
        <w:rPr>
          <w:rFonts w:ascii="Times" w:hAnsi="Times" w:cs="Times" w:hint="eastAsia"/>
          <w:b/>
          <w:szCs w:val="21"/>
        </w:rPr>
        <w:t>（</w:t>
      </w:r>
      <w:r>
        <w:rPr>
          <w:rFonts w:ascii="Times" w:hAnsi="Times" w:cs="Times" w:hint="eastAsia"/>
          <w:b/>
          <w:szCs w:val="21"/>
        </w:rPr>
        <w:t>2</w:t>
      </w:r>
      <w:r>
        <w:rPr>
          <w:rFonts w:ascii="Times" w:hAnsi="Times" w:cs="Times" w:hint="eastAsia"/>
          <w:b/>
          <w:szCs w:val="21"/>
        </w:rPr>
        <w:t>）</w:t>
      </w:r>
      <w:r>
        <w:rPr>
          <w:rFonts w:hint="eastAsia"/>
          <w:b/>
          <w:sz w:val="22"/>
        </w:rPr>
        <w:t>课堂</w:t>
      </w:r>
      <w:r>
        <w:rPr>
          <w:b/>
          <w:sz w:val="22"/>
        </w:rPr>
        <w:t>心得、作品赏析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0"/>
        <w:gridCol w:w="1559"/>
        <w:gridCol w:w="1701"/>
        <w:gridCol w:w="1437"/>
        <w:gridCol w:w="1510"/>
      </w:tblGrid>
      <w:tr w:rsidR="00E85086">
        <w:trPr>
          <w:trHeight w:val="714"/>
          <w:jc w:val="center"/>
        </w:trPr>
        <w:tc>
          <w:tcPr>
            <w:tcW w:w="1129" w:type="dxa"/>
            <w:shd w:val="clear" w:color="auto" w:fill="auto"/>
          </w:tcPr>
          <w:p w:rsidR="00E85086" w:rsidRDefault="00327238">
            <w:pPr>
              <w:snapToGrid w:val="0"/>
              <w:spacing w:line="400" w:lineRule="exact"/>
              <w:rPr>
                <w:rFonts w:ascii="Times" w:hAnsi="Times" w:cs="Times"/>
                <w:szCs w:val="21"/>
              </w:rPr>
            </w:pPr>
            <w:r>
              <w:rPr>
                <w:rFonts w:ascii="Times" w:hAnsi="Times" w:cs="Times" w:hint="eastAsia"/>
                <w:szCs w:val="21"/>
              </w:rPr>
              <w:t>项目</w:t>
            </w:r>
            <w:r>
              <w:rPr>
                <w:rFonts w:ascii="Times" w:hAnsi="Times" w:cs="Times"/>
                <w:szCs w:val="21"/>
              </w:rPr>
              <w:t>/</w:t>
            </w:r>
            <w:r>
              <w:rPr>
                <w:rFonts w:ascii="Times" w:hAnsi="Times" w:cs="Times" w:hint="eastAsia"/>
                <w:szCs w:val="21"/>
              </w:rPr>
              <w:t>分值</w:t>
            </w:r>
          </w:p>
        </w:tc>
        <w:tc>
          <w:tcPr>
            <w:tcW w:w="1560" w:type="dxa"/>
            <w:shd w:val="clear" w:color="auto" w:fill="auto"/>
            <w:vAlign w:val="center"/>
          </w:tcPr>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优秀</w:t>
            </w:r>
          </w:p>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(100</w:t>
            </w:r>
            <w:r>
              <w:rPr>
                <w:rFonts w:ascii="Times New Roman" w:hAnsi="Times New Roman" w:cs="Times New Roman" w:hint="eastAsia"/>
                <w:szCs w:val="21"/>
              </w:rPr>
              <w:t>-</w:t>
            </w:r>
            <w:r>
              <w:rPr>
                <w:rFonts w:ascii="Times New Roman" w:hAnsi="Times New Roman" w:cs="Times New Roman"/>
                <w:szCs w:val="21"/>
              </w:rPr>
              <w:t>90)</w:t>
            </w:r>
          </w:p>
        </w:tc>
        <w:tc>
          <w:tcPr>
            <w:tcW w:w="1559" w:type="dxa"/>
            <w:shd w:val="clear" w:color="auto" w:fill="auto"/>
            <w:vAlign w:val="center"/>
          </w:tcPr>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良好</w:t>
            </w:r>
          </w:p>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hint="eastAsia"/>
                <w:szCs w:val="21"/>
              </w:rPr>
              <w:t>89-</w:t>
            </w:r>
            <w:r>
              <w:rPr>
                <w:rFonts w:ascii="Times New Roman" w:hAnsi="Times New Roman" w:cs="Times New Roman"/>
                <w:szCs w:val="21"/>
              </w:rPr>
              <w:t>80)</w:t>
            </w:r>
          </w:p>
        </w:tc>
        <w:tc>
          <w:tcPr>
            <w:tcW w:w="1701" w:type="dxa"/>
            <w:shd w:val="clear" w:color="auto" w:fill="auto"/>
            <w:vAlign w:val="center"/>
          </w:tcPr>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中</w:t>
            </w:r>
            <w:r>
              <w:rPr>
                <w:rFonts w:ascii="Times New Roman" w:hAnsi="Times New Roman" w:cs="Times New Roman" w:hint="eastAsia"/>
                <w:szCs w:val="21"/>
              </w:rPr>
              <w:t>等</w:t>
            </w:r>
          </w:p>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hint="eastAsia"/>
                <w:szCs w:val="21"/>
              </w:rPr>
              <w:t>79-</w:t>
            </w:r>
            <w:r>
              <w:rPr>
                <w:rFonts w:ascii="Times New Roman" w:hAnsi="Times New Roman" w:cs="Times New Roman"/>
                <w:szCs w:val="21"/>
              </w:rPr>
              <w:t>70)</w:t>
            </w:r>
          </w:p>
        </w:tc>
        <w:tc>
          <w:tcPr>
            <w:tcW w:w="1437" w:type="dxa"/>
            <w:shd w:val="clear" w:color="auto" w:fill="auto"/>
            <w:vAlign w:val="center"/>
          </w:tcPr>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及格</w:t>
            </w:r>
          </w:p>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hint="eastAsia"/>
                <w:szCs w:val="21"/>
              </w:rPr>
              <w:t>69-</w:t>
            </w:r>
            <w:r>
              <w:rPr>
                <w:rFonts w:ascii="Times New Roman" w:hAnsi="Times New Roman" w:cs="Times New Roman"/>
                <w:szCs w:val="21"/>
              </w:rPr>
              <w:t>60)</w:t>
            </w:r>
          </w:p>
        </w:tc>
        <w:tc>
          <w:tcPr>
            <w:tcW w:w="1510" w:type="dxa"/>
            <w:shd w:val="clear" w:color="auto" w:fill="auto"/>
            <w:vAlign w:val="center"/>
          </w:tcPr>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不及格</w:t>
            </w:r>
          </w:p>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 xml:space="preserve">(x </w:t>
            </w:r>
            <w:r>
              <w:rPr>
                <w:rFonts w:ascii="Times New Roman" w:hAnsi="Times New Roman" w:cs="Times New Roman" w:hint="eastAsia"/>
                <w:szCs w:val="21"/>
              </w:rPr>
              <w:t>≤</w:t>
            </w:r>
            <w:r>
              <w:rPr>
                <w:rFonts w:ascii="Times New Roman" w:hAnsi="Times New Roman" w:cs="Times New Roman" w:hint="eastAsia"/>
                <w:szCs w:val="21"/>
              </w:rPr>
              <w:t>59</w:t>
            </w:r>
            <w:r>
              <w:rPr>
                <w:rFonts w:ascii="Times New Roman" w:hAnsi="Times New Roman" w:cs="Times New Roman"/>
                <w:szCs w:val="21"/>
              </w:rPr>
              <w:t>)</w:t>
            </w:r>
          </w:p>
        </w:tc>
      </w:tr>
      <w:tr w:rsidR="00E85086">
        <w:trPr>
          <w:jc w:val="center"/>
        </w:trPr>
        <w:tc>
          <w:tcPr>
            <w:tcW w:w="1129" w:type="dxa"/>
            <w:shd w:val="clear" w:color="auto" w:fill="auto"/>
            <w:vAlign w:val="center"/>
          </w:tcPr>
          <w:p w:rsidR="00E85086" w:rsidRDefault="00327238">
            <w:pPr>
              <w:topLinePunct/>
              <w:snapToGrid w:val="0"/>
              <w:spacing w:line="340" w:lineRule="exact"/>
              <w:rPr>
                <w:color w:val="000000"/>
                <w:szCs w:val="21"/>
              </w:rPr>
            </w:pPr>
            <w:r>
              <w:rPr>
                <w:rFonts w:hint="eastAsia"/>
                <w:color w:val="000000"/>
                <w:szCs w:val="21"/>
              </w:rPr>
              <w:t>课堂</w:t>
            </w:r>
            <w:r>
              <w:rPr>
                <w:color w:val="000000"/>
                <w:szCs w:val="21"/>
              </w:rPr>
              <w:t>心得</w:t>
            </w:r>
          </w:p>
        </w:tc>
        <w:tc>
          <w:tcPr>
            <w:tcW w:w="1560" w:type="dxa"/>
            <w:shd w:val="clear" w:color="auto" w:fill="auto"/>
          </w:tcPr>
          <w:p w:rsidR="00E85086" w:rsidRDefault="00327238">
            <w:pPr>
              <w:topLinePunct/>
              <w:snapToGrid w:val="0"/>
              <w:spacing w:line="300" w:lineRule="exact"/>
              <w:rPr>
                <w:color w:val="000000"/>
                <w:szCs w:val="21"/>
              </w:rPr>
            </w:pPr>
            <w:r>
              <w:rPr>
                <w:color w:val="000000"/>
                <w:szCs w:val="21"/>
              </w:rPr>
              <w:t>心得整体效果好，有主题</w:t>
            </w:r>
            <w:r>
              <w:rPr>
                <w:rFonts w:hint="eastAsia"/>
                <w:color w:val="000000"/>
                <w:szCs w:val="21"/>
              </w:rPr>
              <w:t>、</w:t>
            </w:r>
            <w:r>
              <w:rPr>
                <w:color w:val="000000"/>
                <w:szCs w:val="21"/>
              </w:rPr>
              <w:t>观点</w:t>
            </w:r>
            <w:r>
              <w:rPr>
                <w:rFonts w:hint="eastAsia"/>
                <w:color w:val="000000"/>
                <w:szCs w:val="21"/>
              </w:rPr>
              <w:t>新颖</w:t>
            </w:r>
            <w:r>
              <w:rPr>
                <w:color w:val="000000"/>
                <w:szCs w:val="21"/>
              </w:rPr>
              <w:t>，思路清晰，</w:t>
            </w:r>
            <w:r>
              <w:rPr>
                <w:rFonts w:hint="eastAsia"/>
                <w:color w:val="000000"/>
                <w:szCs w:val="21"/>
              </w:rPr>
              <w:t>分析</w:t>
            </w:r>
            <w:r>
              <w:rPr>
                <w:color w:val="000000"/>
                <w:szCs w:val="21"/>
              </w:rPr>
              <w:t>理解透彻。</w:t>
            </w:r>
          </w:p>
        </w:tc>
        <w:tc>
          <w:tcPr>
            <w:tcW w:w="1559" w:type="dxa"/>
            <w:shd w:val="clear" w:color="auto" w:fill="auto"/>
          </w:tcPr>
          <w:p w:rsidR="00E85086" w:rsidRDefault="00327238">
            <w:pPr>
              <w:topLinePunct/>
              <w:snapToGrid w:val="0"/>
              <w:spacing w:line="300" w:lineRule="exact"/>
              <w:rPr>
                <w:color w:val="000000"/>
                <w:szCs w:val="21"/>
              </w:rPr>
            </w:pPr>
            <w:r>
              <w:rPr>
                <w:color w:val="000000"/>
                <w:szCs w:val="21"/>
              </w:rPr>
              <w:t>心得整体效果较好，</w:t>
            </w:r>
            <w:r>
              <w:rPr>
                <w:rFonts w:hint="eastAsia"/>
                <w:color w:val="000000"/>
                <w:szCs w:val="21"/>
              </w:rPr>
              <w:t>思路比较清晰</w:t>
            </w:r>
            <w:r>
              <w:rPr>
                <w:color w:val="000000"/>
                <w:szCs w:val="21"/>
              </w:rPr>
              <w:t>，观点正确，</w:t>
            </w:r>
            <w:r>
              <w:rPr>
                <w:rFonts w:hint="eastAsia"/>
                <w:color w:val="000000"/>
                <w:szCs w:val="21"/>
              </w:rPr>
              <w:t>分析</w:t>
            </w:r>
            <w:r>
              <w:rPr>
                <w:color w:val="000000"/>
                <w:szCs w:val="21"/>
              </w:rPr>
              <w:t>理解</w:t>
            </w:r>
            <w:r>
              <w:rPr>
                <w:rFonts w:hint="eastAsia"/>
                <w:color w:val="000000"/>
                <w:szCs w:val="21"/>
              </w:rPr>
              <w:t>比较透彻</w:t>
            </w:r>
            <w:r>
              <w:rPr>
                <w:color w:val="000000"/>
                <w:szCs w:val="21"/>
              </w:rPr>
              <w:t>。</w:t>
            </w:r>
          </w:p>
        </w:tc>
        <w:tc>
          <w:tcPr>
            <w:tcW w:w="1701" w:type="dxa"/>
            <w:shd w:val="clear" w:color="auto" w:fill="auto"/>
          </w:tcPr>
          <w:p w:rsidR="00E85086" w:rsidRDefault="00327238">
            <w:pPr>
              <w:topLinePunct/>
              <w:snapToGrid w:val="0"/>
              <w:spacing w:line="300" w:lineRule="exact"/>
              <w:rPr>
                <w:color w:val="000000"/>
                <w:szCs w:val="21"/>
              </w:rPr>
            </w:pPr>
            <w:r>
              <w:rPr>
                <w:rFonts w:hint="eastAsia"/>
                <w:color w:val="000000"/>
                <w:szCs w:val="21"/>
              </w:rPr>
              <w:t>有一定的体会和感受</w:t>
            </w:r>
            <w:r>
              <w:rPr>
                <w:color w:val="000000"/>
                <w:szCs w:val="21"/>
              </w:rPr>
              <w:t>，</w:t>
            </w:r>
            <w:r>
              <w:rPr>
                <w:rFonts w:hint="eastAsia"/>
                <w:color w:val="000000"/>
                <w:szCs w:val="21"/>
              </w:rPr>
              <w:t>有一定的思路，有一定分析和</w:t>
            </w:r>
            <w:r>
              <w:rPr>
                <w:color w:val="000000"/>
                <w:szCs w:val="21"/>
              </w:rPr>
              <w:t>理解力。</w:t>
            </w:r>
          </w:p>
        </w:tc>
        <w:tc>
          <w:tcPr>
            <w:tcW w:w="1437" w:type="dxa"/>
            <w:shd w:val="clear" w:color="auto" w:fill="auto"/>
          </w:tcPr>
          <w:p w:rsidR="00E85086" w:rsidRDefault="00327238">
            <w:pPr>
              <w:topLinePunct/>
              <w:snapToGrid w:val="0"/>
              <w:spacing w:line="300" w:lineRule="exact"/>
              <w:rPr>
                <w:color w:val="000000"/>
                <w:szCs w:val="21"/>
              </w:rPr>
            </w:pPr>
            <w:r>
              <w:rPr>
                <w:color w:val="000000"/>
                <w:szCs w:val="21"/>
              </w:rPr>
              <w:t>心得</w:t>
            </w:r>
            <w:r>
              <w:rPr>
                <w:rFonts w:hint="eastAsia"/>
                <w:color w:val="000000"/>
                <w:szCs w:val="21"/>
              </w:rPr>
              <w:t>体会不深入</w:t>
            </w:r>
            <w:r>
              <w:rPr>
                <w:color w:val="000000"/>
                <w:szCs w:val="21"/>
              </w:rPr>
              <w:t>，</w:t>
            </w:r>
            <w:r>
              <w:rPr>
                <w:rFonts w:hint="eastAsia"/>
                <w:color w:val="000000"/>
                <w:szCs w:val="21"/>
              </w:rPr>
              <w:t>有一点点自己的想法和认识</w:t>
            </w:r>
            <w:r>
              <w:rPr>
                <w:color w:val="000000"/>
                <w:szCs w:val="21"/>
              </w:rPr>
              <w:t>，</w:t>
            </w:r>
            <w:r>
              <w:rPr>
                <w:rFonts w:hint="eastAsia"/>
                <w:color w:val="000000"/>
                <w:szCs w:val="21"/>
              </w:rPr>
              <w:t>但分析</w:t>
            </w:r>
            <w:r>
              <w:rPr>
                <w:color w:val="000000"/>
                <w:szCs w:val="21"/>
              </w:rPr>
              <w:t>理解</w:t>
            </w:r>
            <w:r>
              <w:rPr>
                <w:rFonts w:hint="eastAsia"/>
                <w:color w:val="000000"/>
                <w:szCs w:val="21"/>
              </w:rPr>
              <w:t>不够</w:t>
            </w:r>
            <w:r>
              <w:rPr>
                <w:color w:val="000000"/>
                <w:szCs w:val="21"/>
              </w:rPr>
              <w:t>。</w:t>
            </w:r>
          </w:p>
        </w:tc>
        <w:tc>
          <w:tcPr>
            <w:tcW w:w="1510" w:type="dxa"/>
            <w:shd w:val="clear" w:color="auto" w:fill="auto"/>
          </w:tcPr>
          <w:p w:rsidR="00E85086" w:rsidRDefault="00327238">
            <w:pPr>
              <w:topLinePunct/>
              <w:snapToGrid w:val="0"/>
              <w:spacing w:line="300" w:lineRule="exact"/>
              <w:rPr>
                <w:color w:val="000000"/>
                <w:szCs w:val="21"/>
              </w:rPr>
            </w:pPr>
            <w:r>
              <w:rPr>
                <w:color w:val="000000"/>
                <w:szCs w:val="21"/>
              </w:rPr>
              <w:t>文本任务性太强，无主题，无思路</w:t>
            </w:r>
            <w:r>
              <w:rPr>
                <w:rFonts w:hint="eastAsia"/>
                <w:color w:val="000000"/>
                <w:szCs w:val="21"/>
              </w:rPr>
              <w:t>、观点错误，无分析、体会和感受</w:t>
            </w:r>
            <w:r>
              <w:rPr>
                <w:color w:val="000000"/>
                <w:szCs w:val="21"/>
              </w:rPr>
              <w:t>。</w:t>
            </w:r>
          </w:p>
        </w:tc>
      </w:tr>
      <w:tr w:rsidR="00E85086">
        <w:trPr>
          <w:jc w:val="center"/>
        </w:trPr>
        <w:tc>
          <w:tcPr>
            <w:tcW w:w="1129" w:type="dxa"/>
            <w:shd w:val="clear" w:color="auto" w:fill="auto"/>
            <w:vAlign w:val="center"/>
          </w:tcPr>
          <w:p w:rsidR="00E85086" w:rsidRDefault="00327238">
            <w:pPr>
              <w:topLinePunct/>
              <w:snapToGrid w:val="0"/>
              <w:spacing w:line="340" w:lineRule="exact"/>
              <w:rPr>
                <w:color w:val="000000"/>
                <w:szCs w:val="21"/>
              </w:rPr>
            </w:pPr>
            <w:r>
              <w:rPr>
                <w:rFonts w:ascii="Times" w:hAnsi="Times" w:cs="Times"/>
                <w:color w:val="000000"/>
                <w:szCs w:val="21"/>
              </w:rPr>
              <w:t>作品赏析</w:t>
            </w:r>
          </w:p>
        </w:tc>
        <w:tc>
          <w:tcPr>
            <w:tcW w:w="1560" w:type="dxa"/>
            <w:shd w:val="clear" w:color="auto" w:fill="auto"/>
          </w:tcPr>
          <w:p w:rsidR="00E85086" w:rsidRDefault="00327238">
            <w:pPr>
              <w:topLinePunct/>
              <w:snapToGrid w:val="0"/>
              <w:spacing w:line="300" w:lineRule="exact"/>
              <w:rPr>
                <w:color w:val="000000"/>
                <w:szCs w:val="21"/>
              </w:rPr>
            </w:pPr>
            <w:r>
              <w:rPr>
                <w:rFonts w:hint="eastAsia"/>
                <w:color w:val="000000"/>
                <w:szCs w:val="21"/>
              </w:rPr>
              <w:t>运用</w:t>
            </w:r>
            <w:r>
              <w:rPr>
                <w:color w:val="000000"/>
                <w:szCs w:val="21"/>
              </w:rPr>
              <w:t>水彩画基本理论</w:t>
            </w:r>
            <w:r>
              <w:rPr>
                <w:rFonts w:hint="eastAsia"/>
                <w:color w:val="000000"/>
                <w:szCs w:val="21"/>
              </w:rPr>
              <w:t>知识准确分析水彩画作品的</w:t>
            </w:r>
            <w:r>
              <w:rPr>
                <w:color w:val="000000"/>
                <w:szCs w:val="21"/>
              </w:rPr>
              <w:t>创作主题及表现手法，理解</w:t>
            </w:r>
            <w:r>
              <w:rPr>
                <w:rFonts w:hint="eastAsia"/>
                <w:color w:val="000000"/>
                <w:szCs w:val="21"/>
              </w:rPr>
              <w:t>深入，有自己独到见解，</w:t>
            </w:r>
            <w:r>
              <w:rPr>
                <w:color w:val="000000"/>
                <w:szCs w:val="21"/>
              </w:rPr>
              <w:t>思路</w:t>
            </w:r>
            <w:r>
              <w:rPr>
                <w:rFonts w:hint="eastAsia"/>
                <w:color w:val="000000"/>
                <w:szCs w:val="21"/>
              </w:rPr>
              <w:t>非常</w:t>
            </w:r>
            <w:r>
              <w:rPr>
                <w:color w:val="000000"/>
                <w:szCs w:val="21"/>
              </w:rPr>
              <w:t>清晰</w:t>
            </w:r>
            <w:r>
              <w:rPr>
                <w:rFonts w:hint="eastAsia"/>
                <w:color w:val="000000"/>
                <w:szCs w:val="21"/>
              </w:rPr>
              <w:t>，语言组织与表达能力非常强。</w:t>
            </w:r>
            <w:r>
              <w:rPr>
                <w:color w:val="000000"/>
                <w:szCs w:val="21"/>
              </w:rPr>
              <w:t xml:space="preserve"> </w:t>
            </w:r>
          </w:p>
        </w:tc>
        <w:tc>
          <w:tcPr>
            <w:tcW w:w="1559" w:type="dxa"/>
            <w:shd w:val="clear" w:color="auto" w:fill="auto"/>
          </w:tcPr>
          <w:p w:rsidR="00E85086" w:rsidRDefault="00327238">
            <w:pPr>
              <w:topLinePunct/>
              <w:snapToGrid w:val="0"/>
              <w:spacing w:line="300" w:lineRule="exact"/>
              <w:rPr>
                <w:color w:val="000000"/>
                <w:szCs w:val="21"/>
              </w:rPr>
            </w:pPr>
            <w:r>
              <w:rPr>
                <w:rFonts w:hint="eastAsia"/>
                <w:color w:val="000000"/>
                <w:szCs w:val="21"/>
              </w:rPr>
              <w:t>能运用</w:t>
            </w:r>
            <w:r>
              <w:rPr>
                <w:color w:val="000000"/>
                <w:szCs w:val="21"/>
              </w:rPr>
              <w:t>水彩画基本理论</w:t>
            </w:r>
            <w:r>
              <w:rPr>
                <w:rFonts w:hint="eastAsia"/>
                <w:color w:val="000000"/>
                <w:szCs w:val="21"/>
              </w:rPr>
              <w:t>知识较为准确分析水彩画作品的</w:t>
            </w:r>
            <w:r>
              <w:rPr>
                <w:color w:val="000000"/>
                <w:szCs w:val="21"/>
              </w:rPr>
              <w:t>创作主题及表现手法，理解</w:t>
            </w:r>
            <w:r>
              <w:rPr>
                <w:rFonts w:hint="eastAsia"/>
                <w:color w:val="000000"/>
                <w:szCs w:val="21"/>
              </w:rPr>
              <w:t>比较深入，有较为独特的见解，</w:t>
            </w:r>
            <w:r>
              <w:rPr>
                <w:color w:val="000000"/>
                <w:szCs w:val="21"/>
              </w:rPr>
              <w:t>思路清晰</w:t>
            </w:r>
            <w:r>
              <w:rPr>
                <w:rFonts w:hint="eastAsia"/>
                <w:color w:val="000000"/>
                <w:szCs w:val="21"/>
              </w:rPr>
              <w:t>，语言组织与表达能力强。</w:t>
            </w:r>
            <w:r>
              <w:rPr>
                <w:color w:val="000000"/>
                <w:szCs w:val="21"/>
              </w:rPr>
              <w:t xml:space="preserve"> </w:t>
            </w:r>
          </w:p>
        </w:tc>
        <w:tc>
          <w:tcPr>
            <w:tcW w:w="1701" w:type="dxa"/>
            <w:shd w:val="clear" w:color="auto" w:fill="auto"/>
          </w:tcPr>
          <w:p w:rsidR="00E85086" w:rsidRDefault="00327238">
            <w:pPr>
              <w:topLinePunct/>
              <w:snapToGrid w:val="0"/>
              <w:spacing w:line="300" w:lineRule="exact"/>
              <w:rPr>
                <w:color w:val="000000"/>
                <w:szCs w:val="21"/>
              </w:rPr>
            </w:pPr>
            <w:r>
              <w:rPr>
                <w:rFonts w:hint="eastAsia"/>
                <w:color w:val="000000"/>
                <w:szCs w:val="21"/>
              </w:rPr>
              <w:t>能运用</w:t>
            </w:r>
            <w:r>
              <w:rPr>
                <w:color w:val="000000"/>
                <w:szCs w:val="21"/>
              </w:rPr>
              <w:t>水彩画基本理论</w:t>
            </w:r>
            <w:r>
              <w:rPr>
                <w:rFonts w:hint="eastAsia"/>
                <w:color w:val="000000"/>
                <w:szCs w:val="21"/>
              </w:rPr>
              <w:t>知识对水彩画作品的</w:t>
            </w:r>
            <w:r>
              <w:rPr>
                <w:color w:val="000000"/>
                <w:szCs w:val="21"/>
              </w:rPr>
              <w:t>创作主题及表现手法</w:t>
            </w:r>
            <w:r>
              <w:rPr>
                <w:rFonts w:hint="eastAsia"/>
                <w:color w:val="000000"/>
                <w:szCs w:val="21"/>
              </w:rPr>
              <w:t>进行分析，有一定的见解，</w:t>
            </w:r>
            <w:r>
              <w:rPr>
                <w:color w:val="000000"/>
                <w:szCs w:val="21"/>
              </w:rPr>
              <w:t>思路</w:t>
            </w:r>
            <w:r>
              <w:rPr>
                <w:rFonts w:hint="eastAsia"/>
                <w:color w:val="000000"/>
                <w:szCs w:val="21"/>
              </w:rPr>
              <w:t>比较</w:t>
            </w:r>
            <w:r>
              <w:rPr>
                <w:color w:val="000000"/>
                <w:szCs w:val="21"/>
              </w:rPr>
              <w:t>清晰</w:t>
            </w:r>
            <w:r>
              <w:rPr>
                <w:rFonts w:hint="eastAsia"/>
                <w:color w:val="000000"/>
                <w:szCs w:val="21"/>
              </w:rPr>
              <w:t>，语言组织与表达能力较强。</w:t>
            </w:r>
          </w:p>
        </w:tc>
        <w:tc>
          <w:tcPr>
            <w:tcW w:w="1437" w:type="dxa"/>
            <w:shd w:val="clear" w:color="auto" w:fill="auto"/>
          </w:tcPr>
          <w:p w:rsidR="00E85086" w:rsidRDefault="00327238">
            <w:pPr>
              <w:topLinePunct/>
              <w:snapToGrid w:val="0"/>
              <w:spacing w:line="300" w:lineRule="exact"/>
              <w:rPr>
                <w:color w:val="000000"/>
                <w:szCs w:val="21"/>
              </w:rPr>
            </w:pPr>
            <w:r>
              <w:rPr>
                <w:rFonts w:hint="eastAsia"/>
                <w:color w:val="000000"/>
                <w:szCs w:val="21"/>
              </w:rPr>
              <w:t>能运用</w:t>
            </w:r>
            <w:r>
              <w:rPr>
                <w:color w:val="000000"/>
                <w:szCs w:val="21"/>
              </w:rPr>
              <w:t>水彩画基本理论</w:t>
            </w:r>
            <w:r>
              <w:rPr>
                <w:rFonts w:hint="eastAsia"/>
                <w:color w:val="000000"/>
                <w:szCs w:val="21"/>
              </w:rPr>
              <w:t>知识对水彩画作品的</w:t>
            </w:r>
            <w:r>
              <w:rPr>
                <w:color w:val="000000"/>
                <w:szCs w:val="21"/>
              </w:rPr>
              <w:t>创作主题及表现手法</w:t>
            </w:r>
            <w:r>
              <w:rPr>
                <w:rFonts w:hint="eastAsia"/>
                <w:color w:val="000000"/>
                <w:szCs w:val="21"/>
              </w:rPr>
              <w:t>进行分析，思路不够清晰，语言组织与表达能力一般。</w:t>
            </w:r>
          </w:p>
        </w:tc>
        <w:tc>
          <w:tcPr>
            <w:tcW w:w="1510" w:type="dxa"/>
            <w:shd w:val="clear" w:color="auto" w:fill="auto"/>
          </w:tcPr>
          <w:p w:rsidR="00E85086" w:rsidRDefault="00327238">
            <w:pPr>
              <w:topLinePunct/>
              <w:snapToGrid w:val="0"/>
              <w:spacing w:line="300" w:lineRule="exact"/>
              <w:rPr>
                <w:color w:val="000000"/>
                <w:szCs w:val="21"/>
              </w:rPr>
            </w:pPr>
            <w:r>
              <w:rPr>
                <w:rFonts w:hint="eastAsia"/>
                <w:color w:val="000000"/>
                <w:szCs w:val="21"/>
              </w:rPr>
              <w:t>不能运用</w:t>
            </w:r>
            <w:r>
              <w:rPr>
                <w:color w:val="000000"/>
                <w:szCs w:val="21"/>
              </w:rPr>
              <w:t>水彩画基本理论</w:t>
            </w:r>
            <w:r>
              <w:rPr>
                <w:rFonts w:hint="eastAsia"/>
                <w:color w:val="000000"/>
                <w:szCs w:val="21"/>
              </w:rPr>
              <w:t>知识对水彩画作</w:t>
            </w:r>
            <w:r>
              <w:rPr>
                <w:rFonts w:hint="eastAsia"/>
                <w:color w:val="000000"/>
                <w:szCs w:val="21"/>
              </w:rPr>
              <w:t>品的</w:t>
            </w:r>
            <w:r>
              <w:rPr>
                <w:color w:val="000000"/>
                <w:szCs w:val="21"/>
              </w:rPr>
              <w:t>创作主题及表现手法</w:t>
            </w:r>
            <w:r>
              <w:rPr>
                <w:rFonts w:hint="eastAsia"/>
                <w:color w:val="000000"/>
                <w:szCs w:val="21"/>
              </w:rPr>
              <w:t>进行分析，思路不清晰，</w:t>
            </w:r>
            <w:r>
              <w:rPr>
                <w:color w:val="000000"/>
                <w:szCs w:val="21"/>
              </w:rPr>
              <w:t>语言组织与表达能力差，无教师基本礼仪。</w:t>
            </w:r>
          </w:p>
        </w:tc>
      </w:tr>
    </w:tbl>
    <w:p w:rsidR="00E85086" w:rsidRDefault="00327238">
      <w:pPr>
        <w:snapToGrid w:val="0"/>
        <w:spacing w:line="400" w:lineRule="exact"/>
        <w:ind w:firstLine="440"/>
        <w:rPr>
          <w:rFonts w:ascii="Times" w:hAnsi="Times" w:cs="Times"/>
          <w:b/>
          <w:szCs w:val="21"/>
        </w:rPr>
      </w:pPr>
      <w:r>
        <w:rPr>
          <w:rFonts w:ascii="Times" w:hAnsi="Times" w:cs="Times" w:hint="eastAsia"/>
          <w:b/>
          <w:szCs w:val="21"/>
        </w:rPr>
        <w:t>（</w:t>
      </w:r>
      <w:r>
        <w:rPr>
          <w:rFonts w:ascii="Times" w:hAnsi="Times" w:cs="Times" w:hint="eastAsia"/>
          <w:b/>
          <w:szCs w:val="21"/>
        </w:rPr>
        <w:t>3</w:t>
      </w:r>
      <w:r>
        <w:rPr>
          <w:rFonts w:ascii="Times" w:hAnsi="Times" w:cs="Times" w:hint="eastAsia"/>
          <w:b/>
          <w:szCs w:val="21"/>
        </w:rPr>
        <w:t>）</w:t>
      </w:r>
      <w:r>
        <w:rPr>
          <w:rFonts w:hAnsi="宋体"/>
          <w:b/>
          <w:sz w:val="22"/>
        </w:rPr>
        <w:t>作业完成情况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1701"/>
        <w:gridCol w:w="1701"/>
        <w:gridCol w:w="1437"/>
        <w:gridCol w:w="1510"/>
      </w:tblGrid>
      <w:tr w:rsidR="00E85086">
        <w:trPr>
          <w:trHeight w:val="684"/>
          <w:jc w:val="center"/>
        </w:trPr>
        <w:tc>
          <w:tcPr>
            <w:tcW w:w="1129" w:type="dxa"/>
            <w:shd w:val="clear" w:color="auto" w:fill="auto"/>
          </w:tcPr>
          <w:p w:rsidR="00E85086" w:rsidRDefault="00327238">
            <w:pPr>
              <w:snapToGrid w:val="0"/>
              <w:spacing w:line="400" w:lineRule="exact"/>
              <w:rPr>
                <w:rFonts w:ascii="Times" w:hAnsi="Times" w:cs="Times"/>
                <w:szCs w:val="21"/>
              </w:rPr>
            </w:pPr>
            <w:r>
              <w:rPr>
                <w:rFonts w:ascii="Times" w:hAnsi="Times" w:cs="Times" w:hint="eastAsia"/>
                <w:szCs w:val="21"/>
              </w:rPr>
              <w:t>项目</w:t>
            </w:r>
            <w:r>
              <w:rPr>
                <w:rFonts w:ascii="Times" w:hAnsi="Times" w:cs="Times"/>
                <w:szCs w:val="21"/>
              </w:rPr>
              <w:t>/</w:t>
            </w:r>
            <w:r>
              <w:rPr>
                <w:rFonts w:ascii="Times" w:hAnsi="Times" w:cs="Times" w:hint="eastAsia"/>
                <w:szCs w:val="21"/>
              </w:rPr>
              <w:t>分值</w:t>
            </w:r>
          </w:p>
        </w:tc>
        <w:tc>
          <w:tcPr>
            <w:tcW w:w="1418" w:type="dxa"/>
            <w:shd w:val="clear" w:color="auto" w:fill="auto"/>
            <w:vAlign w:val="center"/>
          </w:tcPr>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优秀</w:t>
            </w:r>
          </w:p>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(100</w:t>
            </w:r>
            <w:r>
              <w:rPr>
                <w:rFonts w:ascii="Times New Roman" w:hAnsi="Times New Roman" w:cs="Times New Roman" w:hint="eastAsia"/>
                <w:szCs w:val="21"/>
              </w:rPr>
              <w:t>-</w:t>
            </w:r>
            <w:r>
              <w:rPr>
                <w:rFonts w:ascii="Times New Roman" w:hAnsi="Times New Roman" w:cs="Times New Roman"/>
                <w:szCs w:val="21"/>
              </w:rPr>
              <w:t>90)</w:t>
            </w:r>
          </w:p>
        </w:tc>
        <w:tc>
          <w:tcPr>
            <w:tcW w:w="1701" w:type="dxa"/>
            <w:shd w:val="clear" w:color="auto" w:fill="auto"/>
            <w:vAlign w:val="center"/>
          </w:tcPr>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良好</w:t>
            </w:r>
          </w:p>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hint="eastAsia"/>
                <w:szCs w:val="21"/>
              </w:rPr>
              <w:t>89-</w:t>
            </w:r>
            <w:r>
              <w:rPr>
                <w:rFonts w:ascii="Times New Roman" w:hAnsi="Times New Roman" w:cs="Times New Roman"/>
                <w:szCs w:val="21"/>
              </w:rPr>
              <w:t>80)</w:t>
            </w:r>
          </w:p>
        </w:tc>
        <w:tc>
          <w:tcPr>
            <w:tcW w:w="1701" w:type="dxa"/>
            <w:shd w:val="clear" w:color="auto" w:fill="auto"/>
            <w:vAlign w:val="center"/>
          </w:tcPr>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中</w:t>
            </w:r>
            <w:r>
              <w:rPr>
                <w:rFonts w:ascii="Times New Roman" w:hAnsi="Times New Roman" w:cs="Times New Roman" w:hint="eastAsia"/>
                <w:szCs w:val="21"/>
              </w:rPr>
              <w:t>等</w:t>
            </w:r>
          </w:p>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hint="eastAsia"/>
                <w:szCs w:val="21"/>
              </w:rPr>
              <w:t>79-</w:t>
            </w:r>
            <w:r>
              <w:rPr>
                <w:rFonts w:ascii="Times New Roman" w:hAnsi="Times New Roman" w:cs="Times New Roman"/>
                <w:szCs w:val="21"/>
              </w:rPr>
              <w:t>70)</w:t>
            </w:r>
          </w:p>
        </w:tc>
        <w:tc>
          <w:tcPr>
            <w:tcW w:w="1437" w:type="dxa"/>
            <w:shd w:val="clear" w:color="auto" w:fill="auto"/>
            <w:vAlign w:val="center"/>
          </w:tcPr>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及格</w:t>
            </w:r>
          </w:p>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hint="eastAsia"/>
                <w:szCs w:val="21"/>
              </w:rPr>
              <w:t>69-</w:t>
            </w:r>
            <w:r>
              <w:rPr>
                <w:rFonts w:ascii="Times New Roman" w:hAnsi="Times New Roman" w:cs="Times New Roman"/>
                <w:szCs w:val="21"/>
              </w:rPr>
              <w:t>60)</w:t>
            </w:r>
          </w:p>
        </w:tc>
        <w:tc>
          <w:tcPr>
            <w:tcW w:w="1510" w:type="dxa"/>
            <w:shd w:val="clear" w:color="auto" w:fill="auto"/>
            <w:vAlign w:val="center"/>
          </w:tcPr>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不及格</w:t>
            </w:r>
          </w:p>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 xml:space="preserve">(x </w:t>
            </w:r>
            <w:r>
              <w:rPr>
                <w:rFonts w:ascii="Times New Roman" w:hAnsi="Times New Roman" w:cs="Times New Roman" w:hint="eastAsia"/>
                <w:szCs w:val="21"/>
              </w:rPr>
              <w:t>≤</w:t>
            </w:r>
            <w:r>
              <w:rPr>
                <w:rFonts w:ascii="Times New Roman" w:hAnsi="Times New Roman" w:cs="Times New Roman" w:hint="eastAsia"/>
                <w:szCs w:val="21"/>
              </w:rPr>
              <w:t>59</w:t>
            </w:r>
            <w:r>
              <w:rPr>
                <w:rFonts w:ascii="Times New Roman" w:hAnsi="Times New Roman" w:cs="Times New Roman"/>
                <w:szCs w:val="21"/>
              </w:rPr>
              <w:t>)</w:t>
            </w:r>
          </w:p>
        </w:tc>
      </w:tr>
      <w:tr w:rsidR="00E85086">
        <w:trPr>
          <w:jc w:val="center"/>
        </w:trPr>
        <w:tc>
          <w:tcPr>
            <w:tcW w:w="1129" w:type="dxa"/>
            <w:shd w:val="clear" w:color="auto" w:fill="auto"/>
            <w:vAlign w:val="center"/>
          </w:tcPr>
          <w:p w:rsidR="00E85086" w:rsidRDefault="00327238">
            <w:pPr>
              <w:topLinePunct/>
              <w:snapToGrid w:val="0"/>
              <w:spacing w:line="340" w:lineRule="exact"/>
              <w:rPr>
                <w:color w:val="000000"/>
                <w:szCs w:val="21"/>
              </w:rPr>
            </w:pPr>
            <w:r>
              <w:rPr>
                <w:color w:val="000000"/>
                <w:szCs w:val="21"/>
              </w:rPr>
              <w:t>理论转化</w:t>
            </w:r>
          </w:p>
        </w:tc>
        <w:tc>
          <w:tcPr>
            <w:tcW w:w="1418" w:type="dxa"/>
            <w:shd w:val="clear" w:color="auto" w:fill="auto"/>
          </w:tcPr>
          <w:p w:rsidR="00E85086" w:rsidRDefault="00327238">
            <w:pPr>
              <w:topLinePunct/>
              <w:snapToGrid w:val="0"/>
              <w:spacing w:line="300" w:lineRule="exact"/>
              <w:rPr>
                <w:color w:val="000000"/>
                <w:szCs w:val="21"/>
              </w:rPr>
            </w:pPr>
            <w:r>
              <w:rPr>
                <w:rFonts w:hint="eastAsia"/>
                <w:color w:val="000000"/>
                <w:szCs w:val="21"/>
              </w:rPr>
              <w:t>对</w:t>
            </w:r>
            <w:r>
              <w:rPr>
                <w:color w:val="000000"/>
                <w:szCs w:val="21"/>
              </w:rPr>
              <w:t>水彩画理论知识</w:t>
            </w:r>
            <w:r>
              <w:rPr>
                <w:rFonts w:hint="eastAsia"/>
                <w:color w:val="000000"/>
                <w:szCs w:val="21"/>
              </w:rPr>
              <w:t>的</w:t>
            </w:r>
            <w:r>
              <w:rPr>
                <w:color w:val="000000"/>
                <w:szCs w:val="21"/>
              </w:rPr>
              <w:t>理解、运用</w:t>
            </w:r>
            <w:r>
              <w:rPr>
                <w:rFonts w:hint="eastAsia"/>
                <w:color w:val="000000"/>
                <w:szCs w:val="21"/>
              </w:rPr>
              <w:t>很</w:t>
            </w:r>
            <w:r>
              <w:rPr>
                <w:color w:val="000000"/>
                <w:szCs w:val="21"/>
              </w:rPr>
              <w:t>好，画面构图、形式、节奏、特殊肌理效果</w:t>
            </w:r>
            <w:r>
              <w:rPr>
                <w:rFonts w:hint="eastAsia"/>
                <w:color w:val="000000"/>
                <w:szCs w:val="21"/>
              </w:rPr>
              <w:t>表现</w:t>
            </w:r>
            <w:r>
              <w:rPr>
                <w:color w:val="000000"/>
                <w:szCs w:val="21"/>
              </w:rPr>
              <w:t>佳，思考</w:t>
            </w:r>
            <w:r>
              <w:rPr>
                <w:rFonts w:hint="eastAsia"/>
                <w:color w:val="000000"/>
                <w:szCs w:val="21"/>
              </w:rPr>
              <w:t>非常</w:t>
            </w:r>
            <w:r>
              <w:rPr>
                <w:color w:val="000000"/>
                <w:szCs w:val="21"/>
              </w:rPr>
              <w:t>深入。</w:t>
            </w:r>
          </w:p>
        </w:tc>
        <w:tc>
          <w:tcPr>
            <w:tcW w:w="1701" w:type="dxa"/>
            <w:shd w:val="clear" w:color="auto" w:fill="auto"/>
          </w:tcPr>
          <w:p w:rsidR="00E85086" w:rsidRDefault="00327238">
            <w:pPr>
              <w:topLinePunct/>
              <w:snapToGrid w:val="0"/>
              <w:spacing w:line="300" w:lineRule="exact"/>
              <w:rPr>
                <w:color w:val="000000"/>
                <w:szCs w:val="21"/>
              </w:rPr>
            </w:pPr>
            <w:r>
              <w:rPr>
                <w:rFonts w:hint="eastAsia"/>
                <w:color w:val="000000"/>
                <w:szCs w:val="21"/>
              </w:rPr>
              <w:t>对</w:t>
            </w:r>
            <w:r>
              <w:rPr>
                <w:color w:val="000000"/>
                <w:szCs w:val="21"/>
              </w:rPr>
              <w:t>水彩画理论</w:t>
            </w:r>
            <w:r>
              <w:rPr>
                <w:rFonts w:hint="eastAsia"/>
                <w:color w:val="000000"/>
                <w:szCs w:val="21"/>
              </w:rPr>
              <w:t>知识的理解、</w:t>
            </w:r>
            <w:r>
              <w:rPr>
                <w:color w:val="000000"/>
                <w:szCs w:val="21"/>
              </w:rPr>
              <w:t>运用好，画面构图、形式、节奏、特殊肌理</w:t>
            </w:r>
            <w:r>
              <w:rPr>
                <w:rFonts w:hint="eastAsia"/>
                <w:color w:val="000000"/>
                <w:szCs w:val="21"/>
              </w:rPr>
              <w:t>表现</w:t>
            </w:r>
            <w:r>
              <w:rPr>
                <w:color w:val="000000"/>
                <w:szCs w:val="21"/>
              </w:rPr>
              <w:t>效果好，思考深入。</w:t>
            </w:r>
          </w:p>
        </w:tc>
        <w:tc>
          <w:tcPr>
            <w:tcW w:w="1701" w:type="dxa"/>
            <w:shd w:val="clear" w:color="auto" w:fill="auto"/>
          </w:tcPr>
          <w:p w:rsidR="00E85086" w:rsidRDefault="00327238">
            <w:pPr>
              <w:topLinePunct/>
              <w:snapToGrid w:val="0"/>
              <w:spacing w:line="300" w:lineRule="exact"/>
              <w:rPr>
                <w:color w:val="000000"/>
                <w:szCs w:val="21"/>
              </w:rPr>
            </w:pPr>
            <w:r>
              <w:rPr>
                <w:rFonts w:hint="eastAsia"/>
                <w:color w:val="000000"/>
                <w:szCs w:val="21"/>
              </w:rPr>
              <w:t>对</w:t>
            </w:r>
            <w:r>
              <w:rPr>
                <w:color w:val="000000"/>
                <w:szCs w:val="21"/>
              </w:rPr>
              <w:t>水彩画理论</w:t>
            </w:r>
            <w:r>
              <w:rPr>
                <w:rFonts w:hint="eastAsia"/>
                <w:color w:val="000000"/>
                <w:szCs w:val="21"/>
              </w:rPr>
              <w:t>知识的理解、</w:t>
            </w:r>
            <w:r>
              <w:rPr>
                <w:color w:val="000000"/>
                <w:szCs w:val="21"/>
              </w:rPr>
              <w:t>运用</w:t>
            </w:r>
            <w:r>
              <w:rPr>
                <w:rFonts w:hint="eastAsia"/>
                <w:color w:val="000000"/>
                <w:szCs w:val="21"/>
              </w:rPr>
              <w:t>比较到位</w:t>
            </w:r>
            <w:r>
              <w:rPr>
                <w:color w:val="000000"/>
                <w:szCs w:val="21"/>
              </w:rPr>
              <w:t>，画面构图、形式、节奏、特殊肌理</w:t>
            </w:r>
            <w:r>
              <w:rPr>
                <w:rFonts w:hint="eastAsia"/>
                <w:color w:val="000000"/>
                <w:szCs w:val="21"/>
              </w:rPr>
              <w:t>表现</w:t>
            </w:r>
            <w:r>
              <w:rPr>
                <w:color w:val="000000"/>
                <w:szCs w:val="21"/>
              </w:rPr>
              <w:t>效果</w:t>
            </w:r>
            <w:r>
              <w:rPr>
                <w:rFonts w:hint="eastAsia"/>
                <w:color w:val="000000"/>
                <w:szCs w:val="21"/>
              </w:rPr>
              <w:t>较</w:t>
            </w:r>
            <w:r>
              <w:rPr>
                <w:color w:val="000000"/>
                <w:szCs w:val="21"/>
              </w:rPr>
              <w:t>好，思考</w:t>
            </w:r>
            <w:r>
              <w:rPr>
                <w:rFonts w:hint="eastAsia"/>
                <w:color w:val="000000"/>
                <w:szCs w:val="21"/>
              </w:rPr>
              <w:t>较为</w:t>
            </w:r>
            <w:r>
              <w:rPr>
                <w:color w:val="000000"/>
                <w:szCs w:val="21"/>
              </w:rPr>
              <w:t>深入。</w:t>
            </w:r>
          </w:p>
        </w:tc>
        <w:tc>
          <w:tcPr>
            <w:tcW w:w="1437" w:type="dxa"/>
            <w:shd w:val="clear" w:color="auto" w:fill="auto"/>
          </w:tcPr>
          <w:p w:rsidR="00E85086" w:rsidRDefault="00327238">
            <w:pPr>
              <w:topLinePunct/>
              <w:snapToGrid w:val="0"/>
              <w:spacing w:line="300" w:lineRule="exact"/>
              <w:rPr>
                <w:color w:val="000000"/>
                <w:szCs w:val="21"/>
              </w:rPr>
            </w:pPr>
            <w:r>
              <w:rPr>
                <w:rFonts w:hint="eastAsia"/>
                <w:color w:val="000000"/>
                <w:szCs w:val="21"/>
              </w:rPr>
              <w:t>对</w:t>
            </w:r>
            <w:r>
              <w:rPr>
                <w:color w:val="000000"/>
                <w:szCs w:val="21"/>
              </w:rPr>
              <w:t>水彩画理论</w:t>
            </w:r>
            <w:r>
              <w:rPr>
                <w:rFonts w:hint="eastAsia"/>
                <w:color w:val="000000"/>
                <w:szCs w:val="21"/>
              </w:rPr>
              <w:t>知识理解、基本到位</w:t>
            </w:r>
            <w:r>
              <w:rPr>
                <w:color w:val="000000"/>
                <w:szCs w:val="21"/>
              </w:rPr>
              <w:t>，</w:t>
            </w:r>
            <w:r>
              <w:rPr>
                <w:rFonts w:hint="eastAsia"/>
                <w:color w:val="000000"/>
                <w:szCs w:val="21"/>
              </w:rPr>
              <w:t>画面有构图、形式、节奏、特殊肌理表现有一定的效果，有一定的思考</w:t>
            </w:r>
            <w:r>
              <w:rPr>
                <w:color w:val="000000"/>
                <w:szCs w:val="21"/>
              </w:rPr>
              <w:t>。</w:t>
            </w:r>
          </w:p>
        </w:tc>
        <w:tc>
          <w:tcPr>
            <w:tcW w:w="1510" w:type="dxa"/>
            <w:shd w:val="clear" w:color="auto" w:fill="auto"/>
          </w:tcPr>
          <w:p w:rsidR="00E85086" w:rsidRDefault="00327238">
            <w:pPr>
              <w:topLinePunct/>
              <w:snapToGrid w:val="0"/>
              <w:spacing w:line="300" w:lineRule="exact"/>
              <w:rPr>
                <w:color w:val="000000"/>
                <w:szCs w:val="21"/>
              </w:rPr>
            </w:pPr>
            <w:r>
              <w:rPr>
                <w:color w:val="000000"/>
                <w:szCs w:val="21"/>
              </w:rPr>
              <w:t>画面主题不</w:t>
            </w:r>
            <w:r>
              <w:rPr>
                <w:rFonts w:hint="eastAsia"/>
                <w:color w:val="000000"/>
                <w:szCs w:val="21"/>
              </w:rPr>
              <w:t>明确</w:t>
            </w:r>
            <w:r>
              <w:rPr>
                <w:color w:val="000000"/>
                <w:szCs w:val="21"/>
              </w:rPr>
              <w:t>，</w:t>
            </w:r>
            <w:r>
              <w:rPr>
                <w:rFonts w:hint="eastAsia"/>
                <w:color w:val="000000"/>
                <w:szCs w:val="21"/>
              </w:rPr>
              <w:t>构图不合理，形式感差，</w:t>
            </w:r>
            <w:r>
              <w:rPr>
                <w:color w:val="000000"/>
                <w:szCs w:val="21"/>
              </w:rPr>
              <w:t>水彩画</w:t>
            </w:r>
            <w:r>
              <w:rPr>
                <w:rFonts w:hint="eastAsia"/>
                <w:color w:val="000000"/>
                <w:szCs w:val="21"/>
              </w:rPr>
              <w:t>肌理</w:t>
            </w:r>
            <w:r>
              <w:rPr>
                <w:color w:val="000000"/>
                <w:szCs w:val="21"/>
              </w:rPr>
              <w:t>与技法使用不当，理解差。</w:t>
            </w:r>
          </w:p>
        </w:tc>
      </w:tr>
      <w:tr w:rsidR="00E85086">
        <w:trPr>
          <w:jc w:val="center"/>
        </w:trPr>
        <w:tc>
          <w:tcPr>
            <w:tcW w:w="1129" w:type="dxa"/>
            <w:shd w:val="clear" w:color="auto" w:fill="auto"/>
            <w:vAlign w:val="center"/>
          </w:tcPr>
          <w:p w:rsidR="00E85086" w:rsidRDefault="00327238">
            <w:pPr>
              <w:topLinePunct/>
              <w:snapToGrid w:val="0"/>
              <w:spacing w:line="340" w:lineRule="exact"/>
              <w:rPr>
                <w:color w:val="000000"/>
                <w:szCs w:val="21"/>
              </w:rPr>
            </w:pPr>
            <w:r>
              <w:rPr>
                <w:color w:val="000000"/>
                <w:szCs w:val="21"/>
              </w:rPr>
              <w:lastRenderedPageBreak/>
              <w:t>作品效果</w:t>
            </w:r>
          </w:p>
        </w:tc>
        <w:tc>
          <w:tcPr>
            <w:tcW w:w="1418" w:type="dxa"/>
            <w:shd w:val="clear" w:color="auto" w:fill="auto"/>
          </w:tcPr>
          <w:p w:rsidR="00E85086" w:rsidRDefault="00327238">
            <w:pPr>
              <w:topLinePunct/>
              <w:snapToGrid w:val="0"/>
              <w:spacing w:line="300" w:lineRule="exact"/>
              <w:rPr>
                <w:color w:val="000000"/>
                <w:szCs w:val="21"/>
              </w:rPr>
            </w:pPr>
            <w:r>
              <w:rPr>
                <w:rFonts w:hint="eastAsia"/>
                <w:color w:val="000000"/>
                <w:szCs w:val="21"/>
              </w:rPr>
              <w:t>能</w:t>
            </w:r>
            <w:r>
              <w:rPr>
                <w:color w:val="000000"/>
                <w:szCs w:val="21"/>
              </w:rPr>
              <w:t>熟练运用水彩画新材料与特殊技法表达自己的画面构想，且</w:t>
            </w:r>
            <w:r>
              <w:rPr>
                <w:rFonts w:hint="eastAsia"/>
                <w:color w:val="000000"/>
                <w:szCs w:val="21"/>
              </w:rPr>
              <w:t>画面</w:t>
            </w:r>
            <w:r>
              <w:rPr>
                <w:color w:val="000000"/>
                <w:szCs w:val="21"/>
              </w:rPr>
              <w:t>构图、</w:t>
            </w:r>
            <w:r>
              <w:rPr>
                <w:rFonts w:hint="eastAsia"/>
                <w:color w:val="000000"/>
                <w:szCs w:val="21"/>
              </w:rPr>
              <w:t>形式感强，</w:t>
            </w:r>
            <w:r>
              <w:rPr>
                <w:color w:val="000000"/>
                <w:szCs w:val="21"/>
              </w:rPr>
              <w:t>色调处理、特殊技法运用得当，画面肌理效果</w:t>
            </w:r>
            <w:r>
              <w:rPr>
                <w:rFonts w:hint="eastAsia"/>
                <w:color w:val="000000"/>
                <w:szCs w:val="21"/>
              </w:rPr>
              <w:t>很</w:t>
            </w:r>
            <w:r>
              <w:rPr>
                <w:color w:val="000000"/>
                <w:szCs w:val="21"/>
              </w:rPr>
              <w:t>好，有很好的表现力和创新力。</w:t>
            </w:r>
          </w:p>
        </w:tc>
        <w:tc>
          <w:tcPr>
            <w:tcW w:w="1701" w:type="dxa"/>
            <w:shd w:val="clear" w:color="auto" w:fill="auto"/>
          </w:tcPr>
          <w:p w:rsidR="00E85086" w:rsidRDefault="00327238">
            <w:pPr>
              <w:topLinePunct/>
              <w:snapToGrid w:val="0"/>
              <w:spacing w:line="300" w:lineRule="exact"/>
              <w:rPr>
                <w:color w:val="000000"/>
                <w:szCs w:val="21"/>
              </w:rPr>
            </w:pPr>
            <w:r>
              <w:rPr>
                <w:rFonts w:hint="eastAsia"/>
                <w:color w:val="000000"/>
                <w:szCs w:val="21"/>
              </w:rPr>
              <w:t>能较为</w:t>
            </w:r>
            <w:r>
              <w:rPr>
                <w:color w:val="000000"/>
                <w:szCs w:val="21"/>
              </w:rPr>
              <w:t>熟练运用水彩画新材料与特殊技法表达自己的画面构想，</w:t>
            </w:r>
            <w:r>
              <w:rPr>
                <w:rFonts w:hint="eastAsia"/>
                <w:color w:val="000000"/>
                <w:szCs w:val="21"/>
              </w:rPr>
              <w:t>画面</w:t>
            </w:r>
            <w:r>
              <w:rPr>
                <w:color w:val="000000"/>
                <w:szCs w:val="21"/>
              </w:rPr>
              <w:t>构图、</w:t>
            </w:r>
            <w:r>
              <w:rPr>
                <w:rFonts w:hint="eastAsia"/>
                <w:color w:val="000000"/>
                <w:szCs w:val="21"/>
              </w:rPr>
              <w:t>形式感较强，</w:t>
            </w:r>
            <w:r>
              <w:rPr>
                <w:color w:val="000000"/>
                <w:szCs w:val="21"/>
              </w:rPr>
              <w:t>色调处理、特殊技法运用</w:t>
            </w:r>
            <w:r>
              <w:rPr>
                <w:rFonts w:hint="eastAsia"/>
                <w:color w:val="000000"/>
                <w:szCs w:val="21"/>
              </w:rPr>
              <w:t>比较到位</w:t>
            </w:r>
            <w:r>
              <w:rPr>
                <w:color w:val="000000"/>
                <w:szCs w:val="21"/>
              </w:rPr>
              <w:t>，画面肌理效果好，</w:t>
            </w:r>
            <w:r>
              <w:rPr>
                <w:rFonts w:hint="eastAsia"/>
                <w:color w:val="000000"/>
                <w:szCs w:val="21"/>
              </w:rPr>
              <w:t>有</w:t>
            </w:r>
            <w:r>
              <w:rPr>
                <w:rFonts w:hint="eastAsia"/>
                <w:color w:val="000000"/>
                <w:szCs w:val="21"/>
              </w:rPr>
              <w:t>较强</w:t>
            </w:r>
            <w:r>
              <w:rPr>
                <w:rFonts w:hint="eastAsia"/>
                <w:color w:val="000000"/>
                <w:szCs w:val="21"/>
              </w:rPr>
              <w:t>的</w:t>
            </w:r>
            <w:r>
              <w:rPr>
                <w:color w:val="000000"/>
                <w:szCs w:val="21"/>
              </w:rPr>
              <w:t>表现力和创新力。</w:t>
            </w:r>
          </w:p>
        </w:tc>
        <w:tc>
          <w:tcPr>
            <w:tcW w:w="1701" w:type="dxa"/>
            <w:shd w:val="clear" w:color="auto" w:fill="auto"/>
          </w:tcPr>
          <w:p w:rsidR="00E85086" w:rsidRDefault="00327238">
            <w:pPr>
              <w:topLinePunct/>
              <w:snapToGrid w:val="0"/>
              <w:spacing w:line="300" w:lineRule="exact"/>
              <w:rPr>
                <w:color w:val="000000"/>
                <w:szCs w:val="21"/>
              </w:rPr>
            </w:pPr>
            <w:r>
              <w:rPr>
                <w:rFonts w:hint="eastAsia"/>
                <w:color w:val="000000"/>
                <w:szCs w:val="21"/>
              </w:rPr>
              <w:t>能</w:t>
            </w:r>
            <w:r>
              <w:rPr>
                <w:color w:val="000000"/>
                <w:szCs w:val="21"/>
              </w:rPr>
              <w:t>运用水彩画新材料与特殊技法表达自己的画面构想，</w:t>
            </w:r>
            <w:r>
              <w:rPr>
                <w:rFonts w:hint="eastAsia"/>
                <w:color w:val="000000"/>
                <w:szCs w:val="21"/>
              </w:rPr>
              <w:t>画面</w:t>
            </w:r>
            <w:r>
              <w:rPr>
                <w:color w:val="000000"/>
                <w:szCs w:val="21"/>
              </w:rPr>
              <w:t>构图</w:t>
            </w:r>
            <w:r>
              <w:rPr>
                <w:rFonts w:hint="eastAsia"/>
                <w:color w:val="000000"/>
                <w:szCs w:val="21"/>
              </w:rPr>
              <w:t>有一定形式感，</w:t>
            </w:r>
            <w:r>
              <w:rPr>
                <w:color w:val="000000"/>
                <w:szCs w:val="21"/>
              </w:rPr>
              <w:t>色调</w:t>
            </w:r>
            <w:r>
              <w:rPr>
                <w:rFonts w:hint="eastAsia"/>
                <w:color w:val="000000"/>
                <w:szCs w:val="21"/>
              </w:rPr>
              <w:t>基本统一</w:t>
            </w:r>
            <w:r>
              <w:rPr>
                <w:color w:val="000000"/>
                <w:szCs w:val="21"/>
              </w:rPr>
              <w:t>、</w:t>
            </w:r>
            <w:r>
              <w:rPr>
                <w:rFonts w:hint="eastAsia"/>
                <w:color w:val="000000"/>
                <w:szCs w:val="21"/>
              </w:rPr>
              <w:t>能够使用</w:t>
            </w:r>
            <w:r>
              <w:rPr>
                <w:color w:val="000000"/>
                <w:szCs w:val="21"/>
              </w:rPr>
              <w:t>特殊技法</w:t>
            </w:r>
            <w:r>
              <w:rPr>
                <w:rFonts w:hint="eastAsia"/>
                <w:color w:val="000000"/>
                <w:szCs w:val="21"/>
              </w:rPr>
              <w:t>进行表现</w:t>
            </w:r>
            <w:r>
              <w:rPr>
                <w:color w:val="000000"/>
                <w:szCs w:val="21"/>
              </w:rPr>
              <w:t>，画面</w:t>
            </w:r>
            <w:r>
              <w:rPr>
                <w:rFonts w:hint="eastAsia"/>
                <w:color w:val="000000"/>
                <w:szCs w:val="21"/>
              </w:rPr>
              <w:t>有一定</w:t>
            </w:r>
            <w:r>
              <w:rPr>
                <w:color w:val="000000"/>
                <w:szCs w:val="21"/>
              </w:rPr>
              <w:t>肌理效果，</w:t>
            </w:r>
            <w:r>
              <w:rPr>
                <w:rFonts w:hint="eastAsia"/>
                <w:color w:val="000000"/>
                <w:szCs w:val="21"/>
              </w:rPr>
              <w:t>有一定</w:t>
            </w:r>
            <w:r>
              <w:rPr>
                <w:color w:val="000000"/>
                <w:szCs w:val="21"/>
              </w:rPr>
              <w:t>表现力和创新</w:t>
            </w:r>
            <w:r>
              <w:rPr>
                <w:rFonts w:hint="eastAsia"/>
                <w:color w:val="000000"/>
                <w:szCs w:val="21"/>
              </w:rPr>
              <w:t>力</w:t>
            </w:r>
            <w:r>
              <w:rPr>
                <w:color w:val="000000"/>
                <w:szCs w:val="21"/>
              </w:rPr>
              <w:t>。</w:t>
            </w:r>
          </w:p>
        </w:tc>
        <w:tc>
          <w:tcPr>
            <w:tcW w:w="1437" w:type="dxa"/>
            <w:shd w:val="clear" w:color="auto" w:fill="auto"/>
          </w:tcPr>
          <w:p w:rsidR="00E85086" w:rsidRDefault="00327238">
            <w:pPr>
              <w:topLinePunct/>
              <w:snapToGrid w:val="0"/>
              <w:spacing w:line="300" w:lineRule="exact"/>
              <w:rPr>
                <w:color w:val="000000"/>
                <w:szCs w:val="21"/>
              </w:rPr>
            </w:pPr>
            <w:r>
              <w:rPr>
                <w:color w:val="000000"/>
                <w:szCs w:val="21"/>
              </w:rPr>
              <w:t>能够运用水彩画新材料与特殊技法对画面进行处理，画面</w:t>
            </w:r>
            <w:r>
              <w:rPr>
                <w:rFonts w:hint="eastAsia"/>
                <w:color w:val="000000"/>
                <w:szCs w:val="21"/>
              </w:rPr>
              <w:t>整体效果一般</w:t>
            </w:r>
            <w:r>
              <w:rPr>
                <w:color w:val="000000"/>
                <w:szCs w:val="21"/>
              </w:rPr>
              <w:t>。</w:t>
            </w:r>
          </w:p>
        </w:tc>
        <w:tc>
          <w:tcPr>
            <w:tcW w:w="1510" w:type="dxa"/>
            <w:shd w:val="clear" w:color="auto" w:fill="auto"/>
          </w:tcPr>
          <w:p w:rsidR="00E85086" w:rsidRDefault="00327238">
            <w:pPr>
              <w:topLinePunct/>
              <w:snapToGrid w:val="0"/>
              <w:spacing w:line="300" w:lineRule="exact"/>
              <w:rPr>
                <w:color w:val="000000"/>
                <w:szCs w:val="21"/>
              </w:rPr>
            </w:pPr>
            <w:r>
              <w:rPr>
                <w:color w:val="000000"/>
                <w:szCs w:val="21"/>
              </w:rPr>
              <w:t>投入时间不足，作品</w:t>
            </w:r>
            <w:r>
              <w:rPr>
                <w:rFonts w:hint="eastAsia"/>
                <w:color w:val="000000"/>
                <w:szCs w:val="21"/>
              </w:rPr>
              <w:t>完成质量差</w:t>
            </w:r>
            <w:r>
              <w:rPr>
                <w:color w:val="000000"/>
                <w:szCs w:val="21"/>
              </w:rPr>
              <w:t>，画面</w:t>
            </w:r>
            <w:r>
              <w:rPr>
                <w:rFonts w:hint="eastAsia"/>
                <w:color w:val="000000"/>
                <w:szCs w:val="21"/>
              </w:rPr>
              <w:t>整体</w:t>
            </w:r>
            <w:r>
              <w:rPr>
                <w:color w:val="000000"/>
                <w:szCs w:val="21"/>
              </w:rPr>
              <w:t>效果差。</w:t>
            </w:r>
          </w:p>
        </w:tc>
      </w:tr>
    </w:tbl>
    <w:p w:rsidR="00E85086" w:rsidRDefault="00327238">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Pr>
          <w:rFonts w:ascii="Times" w:eastAsia="宋体" w:hAnsi="Times" w:cs="Times" w:hint="eastAsia"/>
          <w:b/>
          <w:kern w:val="0"/>
          <w:sz w:val="24"/>
          <w:szCs w:val="24"/>
        </w:rPr>
        <w:t>3</w:t>
      </w:r>
      <w:r>
        <w:rPr>
          <w:rFonts w:ascii="Times" w:eastAsia="宋体" w:hAnsi="Times" w:cs="Times"/>
          <w:b/>
          <w:kern w:val="0"/>
          <w:sz w:val="24"/>
          <w:szCs w:val="24"/>
        </w:rPr>
        <w:t>.</w:t>
      </w:r>
      <w:r>
        <w:rPr>
          <w:rFonts w:ascii="Times" w:eastAsia="宋体" w:hAnsi="Times" w:cs="Times" w:hint="eastAsia"/>
          <w:b/>
          <w:kern w:val="0"/>
          <w:sz w:val="24"/>
          <w:szCs w:val="24"/>
        </w:rPr>
        <w:t>期末成绩评定</w:t>
      </w:r>
    </w:p>
    <w:p w:rsidR="00E85086" w:rsidRDefault="00327238">
      <w:pPr>
        <w:topLinePunct/>
        <w:spacing w:line="400" w:lineRule="exact"/>
        <w:ind w:firstLineChars="200" w:firstLine="480"/>
        <w:rPr>
          <w:rFonts w:ascii="Times" w:eastAsia="宋体" w:hAnsi="Times" w:cs="Times"/>
          <w:kern w:val="0"/>
          <w:sz w:val="24"/>
          <w:szCs w:val="24"/>
        </w:rPr>
      </w:pPr>
      <w:r>
        <w:rPr>
          <w:rFonts w:ascii="Times" w:eastAsia="宋体" w:hAnsi="Times" w:cs="Times"/>
          <w:kern w:val="0"/>
          <w:sz w:val="24"/>
          <w:szCs w:val="24"/>
        </w:rPr>
        <w:t>期末学生作品考试成绩评定依据课程考核标准进行评分。</w:t>
      </w:r>
    </w:p>
    <w:p w:rsidR="00E85086" w:rsidRDefault="00327238">
      <w:pPr>
        <w:topLinePunct/>
        <w:snapToGrid w:val="0"/>
        <w:spacing w:line="400" w:lineRule="exact"/>
        <w:ind w:firstLineChars="200" w:firstLine="480"/>
        <w:rPr>
          <w:rFonts w:ascii="Times" w:eastAsia="宋体" w:hAnsi="Times" w:cs="Times"/>
          <w:kern w:val="0"/>
          <w:sz w:val="24"/>
          <w:szCs w:val="24"/>
        </w:rPr>
      </w:pPr>
      <w:r>
        <w:rPr>
          <w:rFonts w:ascii="Times" w:eastAsia="宋体" w:hAnsi="Times" w:cs="Times" w:hint="eastAsia"/>
          <w:kern w:val="0"/>
          <w:sz w:val="24"/>
          <w:szCs w:val="24"/>
        </w:rPr>
        <w:t>建议书写格式：</w:t>
      </w:r>
      <w:r>
        <w:rPr>
          <w:rFonts w:ascii="Times" w:eastAsia="宋体" w:hAnsi="Times" w:cs="Times"/>
          <w:kern w:val="0"/>
          <w:sz w:val="24"/>
          <w:szCs w:val="24"/>
        </w:rPr>
        <w:t>期末成绩（</w:t>
      </w:r>
      <w:r>
        <w:rPr>
          <w:rFonts w:ascii="Times" w:eastAsia="宋体" w:hAnsi="Times" w:cs="Times"/>
          <w:kern w:val="0"/>
          <w:sz w:val="24"/>
          <w:szCs w:val="24"/>
        </w:rPr>
        <w:t>100%</w:t>
      </w:r>
      <w:r>
        <w:rPr>
          <w:rFonts w:ascii="Times" w:eastAsia="宋体" w:hAnsi="Times" w:cs="Times"/>
          <w:kern w:val="0"/>
          <w:sz w:val="24"/>
          <w:szCs w:val="24"/>
        </w:rPr>
        <w:t>）</w:t>
      </w:r>
      <w:r>
        <w:rPr>
          <w:rFonts w:ascii="Times" w:eastAsia="宋体" w:hAnsi="Times" w:cs="Times"/>
          <w:kern w:val="0"/>
          <w:sz w:val="24"/>
          <w:szCs w:val="24"/>
        </w:rPr>
        <w:t>=</w:t>
      </w:r>
      <w:r>
        <w:rPr>
          <w:rFonts w:ascii="Times" w:eastAsia="宋体" w:hAnsi="Times" w:cs="Times"/>
          <w:kern w:val="0"/>
          <w:sz w:val="24"/>
          <w:szCs w:val="24"/>
        </w:rPr>
        <w:t>有一定的表现力（</w:t>
      </w:r>
      <w:r>
        <w:rPr>
          <w:rFonts w:ascii="Times" w:eastAsia="宋体" w:hAnsi="Times" w:cs="Times"/>
          <w:kern w:val="0"/>
          <w:sz w:val="24"/>
          <w:szCs w:val="24"/>
        </w:rPr>
        <w:t>20%</w:t>
      </w:r>
      <w:r>
        <w:rPr>
          <w:rFonts w:ascii="Times" w:eastAsia="宋体" w:hAnsi="Times" w:cs="Times"/>
          <w:kern w:val="0"/>
          <w:sz w:val="24"/>
          <w:szCs w:val="24"/>
        </w:rPr>
        <w:t>）</w:t>
      </w:r>
      <w:r>
        <w:rPr>
          <w:rFonts w:ascii="Times" w:eastAsia="宋体" w:hAnsi="Times" w:cs="Times"/>
          <w:kern w:val="0"/>
          <w:sz w:val="24"/>
          <w:szCs w:val="24"/>
        </w:rPr>
        <w:t>+</w:t>
      </w:r>
      <w:r>
        <w:rPr>
          <w:rFonts w:ascii="Times" w:eastAsia="宋体" w:hAnsi="Times" w:cs="Times"/>
          <w:kern w:val="0"/>
          <w:sz w:val="24"/>
          <w:szCs w:val="24"/>
        </w:rPr>
        <w:t>构图</w:t>
      </w:r>
      <w:r>
        <w:rPr>
          <w:rFonts w:ascii="Times" w:eastAsia="宋体" w:hAnsi="Times" w:cs="Times" w:hint="eastAsia"/>
          <w:kern w:val="0"/>
          <w:sz w:val="24"/>
          <w:szCs w:val="24"/>
        </w:rPr>
        <w:t>新颖、</w:t>
      </w:r>
      <w:r>
        <w:rPr>
          <w:rFonts w:ascii="Times" w:eastAsia="宋体" w:hAnsi="Times" w:cs="Times"/>
          <w:kern w:val="0"/>
          <w:sz w:val="24"/>
          <w:szCs w:val="24"/>
        </w:rPr>
        <w:t>饱满、完整、造型美观（</w:t>
      </w:r>
      <w:r>
        <w:rPr>
          <w:rFonts w:ascii="Times" w:eastAsia="宋体" w:hAnsi="Times" w:cs="Times"/>
          <w:kern w:val="0"/>
          <w:sz w:val="24"/>
          <w:szCs w:val="24"/>
        </w:rPr>
        <w:t>20%</w:t>
      </w:r>
      <w:r>
        <w:rPr>
          <w:rFonts w:ascii="Times" w:eastAsia="宋体" w:hAnsi="Times" w:cs="Times"/>
          <w:kern w:val="0"/>
          <w:sz w:val="24"/>
          <w:szCs w:val="24"/>
        </w:rPr>
        <w:t>）</w:t>
      </w:r>
      <w:r>
        <w:rPr>
          <w:rFonts w:ascii="Times" w:eastAsia="宋体" w:hAnsi="Times" w:cs="Times"/>
          <w:kern w:val="0"/>
          <w:sz w:val="24"/>
          <w:szCs w:val="24"/>
        </w:rPr>
        <w:t>+</w:t>
      </w:r>
      <w:r>
        <w:rPr>
          <w:rFonts w:ascii="Times" w:eastAsia="宋体" w:hAnsi="Times" w:cs="Times" w:hint="eastAsia"/>
          <w:kern w:val="0"/>
          <w:sz w:val="24"/>
          <w:szCs w:val="24"/>
        </w:rPr>
        <w:t>熟练</w:t>
      </w:r>
      <w:r>
        <w:rPr>
          <w:rFonts w:ascii="Times" w:eastAsia="宋体" w:hAnsi="Times" w:cs="Times"/>
          <w:kern w:val="0"/>
          <w:sz w:val="24"/>
          <w:szCs w:val="24"/>
        </w:rPr>
        <w:t>运用水彩画综合表现技法</w:t>
      </w:r>
      <w:r>
        <w:rPr>
          <w:rFonts w:ascii="Times" w:eastAsia="宋体" w:hAnsi="Times" w:cs="Times"/>
          <w:kern w:val="0"/>
          <w:sz w:val="24"/>
          <w:szCs w:val="24"/>
        </w:rPr>
        <w:t xml:space="preserve"> </w:t>
      </w:r>
      <w:r>
        <w:rPr>
          <w:rFonts w:ascii="Times" w:eastAsia="宋体" w:hAnsi="Times" w:cs="Times"/>
          <w:kern w:val="0"/>
          <w:sz w:val="24"/>
          <w:szCs w:val="24"/>
        </w:rPr>
        <w:t>C</w:t>
      </w:r>
      <w:r>
        <w:rPr>
          <w:rFonts w:ascii="Times" w:eastAsia="宋体" w:hAnsi="Times" w:cs="Times"/>
          <w:kern w:val="0"/>
          <w:sz w:val="24"/>
          <w:szCs w:val="24"/>
        </w:rPr>
        <w:t>（</w:t>
      </w:r>
      <w:r>
        <w:rPr>
          <w:rFonts w:ascii="Times" w:eastAsia="宋体" w:hAnsi="Times" w:cs="Times"/>
          <w:kern w:val="0"/>
          <w:sz w:val="24"/>
          <w:szCs w:val="24"/>
        </w:rPr>
        <w:t>40%</w:t>
      </w:r>
      <w:r>
        <w:rPr>
          <w:rFonts w:ascii="Times" w:eastAsia="宋体" w:hAnsi="Times" w:cs="Times"/>
          <w:kern w:val="0"/>
          <w:sz w:val="24"/>
          <w:szCs w:val="24"/>
        </w:rPr>
        <w:t>）</w:t>
      </w:r>
      <w:r>
        <w:rPr>
          <w:rFonts w:ascii="Times" w:eastAsia="宋体" w:hAnsi="Times" w:cs="Times"/>
          <w:kern w:val="0"/>
          <w:sz w:val="24"/>
          <w:szCs w:val="24"/>
        </w:rPr>
        <w:t>+</w:t>
      </w:r>
      <w:r>
        <w:rPr>
          <w:rFonts w:ascii="Times" w:eastAsia="宋体" w:hAnsi="Times" w:cs="Times"/>
          <w:kern w:val="0"/>
          <w:sz w:val="24"/>
          <w:szCs w:val="24"/>
        </w:rPr>
        <w:t>画面有一定的视觉冲击力和艺术感染力</w:t>
      </w:r>
      <w:r>
        <w:rPr>
          <w:rFonts w:ascii="Times" w:eastAsia="宋体" w:hAnsi="Times" w:cs="Times"/>
          <w:kern w:val="0"/>
          <w:sz w:val="24"/>
          <w:szCs w:val="24"/>
        </w:rPr>
        <w:t>D</w:t>
      </w:r>
      <w:r>
        <w:rPr>
          <w:rFonts w:ascii="Times" w:eastAsia="宋体" w:hAnsi="Times" w:cs="Times"/>
          <w:kern w:val="0"/>
          <w:sz w:val="24"/>
          <w:szCs w:val="24"/>
        </w:rPr>
        <w:t>（</w:t>
      </w:r>
      <w:r>
        <w:rPr>
          <w:rFonts w:ascii="Times" w:eastAsia="宋体" w:hAnsi="Times" w:cs="Times"/>
          <w:kern w:val="0"/>
          <w:sz w:val="24"/>
          <w:szCs w:val="24"/>
        </w:rPr>
        <w:t>20%</w:t>
      </w:r>
      <w:r>
        <w:rPr>
          <w:rFonts w:ascii="Times" w:eastAsia="宋体" w:hAnsi="Times" w:cs="Times"/>
          <w:kern w:val="0"/>
          <w:sz w:val="24"/>
          <w:szCs w:val="24"/>
        </w:rPr>
        <w:t>）。</w:t>
      </w:r>
    </w:p>
    <w:p w:rsidR="00E85086" w:rsidRDefault="00327238">
      <w:pPr>
        <w:autoSpaceDE w:val="0"/>
        <w:autoSpaceDN w:val="0"/>
        <w:adjustRightInd w:val="0"/>
        <w:snapToGrid w:val="0"/>
        <w:spacing w:line="400" w:lineRule="exact"/>
        <w:ind w:firstLineChars="200" w:firstLine="480"/>
        <w:jc w:val="left"/>
        <w:rPr>
          <w:rFonts w:ascii="Times" w:eastAsia="宋体" w:hAnsi="Times" w:cs="Times"/>
          <w:kern w:val="0"/>
          <w:sz w:val="24"/>
          <w:szCs w:val="24"/>
        </w:rPr>
      </w:pPr>
      <w:r>
        <w:rPr>
          <w:rFonts w:ascii="Times" w:eastAsia="宋体" w:hAnsi="Times" w:cs="Times" w:hint="eastAsia"/>
          <w:kern w:val="0"/>
          <w:sz w:val="24"/>
          <w:szCs w:val="24"/>
        </w:rPr>
        <w:t>建议考核方式：</w:t>
      </w:r>
      <w:r>
        <w:rPr>
          <w:rFonts w:ascii="Times New Roman" w:eastAsia="宋体" w:hAnsi="Times New Roman" w:cs="Times New Roman" w:hint="eastAsia"/>
          <w:kern w:val="0"/>
          <w:sz w:val="24"/>
          <w:szCs w:val="24"/>
        </w:rPr>
        <w:t>随堂考试</w:t>
      </w:r>
    </w:p>
    <w:p w:rsidR="00E85086" w:rsidRDefault="00327238">
      <w:pPr>
        <w:autoSpaceDE w:val="0"/>
        <w:autoSpaceDN w:val="0"/>
        <w:adjustRightInd w:val="0"/>
        <w:snapToGrid w:val="0"/>
        <w:spacing w:line="400" w:lineRule="exact"/>
        <w:ind w:firstLineChars="200" w:firstLine="480"/>
        <w:jc w:val="left"/>
        <w:rPr>
          <w:rFonts w:ascii="Times" w:eastAsia="宋体" w:hAnsi="Times" w:cs="Times"/>
          <w:kern w:val="0"/>
          <w:sz w:val="24"/>
          <w:szCs w:val="24"/>
        </w:rPr>
      </w:pPr>
      <w:r>
        <w:rPr>
          <w:rFonts w:ascii="Times" w:eastAsia="宋体" w:hAnsi="Times" w:cs="Times" w:hint="eastAsia"/>
          <w:kern w:val="0"/>
          <w:sz w:val="24"/>
          <w:szCs w:val="24"/>
        </w:rPr>
        <w:t>期末成绩评分标准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4"/>
        <w:gridCol w:w="1555"/>
        <w:gridCol w:w="1701"/>
        <w:gridCol w:w="1437"/>
        <w:gridCol w:w="1510"/>
      </w:tblGrid>
      <w:tr w:rsidR="00E85086">
        <w:trPr>
          <w:trHeight w:val="1041"/>
          <w:jc w:val="center"/>
        </w:trPr>
        <w:tc>
          <w:tcPr>
            <w:tcW w:w="1129" w:type="dxa"/>
            <w:shd w:val="clear" w:color="auto" w:fill="auto"/>
          </w:tcPr>
          <w:p w:rsidR="00E85086" w:rsidRDefault="00327238">
            <w:pPr>
              <w:snapToGrid w:val="0"/>
              <w:spacing w:line="400" w:lineRule="exact"/>
              <w:rPr>
                <w:rFonts w:ascii="Times" w:hAnsi="Times" w:cs="Times"/>
                <w:szCs w:val="21"/>
              </w:rPr>
            </w:pPr>
            <w:r>
              <w:rPr>
                <w:rFonts w:ascii="Times" w:hAnsi="Times" w:cs="Times" w:hint="eastAsia"/>
                <w:szCs w:val="21"/>
              </w:rPr>
              <w:t>项目</w:t>
            </w:r>
            <w:r>
              <w:rPr>
                <w:rFonts w:ascii="Times" w:hAnsi="Times" w:cs="Times"/>
                <w:szCs w:val="21"/>
              </w:rPr>
              <w:t>/</w:t>
            </w:r>
            <w:r>
              <w:rPr>
                <w:rFonts w:ascii="Times" w:hAnsi="Times" w:cs="Times" w:hint="eastAsia"/>
                <w:szCs w:val="21"/>
              </w:rPr>
              <w:t>分值</w:t>
            </w:r>
          </w:p>
        </w:tc>
        <w:tc>
          <w:tcPr>
            <w:tcW w:w="1564" w:type="dxa"/>
            <w:shd w:val="clear" w:color="auto" w:fill="auto"/>
            <w:vAlign w:val="center"/>
          </w:tcPr>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优秀</w:t>
            </w:r>
          </w:p>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(100</w:t>
            </w:r>
            <w:r>
              <w:rPr>
                <w:rFonts w:ascii="Times New Roman" w:hAnsi="Times New Roman" w:cs="Times New Roman" w:hint="eastAsia"/>
                <w:szCs w:val="21"/>
              </w:rPr>
              <w:t>-</w:t>
            </w:r>
            <w:r>
              <w:rPr>
                <w:rFonts w:ascii="Times New Roman" w:hAnsi="Times New Roman" w:cs="Times New Roman"/>
                <w:szCs w:val="21"/>
              </w:rPr>
              <w:t>90)</w:t>
            </w:r>
          </w:p>
        </w:tc>
        <w:tc>
          <w:tcPr>
            <w:tcW w:w="1555" w:type="dxa"/>
            <w:shd w:val="clear" w:color="auto" w:fill="auto"/>
            <w:vAlign w:val="center"/>
          </w:tcPr>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良好</w:t>
            </w:r>
          </w:p>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hint="eastAsia"/>
                <w:szCs w:val="21"/>
              </w:rPr>
              <w:t>89-</w:t>
            </w:r>
            <w:r>
              <w:rPr>
                <w:rFonts w:ascii="Times New Roman" w:hAnsi="Times New Roman" w:cs="Times New Roman"/>
                <w:szCs w:val="21"/>
              </w:rPr>
              <w:t>80)</w:t>
            </w:r>
          </w:p>
        </w:tc>
        <w:tc>
          <w:tcPr>
            <w:tcW w:w="1701" w:type="dxa"/>
            <w:shd w:val="clear" w:color="auto" w:fill="auto"/>
            <w:vAlign w:val="center"/>
          </w:tcPr>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中</w:t>
            </w:r>
            <w:r>
              <w:rPr>
                <w:rFonts w:ascii="Times New Roman" w:hAnsi="Times New Roman" w:cs="Times New Roman" w:hint="eastAsia"/>
                <w:szCs w:val="21"/>
              </w:rPr>
              <w:t>等</w:t>
            </w:r>
          </w:p>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hint="eastAsia"/>
                <w:szCs w:val="21"/>
              </w:rPr>
              <w:t>79-</w:t>
            </w:r>
            <w:r>
              <w:rPr>
                <w:rFonts w:ascii="Times New Roman" w:hAnsi="Times New Roman" w:cs="Times New Roman"/>
                <w:szCs w:val="21"/>
              </w:rPr>
              <w:t>70)</w:t>
            </w:r>
          </w:p>
        </w:tc>
        <w:tc>
          <w:tcPr>
            <w:tcW w:w="1437" w:type="dxa"/>
            <w:shd w:val="clear" w:color="auto" w:fill="auto"/>
            <w:vAlign w:val="center"/>
          </w:tcPr>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及格</w:t>
            </w:r>
          </w:p>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hint="eastAsia"/>
                <w:szCs w:val="21"/>
              </w:rPr>
              <w:t>69-</w:t>
            </w:r>
            <w:r>
              <w:rPr>
                <w:rFonts w:ascii="Times New Roman" w:hAnsi="Times New Roman" w:cs="Times New Roman"/>
                <w:szCs w:val="21"/>
              </w:rPr>
              <w:t>60)</w:t>
            </w:r>
          </w:p>
        </w:tc>
        <w:tc>
          <w:tcPr>
            <w:tcW w:w="1510" w:type="dxa"/>
            <w:shd w:val="clear" w:color="auto" w:fill="auto"/>
            <w:vAlign w:val="center"/>
          </w:tcPr>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不及格</w:t>
            </w:r>
          </w:p>
          <w:p w:rsidR="00E85086" w:rsidRDefault="00327238">
            <w:pPr>
              <w:adjustRightInd w:val="0"/>
              <w:snapToGrid w:val="0"/>
              <w:jc w:val="center"/>
              <w:rPr>
                <w:rFonts w:ascii="Times New Roman" w:hAnsi="Times New Roman" w:cs="Times New Roman"/>
                <w:szCs w:val="21"/>
              </w:rPr>
            </w:pPr>
            <w:r>
              <w:rPr>
                <w:rFonts w:ascii="Times New Roman" w:hAnsi="Times New Roman" w:cs="Times New Roman"/>
                <w:szCs w:val="21"/>
              </w:rPr>
              <w:t>(x</w:t>
            </w:r>
            <w:r>
              <w:rPr>
                <w:rFonts w:ascii="Times New Roman" w:hAnsi="Times New Roman" w:cs="Times New Roman" w:hint="eastAsia"/>
                <w:szCs w:val="21"/>
              </w:rPr>
              <w:t>≤</w:t>
            </w:r>
            <w:r>
              <w:rPr>
                <w:rFonts w:ascii="Times New Roman" w:hAnsi="Times New Roman" w:cs="Times New Roman" w:hint="eastAsia"/>
                <w:szCs w:val="21"/>
              </w:rPr>
              <w:t>59</w:t>
            </w:r>
            <w:r>
              <w:rPr>
                <w:rFonts w:ascii="Times New Roman" w:hAnsi="Times New Roman" w:cs="Times New Roman"/>
                <w:szCs w:val="21"/>
              </w:rPr>
              <w:t>)</w:t>
            </w:r>
          </w:p>
        </w:tc>
      </w:tr>
      <w:tr w:rsidR="00E85086">
        <w:trPr>
          <w:trHeight w:val="3550"/>
          <w:jc w:val="center"/>
        </w:trPr>
        <w:tc>
          <w:tcPr>
            <w:tcW w:w="1129" w:type="dxa"/>
            <w:shd w:val="clear" w:color="auto" w:fill="auto"/>
            <w:vAlign w:val="center"/>
          </w:tcPr>
          <w:p w:rsidR="00E85086" w:rsidRDefault="00327238">
            <w:pPr>
              <w:topLinePunct/>
              <w:snapToGrid w:val="0"/>
              <w:spacing w:line="340" w:lineRule="exact"/>
              <w:rPr>
                <w:color w:val="000000"/>
                <w:szCs w:val="21"/>
              </w:rPr>
            </w:pPr>
            <w:r>
              <w:rPr>
                <w:color w:val="000000"/>
                <w:szCs w:val="21"/>
              </w:rPr>
              <w:t>理论转化</w:t>
            </w:r>
          </w:p>
        </w:tc>
        <w:tc>
          <w:tcPr>
            <w:tcW w:w="1564" w:type="dxa"/>
            <w:shd w:val="clear" w:color="auto" w:fill="auto"/>
          </w:tcPr>
          <w:p w:rsidR="00E85086" w:rsidRDefault="00327238">
            <w:pPr>
              <w:topLinePunct/>
              <w:snapToGrid w:val="0"/>
              <w:spacing w:line="360" w:lineRule="exact"/>
              <w:rPr>
                <w:color w:val="000000"/>
                <w:szCs w:val="21"/>
              </w:rPr>
            </w:pPr>
            <w:r>
              <w:rPr>
                <w:rFonts w:hint="eastAsia"/>
                <w:color w:val="000000"/>
                <w:szCs w:val="21"/>
              </w:rPr>
              <w:t>对</w:t>
            </w:r>
            <w:r>
              <w:rPr>
                <w:color w:val="000000"/>
                <w:szCs w:val="21"/>
              </w:rPr>
              <w:t>水彩画理论知识</w:t>
            </w:r>
            <w:r>
              <w:rPr>
                <w:rFonts w:hint="eastAsia"/>
                <w:color w:val="000000"/>
                <w:szCs w:val="21"/>
              </w:rPr>
              <w:t>的</w:t>
            </w:r>
            <w:r>
              <w:rPr>
                <w:color w:val="000000"/>
                <w:szCs w:val="21"/>
              </w:rPr>
              <w:t>理解、运用</w:t>
            </w:r>
            <w:r>
              <w:rPr>
                <w:rFonts w:hint="eastAsia"/>
                <w:color w:val="000000"/>
                <w:szCs w:val="21"/>
              </w:rPr>
              <w:t>很</w:t>
            </w:r>
            <w:r>
              <w:rPr>
                <w:color w:val="000000"/>
                <w:szCs w:val="21"/>
              </w:rPr>
              <w:t>好，画面构图、形式、节奏、特殊肌理效果</w:t>
            </w:r>
            <w:r>
              <w:rPr>
                <w:rFonts w:hint="eastAsia"/>
                <w:color w:val="000000"/>
                <w:szCs w:val="21"/>
              </w:rPr>
              <w:t>表现</w:t>
            </w:r>
            <w:r>
              <w:rPr>
                <w:color w:val="000000"/>
                <w:szCs w:val="21"/>
              </w:rPr>
              <w:t>佳，思考</w:t>
            </w:r>
            <w:r>
              <w:rPr>
                <w:rFonts w:hint="eastAsia"/>
                <w:color w:val="000000"/>
                <w:szCs w:val="21"/>
              </w:rPr>
              <w:t>非常</w:t>
            </w:r>
            <w:r>
              <w:rPr>
                <w:color w:val="000000"/>
                <w:szCs w:val="21"/>
              </w:rPr>
              <w:t>深入。</w:t>
            </w:r>
          </w:p>
        </w:tc>
        <w:tc>
          <w:tcPr>
            <w:tcW w:w="1555" w:type="dxa"/>
            <w:shd w:val="clear" w:color="auto" w:fill="auto"/>
          </w:tcPr>
          <w:p w:rsidR="00E85086" w:rsidRDefault="00327238">
            <w:pPr>
              <w:topLinePunct/>
              <w:snapToGrid w:val="0"/>
              <w:spacing w:line="360" w:lineRule="exact"/>
              <w:rPr>
                <w:color w:val="000000"/>
                <w:szCs w:val="21"/>
              </w:rPr>
            </w:pPr>
            <w:r>
              <w:rPr>
                <w:rFonts w:hint="eastAsia"/>
                <w:color w:val="000000"/>
                <w:szCs w:val="21"/>
              </w:rPr>
              <w:t>对</w:t>
            </w:r>
            <w:r>
              <w:rPr>
                <w:color w:val="000000"/>
                <w:szCs w:val="21"/>
              </w:rPr>
              <w:t>水彩画理论</w:t>
            </w:r>
            <w:r>
              <w:rPr>
                <w:rFonts w:hint="eastAsia"/>
                <w:color w:val="000000"/>
                <w:szCs w:val="21"/>
              </w:rPr>
              <w:t>知识的理解、</w:t>
            </w:r>
            <w:r>
              <w:rPr>
                <w:color w:val="000000"/>
                <w:szCs w:val="21"/>
              </w:rPr>
              <w:t>运用好，画面构图、形式、节奏、特殊肌理</w:t>
            </w:r>
            <w:r>
              <w:rPr>
                <w:rFonts w:hint="eastAsia"/>
                <w:color w:val="000000"/>
                <w:szCs w:val="21"/>
              </w:rPr>
              <w:t>表现</w:t>
            </w:r>
            <w:r>
              <w:rPr>
                <w:color w:val="000000"/>
                <w:szCs w:val="21"/>
              </w:rPr>
              <w:t>效果好，思考深入。</w:t>
            </w:r>
          </w:p>
        </w:tc>
        <w:tc>
          <w:tcPr>
            <w:tcW w:w="1701" w:type="dxa"/>
            <w:shd w:val="clear" w:color="auto" w:fill="auto"/>
          </w:tcPr>
          <w:p w:rsidR="00E85086" w:rsidRDefault="00327238">
            <w:pPr>
              <w:topLinePunct/>
              <w:snapToGrid w:val="0"/>
              <w:spacing w:line="360" w:lineRule="exact"/>
              <w:rPr>
                <w:color w:val="000000"/>
                <w:szCs w:val="21"/>
              </w:rPr>
            </w:pPr>
            <w:r>
              <w:rPr>
                <w:rFonts w:hint="eastAsia"/>
                <w:color w:val="000000"/>
                <w:szCs w:val="21"/>
              </w:rPr>
              <w:t>对</w:t>
            </w:r>
            <w:r>
              <w:rPr>
                <w:color w:val="000000"/>
                <w:szCs w:val="21"/>
              </w:rPr>
              <w:t>水彩画理论</w:t>
            </w:r>
            <w:r>
              <w:rPr>
                <w:rFonts w:hint="eastAsia"/>
                <w:color w:val="000000"/>
                <w:szCs w:val="21"/>
              </w:rPr>
              <w:t>知识的理解、</w:t>
            </w:r>
            <w:r>
              <w:rPr>
                <w:color w:val="000000"/>
                <w:szCs w:val="21"/>
              </w:rPr>
              <w:t>运用</w:t>
            </w:r>
            <w:r>
              <w:rPr>
                <w:rFonts w:hint="eastAsia"/>
                <w:color w:val="000000"/>
                <w:szCs w:val="21"/>
              </w:rPr>
              <w:t>比较到位</w:t>
            </w:r>
            <w:r>
              <w:rPr>
                <w:color w:val="000000"/>
                <w:szCs w:val="21"/>
              </w:rPr>
              <w:t>，画面构图、形式、节奏、特殊肌理</w:t>
            </w:r>
            <w:r>
              <w:rPr>
                <w:rFonts w:hint="eastAsia"/>
                <w:color w:val="000000"/>
                <w:szCs w:val="21"/>
              </w:rPr>
              <w:t>表现</w:t>
            </w:r>
            <w:r>
              <w:rPr>
                <w:color w:val="000000"/>
                <w:szCs w:val="21"/>
              </w:rPr>
              <w:t>效果</w:t>
            </w:r>
            <w:r>
              <w:rPr>
                <w:rFonts w:hint="eastAsia"/>
                <w:color w:val="000000"/>
                <w:szCs w:val="21"/>
              </w:rPr>
              <w:t>较</w:t>
            </w:r>
            <w:r>
              <w:rPr>
                <w:color w:val="000000"/>
                <w:szCs w:val="21"/>
              </w:rPr>
              <w:t>好，思考</w:t>
            </w:r>
            <w:r>
              <w:rPr>
                <w:rFonts w:hint="eastAsia"/>
                <w:color w:val="000000"/>
                <w:szCs w:val="21"/>
              </w:rPr>
              <w:t>较为</w:t>
            </w:r>
            <w:r>
              <w:rPr>
                <w:color w:val="000000"/>
                <w:szCs w:val="21"/>
              </w:rPr>
              <w:t>深入。</w:t>
            </w:r>
          </w:p>
        </w:tc>
        <w:tc>
          <w:tcPr>
            <w:tcW w:w="1437" w:type="dxa"/>
            <w:shd w:val="clear" w:color="auto" w:fill="auto"/>
          </w:tcPr>
          <w:p w:rsidR="00E85086" w:rsidRDefault="00327238">
            <w:pPr>
              <w:topLinePunct/>
              <w:snapToGrid w:val="0"/>
              <w:spacing w:line="360" w:lineRule="exact"/>
              <w:rPr>
                <w:color w:val="000000"/>
                <w:szCs w:val="21"/>
              </w:rPr>
            </w:pPr>
            <w:r>
              <w:rPr>
                <w:rFonts w:hint="eastAsia"/>
                <w:color w:val="000000"/>
                <w:szCs w:val="21"/>
              </w:rPr>
              <w:t>对</w:t>
            </w:r>
            <w:r>
              <w:rPr>
                <w:color w:val="000000"/>
                <w:szCs w:val="21"/>
              </w:rPr>
              <w:t>水彩画理论</w:t>
            </w:r>
            <w:r>
              <w:rPr>
                <w:rFonts w:hint="eastAsia"/>
                <w:color w:val="000000"/>
                <w:szCs w:val="21"/>
              </w:rPr>
              <w:t>知识理解、基本到位</w:t>
            </w:r>
            <w:r>
              <w:rPr>
                <w:color w:val="000000"/>
                <w:szCs w:val="21"/>
              </w:rPr>
              <w:t>，</w:t>
            </w:r>
            <w:r>
              <w:rPr>
                <w:rFonts w:hint="eastAsia"/>
                <w:color w:val="000000"/>
                <w:szCs w:val="21"/>
              </w:rPr>
              <w:t>画面有构图、形式、节奏、特殊肌理表现有一定的效果，有一定的思考</w:t>
            </w:r>
            <w:r>
              <w:rPr>
                <w:color w:val="000000"/>
                <w:szCs w:val="21"/>
              </w:rPr>
              <w:t>。</w:t>
            </w:r>
          </w:p>
        </w:tc>
        <w:tc>
          <w:tcPr>
            <w:tcW w:w="1510" w:type="dxa"/>
            <w:shd w:val="clear" w:color="auto" w:fill="auto"/>
          </w:tcPr>
          <w:p w:rsidR="00E85086" w:rsidRDefault="00327238">
            <w:pPr>
              <w:topLinePunct/>
              <w:snapToGrid w:val="0"/>
              <w:spacing w:line="360" w:lineRule="exact"/>
              <w:rPr>
                <w:color w:val="000000"/>
                <w:szCs w:val="21"/>
              </w:rPr>
            </w:pPr>
            <w:r>
              <w:rPr>
                <w:color w:val="000000"/>
                <w:szCs w:val="21"/>
              </w:rPr>
              <w:t>画面主题不</w:t>
            </w:r>
            <w:r>
              <w:rPr>
                <w:rFonts w:hint="eastAsia"/>
                <w:color w:val="000000"/>
                <w:szCs w:val="21"/>
              </w:rPr>
              <w:t>明确</w:t>
            </w:r>
            <w:r>
              <w:rPr>
                <w:color w:val="000000"/>
                <w:szCs w:val="21"/>
              </w:rPr>
              <w:t>，</w:t>
            </w:r>
            <w:r>
              <w:rPr>
                <w:rFonts w:hint="eastAsia"/>
                <w:color w:val="000000"/>
                <w:szCs w:val="21"/>
              </w:rPr>
              <w:t>构图不合理，形式感差，</w:t>
            </w:r>
            <w:r>
              <w:rPr>
                <w:color w:val="000000"/>
                <w:szCs w:val="21"/>
              </w:rPr>
              <w:t>水彩画</w:t>
            </w:r>
            <w:r>
              <w:rPr>
                <w:rFonts w:hint="eastAsia"/>
                <w:color w:val="000000"/>
                <w:szCs w:val="21"/>
              </w:rPr>
              <w:t>肌理</w:t>
            </w:r>
            <w:r>
              <w:rPr>
                <w:color w:val="000000"/>
                <w:szCs w:val="21"/>
              </w:rPr>
              <w:t>与技法使用不当，理解差。</w:t>
            </w:r>
          </w:p>
        </w:tc>
      </w:tr>
      <w:tr w:rsidR="00E85086">
        <w:trPr>
          <w:trHeight w:val="5157"/>
          <w:jc w:val="center"/>
        </w:trPr>
        <w:tc>
          <w:tcPr>
            <w:tcW w:w="1129" w:type="dxa"/>
            <w:shd w:val="clear" w:color="auto" w:fill="auto"/>
            <w:vAlign w:val="center"/>
          </w:tcPr>
          <w:p w:rsidR="00E85086" w:rsidRDefault="00327238">
            <w:pPr>
              <w:topLinePunct/>
              <w:snapToGrid w:val="0"/>
              <w:spacing w:line="340" w:lineRule="exact"/>
              <w:rPr>
                <w:color w:val="000000"/>
                <w:szCs w:val="21"/>
              </w:rPr>
            </w:pPr>
            <w:r>
              <w:rPr>
                <w:color w:val="000000"/>
                <w:szCs w:val="21"/>
              </w:rPr>
              <w:lastRenderedPageBreak/>
              <w:t>作品效果</w:t>
            </w:r>
          </w:p>
        </w:tc>
        <w:tc>
          <w:tcPr>
            <w:tcW w:w="1564" w:type="dxa"/>
            <w:shd w:val="clear" w:color="auto" w:fill="auto"/>
          </w:tcPr>
          <w:p w:rsidR="00E85086" w:rsidRDefault="00327238">
            <w:pPr>
              <w:topLinePunct/>
              <w:snapToGrid w:val="0"/>
              <w:spacing w:line="360" w:lineRule="exact"/>
              <w:rPr>
                <w:color w:val="000000"/>
                <w:szCs w:val="21"/>
              </w:rPr>
            </w:pPr>
            <w:r>
              <w:rPr>
                <w:rFonts w:hint="eastAsia"/>
                <w:color w:val="000000"/>
                <w:szCs w:val="21"/>
              </w:rPr>
              <w:t>能</w:t>
            </w:r>
            <w:r>
              <w:rPr>
                <w:color w:val="000000"/>
                <w:szCs w:val="21"/>
              </w:rPr>
              <w:t>熟练运用水彩画新材料与特殊技法表达自己的画面构想，且</w:t>
            </w:r>
            <w:r>
              <w:rPr>
                <w:rFonts w:hint="eastAsia"/>
                <w:color w:val="000000"/>
                <w:szCs w:val="21"/>
              </w:rPr>
              <w:t>画面</w:t>
            </w:r>
            <w:r>
              <w:rPr>
                <w:color w:val="000000"/>
                <w:szCs w:val="21"/>
              </w:rPr>
              <w:t>构图、</w:t>
            </w:r>
            <w:r>
              <w:rPr>
                <w:rFonts w:hint="eastAsia"/>
                <w:color w:val="000000"/>
                <w:szCs w:val="21"/>
              </w:rPr>
              <w:t>形式感强，</w:t>
            </w:r>
            <w:r>
              <w:rPr>
                <w:color w:val="000000"/>
                <w:szCs w:val="21"/>
              </w:rPr>
              <w:t>色调处理、特殊技法运用得当，画面肌理效果</w:t>
            </w:r>
            <w:r>
              <w:rPr>
                <w:rFonts w:hint="eastAsia"/>
                <w:color w:val="000000"/>
                <w:szCs w:val="21"/>
              </w:rPr>
              <w:t>很</w:t>
            </w:r>
            <w:r>
              <w:rPr>
                <w:color w:val="000000"/>
                <w:szCs w:val="21"/>
              </w:rPr>
              <w:t>好，有很好的表现力和创新</w:t>
            </w:r>
            <w:r>
              <w:rPr>
                <w:rFonts w:hint="eastAsia"/>
                <w:color w:val="000000"/>
                <w:szCs w:val="21"/>
              </w:rPr>
              <w:t>力</w:t>
            </w:r>
            <w:r>
              <w:rPr>
                <w:color w:val="000000"/>
                <w:szCs w:val="21"/>
              </w:rPr>
              <w:t>。</w:t>
            </w:r>
          </w:p>
        </w:tc>
        <w:tc>
          <w:tcPr>
            <w:tcW w:w="1555" w:type="dxa"/>
            <w:shd w:val="clear" w:color="auto" w:fill="auto"/>
          </w:tcPr>
          <w:p w:rsidR="00E85086" w:rsidRDefault="00327238">
            <w:pPr>
              <w:topLinePunct/>
              <w:snapToGrid w:val="0"/>
              <w:spacing w:line="360" w:lineRule="exact"/>
              <w:rPr>
                <w:color w:val="000000"/>
                <w:szCs w:val="21"/>
              </w:rPr>
            </w:pPr>
            <w:r>
              <w:rPr>
                <w:rFonts w:hint="eastAsia"/>
                <w:color w:val="000000"/>
                <w:szCs w:val="21"/>
              </w:rPr>
              <w:t>能较为</w:t>
            </w:r>
            <w:r>
              <w:rPr>
                <w:color w:val="000000"/>
                <w:szCs w:val="21"/>
              </w:rPr>
              <w:t>熟练运用水彩画新材料与特殊技法表达自己的画面构想，</w:t>
            </w:r>
            <w:r>
              <w:rPr>
                <w:rFonts w:hint="eastAsia"/>
                <w:color w:val="000000"/>
                <w:szCs w:val="21"/>
              </w:rPr>
              <w:t>画面</w:t>
            </w:r>
            <w:r>
              <w:rPr>
                <w:color w:val="000000"/>
                <w:szCs w:val="21"/>
              </w:rPr>
              <w:t>构图、</w:t>
            </w:r>
            <w:r>
              <w:rPr>
                <w:rFonts w:hint="eastAsia"/>
                <w:color w:val="000000"/>
                <w:szCs w:val="21"/>
              </w:rPr>
              <w:t>形式感较强，</w:t>
            </w:r>
            <w:r>
              <w:rPr>
                <w:color w:val="000000"/>
                <w:szCs w:val="21"/>
              </w:rPr>
              <w:t>色调处理、特殊技法运用</w:t>
            </w:r>
            <w:r>
              <w:rPr>
                <w:rFonts w:hint="eastAsia"/>
                <w:color w:val="000000"/>
                <w:szCs w:val="21"/>
              </w:rPr>
              <w:t>比较到位</w:t>
            </w:r>
            <w:r>
              <w:rPr>
                <w:color w:val="000000"/>
                <w:szCs w:val="21"/>
              </w:rPr>
              <w:t>，画面肌理效果好，</w:t>
            </w:r>
            <w:r>
              <w:rPr>
                <w:rFonts w:hint="eastAsia"/>
                <w:color w:val="000000"/>
                <w:szCs w:val="21"/>
              </w:rPr>
              <w:t>有较强的</w:t>
            </w:r>
            <w:r>
              <w:rPr>
                <w:color w:val="000000"/>
                <w:szCs w:val="21"/>
              </w:rPr>
              <w:t>表现力和创新</w:t>
            </w:r>
            <w:r>
              <w:rPr>
                <w:rFonts w:hint="eastAsia"/>
                <w:color w:val="000000"/>
                <w:szCs w:val="21"/>
              </w:rPr>
              <w:t>力</w:t>
            </w:r>
            <w:r>
              <w:rPr>
                <w:color w:val="000000"/>
                <w:szCs w:val="21"/>
              </w:rPr>
              <w:t>。</w:t>
            </w:r>
          </w:p>
        </w:tc>
        <w:tc>
          <w:tcPr>
            <w:tcW w:w="1701" w:type="dxa"/>
            <w:shd w:val="clear" w:color="auto" w:fill="auto"/>
          </w:tcPr>
          <w:p w:rsidR="00E85086" w:rsidRDefault="00327238">
            <w:pPr>
              <w:topLinePunct/>
              <w:snapToGrid w:val="0"/>
              <w:spacing w:line="360" w:lineRule="exact"/>
              <w:rPr>
                <w:color w:val="000000"/>
                <w:szCs w:val="21"/>
              </w:rPr>
            </w:pPr>
            <w:r>
              <w:rPr>
                <w:rFonts w:hint="eastAsia"/>
                <w:color w:val="000000"/>
                <w:szCs w:val="21"/>
              </w:rPr>
              <w:t>能</w:t>
            </w:r>
            <w:r>
              <w:rPr>
                <w:color w:val="000000"/>
                <w:szCs w:val="21"/>
              </w:rPr>
              <w:t>运用水彩画新材料与特殊技法表达自己的画面构想，</w:t>
            </w:r>
            <w:r>
              <w:rPr>
                <w:rFonts w:hint="eastAsia"/>
                <w:color w:val="000000"/>
                <w:szCs w:val="21"/>
              </w:rPr>
              <w:t>画面</w:t>
            </w:r>
            <w:r>
              <w:rPr>
                <w:color w:val="000000"/>
                <w:szCs w:val="21"/>
              </w:rPr>
              <w:t>构图</w:t>
            </w:r>
            <w:r>
              <w:rPr>
                <w:rFonts w:hint="eastAsia"/>
                <w:color w:val="000000"/>
                <w:szCs w:val="21"/>
              </w:rPr>
              <w:t>有一定形式感，</w:t>
            </w:r>
            <w:r>
              <w:rPr>
                <w:color w:val="000000"/>
                <w:szCs w:val="21"/>
              </w:rPr>
              <w:t>色调</w:t>
            </w:r>
            <w:r>
              <w:rPr>
                <w:rFonts w:hint="eastAsia"/>
                <w:color w:val="000000"/>
                <w:szCs w:val="21"/>
              </w:rPr>
              <w:t>基本统一</w:t>
            </w:r>
            <w:r>
              <w:rPr>
                <w:color w:val="000000"/>
                <w:szCs w:val="21"/>
              </w:rPr>
              <w:t>、</w:t>
            </w:r>
            <w:r>
              <w:rPr>
                <w:rFonts w:hint="eastAsia"/>
                <w:color w:val="000000"/>
                <w:szCs w:val="21"/>
              </w:rPr>
              <w:t>能够使用</w:t>
            </w:r>
            <w:r>
              <w:rPr>
                <w:color w:val="000000"/>
                <w:szCs w:val="21"/>
              </w:rPr>
              <w:t>特殊技法</w:t>
            </w:r>
            <w:r>
              <w:rPr>
                <w:rFonts w:hint="eastAsia"/>
                <w:color w:val="000000"/>
                <w:szCs w:val="21"/>
              </w:rPr>
              <w:t>进行表现</w:t>
            </w:r>
            <w:r>
              <w:rPr>
                <w:color w:val="000000"/>
                <w:szCs w:val="21"/>
              </w:rPr>
              <w:t>，画面</w:t>
            </w:r>
            <w:r>
              <w:rPr>
                <w:rFonts w:hint="eastAsia"/>
                <w:color w:val="000000"/>
                <w:szCs w:val="21"/>
              </w:rPr>
              <w:t>有一定</w:t>
            </w:r>
            <w:r>
              <w:rPr>
                <w:color w:val="000000"/>
                <w:szCs w:val="21"/>
              </w:rPr>
              <w:t>肌理效果，</w:t>
            </w:r>
            <w:r>
              <w:rPr>
                <w:rFonts w:hint="eastAsia"/>
                <w:color w:val="000000"/>
                <w:szCs w:val="21"/>
              </w:rPr>
              <w:t>有一定</w:t>
            </w:r>
            <w:r>
              <w:rPr>
                <w:color w:val="000000"/>
                <w:szCs w:val="21"/>
              </w:rPr>
              <w:t>表现力和创新</w:t>
            </w:r>
            <w:r>
              <w:rPr>
                <w:rFonts w:hint="eastAsia"/>
                <w:color w:val="000000"/>
                <w:szCs w:val="21"/>
              </w:rPr>
              <w:t>力</w:t>
            </w:r>
            <w:r>
              <w:rPr>
                <w:color w:val="000000"/>
                <w:szCs w:val="21"/>
              </w:rPr>
              <w:t>。</w:t>
            </w:r>
          </w:p>
        </w:tc>
        <w:tc>
          <w:tcPr>
            <w:tcW w:w="1437" w:type="dxa"/>
            <w:shd w:val="clear" w:color="auto" w:fill="auto"/>
          </w:tcPr>
          <w:p w:rsidR="00E85086" w:rsidRDefault="00327238">
            <w:pPr>
              <w:topLinePunct/>
              <w:snapToGrid w:val="0"/>
              <w:spacing w:line="360" w:lineRule="exact"/>
              <w:rPr>
                <w:color w:val="000000"/>
                <w:szCs w:val="21"/>
              </w:rPr>
            </w:pPr>
            <w:r>
              <w:rPr>
                <w:color w:val="000000"/>
                <w:szCs w:val="21"/>
              </w:rPr>
              <w:t>能够运用水彩画新材料与特殊技法对画面进行处理，画面</w:t>
            </w:r>
            <w:r>
              <w:rPr>
                <w:rFonts w:hint="eastAsia"/>
                <w:color w:val="000000"/>
                <w:szCs w:val="21"/>
              </w:rPr>
              <w:t>整体效果一般</w:t>
            </w:r>
            <w:r>
              <w:rPr>
                <w:color w:val="000000"/>
                <w:szCs w:val="21"/>
              </w:rPr>
              <w:t>。</w:t>
            </w:r>
          </w:p>
        </w:tc>
        <w:tc>
          <w:tcPr>
            <w:tcW w:w="1510" w:type="dxa"/>
            <w:shd w:val="clear" w:color="auto" w:fill="auto"/>
          </w:tcPr>
          <w:p w:rsidR="00E85086" w:rsidRDefault="00327238">
            <w:pPr>
              <w:topLinePunct/>
              <w:snapToGrid w:val="0"/>
              <w:spacing w:line="360" w:lineRule="exact"/>
              <w:rPr>
                <w:color w:val="000000"/>
                <w:szCs w:val="21"/>
              </w:rPr>
            </w:pPr>
            <w:r>
              <w:rPr>
                <w:color w:val="000000"/>
                <w:szCs w:val="21"/>
              </w:rPr>
              <w:t>投入时间不足，作品</w:t>
            </w:r>
            <w:r>
              <w:rPr>
                <w:rFonts w:hint="eastAsia"/>
                <w:color w:val="000000"/>
                <w:szCs w:val="21"/>
              </w:rPr>
              <w:t>完成质量差</w:t>
            </w:r>
            <w:r>
              <w:rPr>
                <w:color w:val="000000"/>
                <w:szCs w:val="21"/>
              </w:rPr>
              <w:t>，画面</w:t>
            </w:r>
            <w:r>
              <w:rPr>
                <w:rFonts w:hint="eastAsia"/>
                <w:color w:val="000000"/>
                <w:szCs w:val="21"/>
              </w:rPr>
              <w:t>整体</w:t>
            </w:r>
            <w:r>
              <w:rPr>
                <w:color w:val="000000"/>
                <w:szCs w:val="21"/>
              </w:rPr>
              <w:t>效果差。</w:t>
            </w:r>
          </w:p>
        </w:tc>
      </w:tr>
    </w:tbl>
    <w:p w:rsidR="00E85086" w:rsidRDefault="00327238">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Pr>
          <w:rFonts w:ascii="Times" w:eastAsia="宋体" w:hAnsi="Times" w:cs="Times" w:hint="eastAsia"/>
          <w:b/>
          <w:kern w:val="0"/>
          <w:sz w:val="24"/>
          <w:szCs w:val="24"/>
        </w:rPr>
        <w:t>4</w:t>
      </w:r>
      <w:r>
        <w:rPr>
          <w:rFonts w:ascii="Times" w:eastAsia="宋体" w:hAnsi="Times" w:cs="Times"/>
          <w:b/>
          <w:kern w:val="0"/>
          <w:sz w:val="24"/>
          <w:szCs w:val="24"/>
        </w:rPr>
        <w:t>.</w:t>
      </w:r>
      <w:r>
        <w:rPr>
          <w:rFonts w:ascii="Times" w:eastAsia="宋体" w:hAnsi="Times" w:cs="Times" w:hint="eastAsia"/>
          <w:b/>
          <w:kern w:val="0"/>
          <w:sz w:val="24"/>
          <w:szCs w:val="24"/>
        </w:rPr>
        <w:t>总成绩评定</w:t>
      </w:r>
    </w:p>
    <w:p w:rsidR="00E85086" w:rsidRDefault="00327238">
      <w:pPr>
        <w:topLinePunct/>
        <w:snapToGrid w:val="0"/>
        <w:spacing w:line="400" w:lineRule="exact"/>
        <w:ind w:firstLineChars="200" w:firstLine="480"/>
        <w:rPr>
          <w:rFonts w:ascii="Times" w:eastAsia="宋体" w:hAnsi="Times" w:cs="Times"/>
          <w:kern w:val="0"/>
          <w:sz w:val="24"/>
          <w:szCs w:val="24"/>
        </w:rPr>
      </w:pPr>
      <w:r>
        <w:rPr>
          <w:rFonts w:ascii="Times" w:eastAsia="宋体" w:hAnsi="Times" w:cs="Times"/>
          <w:kern w:val="0"/>
          <w:sz w:val="24"/>
          <w:szCs w:val="24"/>
        </w:rPr>
        <w:t>总成绩（</w:t>
      </w:r>
      <w:r>
        <w:rPr>
          <w:rFonts w:ascii="Times" w:eastAsia="宋体" w:hAnsi="Times" w:cs="Times"/>
          <w:kern w:val="0"/>
          <w:sz w:val="24"/>
          <w:szCs w:val="24"/>
        </w:rPr>
        <w:t>100%</w:t>
      </w:r>
      <w:r>
        <w:rPr>
          <w:rFonts w:ascii="Times" w:eastAsia="宋体" w:hAnsi="Times" w:cs="Times"/>
          <w:kern w:val="0"/>
          <w:sz w:val="24"/>
          <w:szCs w:val="24"/>
        </w:rPr>
        <w:t>）</w:t>
      </w:r>
      <w:r>
        <w:rPr>
          <w:rFonts w:ascii="Times" w:eastAsia="宋体" w:hAnsi="Times" w:cs="Times"/>
          <w:kern w:val="0"/>
          <w:sz w:val="24"/>
          <w:szCs w:val="24"/>
        </w:rPr>
        <w:t>=</w:t>
      </w:r>
      <w:r>
        <w:rPr>
          <w:rFonts w:ascii="Times" w:eastAsia="宋体" w:hAnsi="Times" w:cs="Times"/>
          <w:kern w:val="0"/>
          <w:sz w:val="24"/>
          <w:szCs w:val="24"/>
        </w:rPr>
        <w:t>平时成绩（</w:t>
      </w:r>
      <w:r>
        <w:rPr>
          <w:rFonts w:ascii="Times" w:eastAsia="宋体" w:hAnsi="Times" w:cs="Times"/>
          <w:kern w:val="0"/>
          <w:sz w:val="24"/>
          <w:szCs w:val="24"/>
        </w:rPr>
        <w:t>30%</w:t>
      </w:r>
      <w:r>
        <w:rPr>
          <w:rFonts w:ascii="Times" w:eastAsia="宋体" w:hAnsi="Times" w:cs="Times"/>
          <w:kern w:val="0"/>
          <w:sz w:val="24"/>
          <w:szCs w:val="24"/>
        </w:rPr>
        <w:t>）</w:t>
      </w:r>
      <w:r>
        <w:rPr>
          <w:rFonts w:ascii="Times" w:eastAsia="宋体" w:hAnsi="Times" w:cs="Times"/>
          <w:kern w:val="0"/>
          <w:sz w:val="24"/>
          <w:szCs w:val="24"/>
        </w:rPr>
        <w:t>+</w:t>
      </w:r>
      <w:r>
        <w:rPr>
          <w:rFonts w:ascii="Times" w:eastAsia="宋体" w:hAnsi="Times" w:cs="Times"/>
          <w:kern w:val="0"/>
          <w:sz w:val="24"/>
          <w:szCs w:val="24"/>
        </w:rPr>
        <w:t>期末成绩（</w:t>
      </w:r>
      <w:r>
        <w:rPr>
          <w:rFonts w:ascii="Times" w:eastAsia="宋体" w:hAnsi="Times" w:cs="Times"/>
          <w:kern w:val="0"/>
          <w:sz w:val="24"/>
          <w:szCs w:val="24"/>
        </w:rPr>
        <w:t>70%</w:t>
      </w:r>
      <w:r>
        <w:rPr>
          <w:rFonts w:ascii="Times" w:eastAsia="宋体" w:hAnsi="Times" w:cs="Times"/>
          <w:kern w:val="0"/>
          <w:sz w:val="24"/>
          <w:szCs w:val="24"/>
        </w:rPr>
        <w:t>），（其中，平时过程</w:t>
      </w:r>
      <w:proofErr w:type="gramStart"/>
      <w:r>
        <w:rPr>
          <w:rFonts w:ascii="Times" w:eastAsia="宋体" w:hAnsi="Times" w:cs="Times"/>
          <w:kern w:val="0"/>
          <w:sz w:val="24"/>
          <w:szCs w:val="24"/>
        </w:rPr>
        <w:t>性成绩</w:t>
      </w:r>
      <w:proofErr w:type="gramEnd"/>
      <w:r>
        <w:rPr>
          <w:rFonts w:ascii="Times" w:eastAsia="宋体" w:hAnsi="Times" w:cs="Times"/>
          <w:kern w:val="0"/>
          <w:sz w:val="24"/>
          <w:szCs w:val="24"/>
        </w:rPr>
        <w:t>和期末成绩的比例由老师自己决定，课程总成绩达标后才能算及格）。</w:t>
      </w:r>
    </w:p>
    <w:p w:rsidR="00E85086" w:rsidRDefault="00327238">
      <w:pPr>
        <w:kinsoku w:val="0"/>
        <w:overflowPunct w:val="0"/>
        <w:autoSpaceDE w:val="0"/>
        <w:autoSpaceDN w:val="0"/>
        <w:adjustRightInd w:val="0"/>
        <w:spacing w:before="8"/>
        <w:ind w:firstLineChars="100" w:firstLine="241"/>
        <w:rPr>
          <w:rFonts w:ascii="黑体" w:eastAsia="黑体" w:hAnsi="黑体" w:cs="黑体"/>
          <w:b/>
          <w:sz w:val="24"/>
          <w:szCs w:val="24"/>
        </w:rPr>
      </w:pPr>
      <w:r>
        <w:rPr>
          <w:rFonts w:ascii="黑体" w:eastAsia="黑体" w:hAnsi="黑体" w:cs="黑体"/>
          <w:b/>
          <w:sz w:val="24"/>
          <w:szCs w:val="24"/>
        </w:rPr>
        <w:t>（三）评分标准要求</w:t>
      </w:r>
    </w:p>
    <w:p w:rsidR="00E85086" w:rsidRDefault="00327238">
      <w:pPr>
        <w:topLinePunct/>
        <w:snapToGrid w:val="0"/>
        <w:spacing w:line="400" w:lineRule="exact"/>
        <w:ind w:firstLineChars="200" w:firstLine="480"/>
        <w:rPr>
          <w:rFonts w:ascii="Times" w:eastAsia="宋体" w:hAnsi="Times" w:cs="Times"/>
          <w:kern w:val="0"/>
          <w:sz w:val="24"/>
          <w:szCs w:val="24"/>
        </w:rPr>
      </w:pPr>
      <w:r>
        <w:rPr>
          <w:rFonts w:ascii="Times" w:eastAsia="宋体" w:hAnsi="Times" w:cs="Times"/>
          <w:kern w:val="0"/>
          <w:sz w:val="24"/>
          <w:szCs w:val="24"/>
        </w:rPr>
        <w:t>形式、风格不限，选择技法得当</w:t>
      </w:r>
      <w:r>
        <w:rPr>
          <w:rFonts w:ascii="Times" w:eastAsia="宋体" w:hAnsi="Times" w:cs="Times" w:hint="eastAsia"/>
          <w:kern w:val="0"/>
          <w:sz w:val="24"/>
          <w:szCs w:val="24"/>
        </w:rPr>
        <w:t>。</w:t>
      </w:r>
    </w:p>
    <w:p w:rsidR="00E85086" w:rsidRDefault="00327238">
      <w:pPr>
        <w:pStyle w:val="af4"/>
        <w:numPr>
          <w:ilvl w:val="0"/>
          <w:numId w:val="1"/>
        </w:numPr>
        <w:topLinePunct/>
        <w:snapToGrid w:val="0"/>
        <w:spacing w:line="400" w:lineRule="exact"/>
        <w:ind w:firstLineChars="0"/>
        <w:rPr>
          <w:rFonts w:ascii="Times" w:eastAsia="宋体" w:hAnsi="Times" w:cs="Times"/>
          <w:kern w:val="0"/>
          <w:sz w:val="24"/>
          <w:szCs w:val="24"/>
        </w:rPr>
      </w:pPr>
      <w:r>
        <w:rPr>
          <w:rFonts w:ascii="Times" w:eastAsia="宋体" w:hAnsi="Times" w:cs="Times"/>
          <w:kern w:val="0"/>
          <w:sz w:val="24"/>
          <w:szCs w:val="24"/>
        </w:rPr>
        <w:t>构图</w:t>
      </w:r>
      <w:r>
        <w:rPr>
          <w:rFonts w:ascii="Times" w:eastAsia="宋体" w:hAnsi="Times" w:cs="Times" w:hint="eastAsia"/>
          <w:kern w:val="0"/>
          <w:sz w:val="24"/>
          <w:szCs w:val="24"/>
        </w:rPr>
        <w:t>新颖、</w:t>
      </w:r>
      <w:r>
        <w:rPr>
          <w:rFonts w:ascii="Times" w:eastAsia="宋体" w:hAnsi="Times" w:cs="Times"/>
          <w:kern w:val="0"/>
          <w:sz w:val="24"/>
          <w:szCs w:val="24"/>
        </w:rPr>
        <w:t>饱满、完整、造型美观</w:t>
      </w:r>
      <w:r>
        <w:rPr>
          <w:rFonts w:ascii="Times" w:eastAsia="宋体" w:hAnsi="Times" w:cs="Times" w:hint="eastAsia"/>
          <w:kern w:val="0"/>
          <w:sz w:val="24"/>
          <w:szCs w:val="24"/>
        </w:rPr>
        <w:t xml:space="preserve">  </w:t>
      </w:r>
      <w:r>
        <w:rPr>
          <w:rFonts w:ascii="Times" w:eastAsia="宋体" w:hAnsi="Times" w:cs="Times"/>
          <w:kern w:val="0"/>
          <w:sz w:val="24"/>
          <w:szCs w:val="24"/>
        </w:rPr>
        <w:t>（</w:t>
      </w:r>
      <w:r>
        <w:rPr>
          <w:rFonts w:ascii="Times" w:eastAsia="宋体" w:hAnsi="Times" w:cs="Times"/>
          <w:kern w:val="0"/>
          <w:sz w:val="24"/>
          <w:szCs w:val="24"/>
        </w:rPr>
        <w:t>20%</w:t>
      </w:r>
      <w:r>
        <w:rPr>
          <w:rFonts w:ascii="Times" w:eastAsia="宋体" w:hAnsi="Times" w:cs="Times"/>
          <w:kern w:val="0"/>
          <w:sz w:val="24"/>
          <w:szCs w:val="24"/>
        </w:rPr>
        <w:t>）</w:t>
      </w:r>
    </w:p>
    <w:p w:rsidR="00E85086" w:rsidRDefault="00327238">
      <w:pPr>
        <w:pStyle w:val="af4"/>
        <w:numPr>
          <w:ilvl w:val="0"/>
          <w:numId w:val="1"/>
        </w:numPr>
        <w:topLinePunct/>
        <w:snapToGrid w:val="0"/>
        <w:spacing w:line="400" w:lineRule="exact"/>
        <w:ind w:firstLineChars="0"/>
        <w:rPr>
          <w:rFonts w:ascii="Times" w:eastAsia="宋体" w:hAnsi="Times" w:cs="Times"/>
          <w:kern w:val="0"/>
          <w:sz w:val="24"/>
          <w:szCs w:val="24"/>
        </w:rPr>
      </w:pPr>
      <w:r>
        <w:rPr>
          <w:rFonts w:ascii="Times" w:eastAsia="宋体" w:hAnsi="Times" w:cs="Times" w:hint="eastAsia"/>
          <w:kern w:val="0"/>
          <w:sz w:val="24"/>
          <w:szCs w:val="24"/>
        </w:rPr>
        <w:t>熟练</w:t>
      </w:r>
      <w:r>
        <w:rPr>
          <w:rFonts w:ascii="Times" w:eastAsia="宋体" w:hAnsi="Times" w:cs="Times"/>
          <w:kern w:val="0"/>
          <w:sz w:val="24"/>
          <w:szCs w:val="24"/>
        </w:rPr>
        <w:t>运用水彩画综合表现技法</w:t>
      </w:r>
      <w:r>
        <w:rPr>
          <w:rFonts w:ascii="Times" w:eastAsia="宋体" w:hAnsi="Times" w:cs="Times"/>
          <w:kern w:val="0"/>
          <w:sz w:val="24"/>
          <w:szCs w:val="24"/>
        </w:rPr>
        <w:t xml:space="preserve"> </w:t>
      </w:r>
      <w:r>
        <w:rPr>
          <w:rFonts w:ascii="Times" w:eastAsia="宋体" w:hAnsi="Times" w:cs="Times" w:hint="eastAsia"/>
          <w:kern w:val="0"/>
          <w:sz w:val="24"/>
          <w:szCs w:val="24"/>
        </w:rPr>
        <w:t xml:space="preserve">     </w:t>
      </w:r>
      <w:r>
        <w:rPr>
          <w:rFonts w:ascii="Times" w:eastAsia="宋体" w:hAnsi="Times" w:cs="Times"/>
          <w:kern w:val="0"/>
          <w:sz w:val="24"/>
          <w:szCs w:val="24"/>
        </w:rPr>
        <w:t>（</w:t>
      </w:r>
      <w:r>
        <w:rPr>
          <w:rFonts w:ascii="Times" w:eastAsia="宋体" w:hAnsi="Times" w:cs="Times"/>
          <w:kern w:val="0"/>
          <w:sz w:val="24"/>
          <w:szCs w:val="24"/>
        </w:rPr>
        <w:t>40%</w:t>
      </w:r>
      <w:r>
        <w:rPr>
          <w:rFonts w:ascii="Times" w:eastAsia="宋体" w:hAnsi="Times" w:cs="Times"/>
          <w:kern w:val="0"/>
          <w:sz w:val="24"/>
          <w:szCs w:val="24"/>
        </w:rPr>
        <w:t>）</w:t>
      </w:r>
    </w:p>
    <w:p w:rsidR="00E85086" w:rsidRDefault="00327238">
      <w:pPr>
        <w:pStyle w:val="af4"/>
        <w:numPr>
          <w:ilvl w:val="0"/>
          <w:numId w:val="1"/>
        </w:numPr>
        <w:topLinePunct/>
        <w:snapToGrid w:val="0"/>
        <w:spacing w:line="400" w:lineRule="exact"/>
        <w:ind w:firstLineChars="0"/>
        <w:rPr>
          <w:rFonts w:ascii="Times" w:eastAsia="宋体" w:hAnsi="Times" w:cs="Times"/>
          <w:kern w:val="0"/>
          <w:sz w:val="24"/>
          <w:szCs w:val="24"/>
        </w:rPr>
      </w:pPr>
      <w:r>
        <w:rPr>
          <w:rFonts w:ascii="Times" w:eastAsia="宋体" w:hAnsi="Times" w:cs="Times" w:hint="eastAsia"/>
          <w:kern w:val="0"/>
          <w:sz w:val="24"/>
          <w:szCs w:val="24"/>
        </w:rPr>
        <w:t>画面</w:t>
      </w:r>
      <w:r>
        <w:rPr>
          <w:rFonts w:ascii="Times" w:eastAsia="宋体" w:hAnsi="Times" w:cs="Times"/>
          <w:kern w:val="0"/>
          <w:sz w:val="24"/>
          <w:szCs w:val="24"/>
        </w:rPr>
        <w:t>表现力</w:t>
      </w:r>
      <w:r>
        <w:rPr>
          <w:rFonts w:ascii="Times" w:eastAsia="宋体" w:hAnsi="Times" w:cs="Times" w:hint="eastAsia"/>
          <w:kern w:val="0"/>
          <w:sz w:val="24"/>
          <w:szCs w:val="24"/>
        </w:rPr>
        <w:t>和创新力强</w:t>
      </w:r>
      <w:r>
        <w:rPr>
          <w:rFonts w:ascii="Times" w:eastAsia="宋体" w:hAnsi="Times" w:cs="Times" w:hint="eastAsia"/>
          <w:kern w:val="0"/>
          <w:sz w:val="24"/>
          <w:szCs w:val="24"/>
        </w:rPr>
        <w:t xml:space="preserve"> </w:t>
      </w:r>
      <w:r>
        <w:rPr>
          <w:rFonts w:ascii="Times" w:eastAsia="宋体" w:hAnsi="Times" w:cs="Times" w:hint="eastAsia"/>
          <w:kern w:val="0"/>
          <w:sz w:val="24"/>
          <w:szCs w:val="24"/>
        </w:rPr>
        <w:t xml:space="preserve">           </w:t>
      </w:r>
      <w:r>
        <w:rPr>
          <w:rFonts w:ascii="Times" w:eastAsia="宋体" w:hAnsi="Times" w:cs="Times"/>
          <w:kern w:val="0"/>
          <w:sz w:val="24"/>
          <w:szCs w:val="24"/>
        </w:rPr>
        <w:t>（</w:t>
      </w:r>
      <w:r>
        <w:rPr>
          <w:rFonts w:ascii="Times" w:eastAsia="宋体" w:hAnsi="Times" w:cs="Times"/>
          <w:kern w:val="0"/>
          <w:sz w:val="24"/>
          <w:szCs w:val="24"/>
        </w:rPr>
        <w:t>20%</w:t>
      </w:r>
      <w:r>
        <w:rPr>
          <w:rFonts w:ascii="Times" w:eastAsia="宋体" w:hAnsi="Times" w:cs="Times"/>
          <w:kern w:val="0"/>
          <w:sz w:val="24"/>
          <w:szCs w:val="24"/>
        </w:rPr>
        <w:t>）</w:t>
      </w:r>
    </w:p>
    <w:p w:rsidR="00E85086" w:rsidRDefault="00327238">
      <w:pPr>
        <w:pStyle w:val="af4"/>
        <w:numPr>
          <w:ilvl w:val="0"/>
          <w:numId w:val="1"/>
        </w:numPr>
        <w:topLinePunct/>
        <w:snapToGrid w:val="0"/>
        <w:spacing w:line="400" w:lineRule="exact"/>
        <w:ind w:firstLineChars="0"/>
        <w:rPr>
          <w:rFonts w:ascii="Times" w:eastAsia="宋体" w:hAnsi="Times" w:cs="Times"/>
          <w:kern w:val="0"/>
          <w:sz w:val="24"/>
          <w:szCs w:val="24"/>
        </w:rPr>
      </w:pPr>
      <w:r>
        <w:rPr>
          <w:rFonts w:ascii="Times" w:eastAsia="宋体" w:hAnsi="Times" w:cs="Times"/>
          <w:kern w:val="0"/>
          <w:sz w:val="24"/>
          <w:szCs w:val="24"/>
        </w:rPr>
        <w:t>画面视觉冲击力和艺术感染力</w:t>
      </w:r>
      <w:r>
        <w:rPr>
          <w:rFonts w:ascii="Times" w:eastAsia="宋体" w:hAnsi="Times" w:cs="Times" w:hint="eastAsia"/>
          <w:kern w:val="0"/>
          <w:sz w:val="24"/>
          <w:szCs w:val="24"/>
        </w:rPr>
        <w:t>强</w:t>
      </w:r>
      <w:r>
        <w:rPr>
          <w:rFonts w:ascii="Times" w:eastAsia="宋体" w:hAnsi="Times" w:cs="Times" w:hint="eastAsia"/>
          <w:kern w:val="0"/>
          <w:sz w:val="24"/>
          <w:szCs w:val="24"/>
        </w:rPr>
        <w:t xml:space="preserve"> </w:t>
      </w:r>
      <w:r>
        <w:rPr>
          <w:rFonts w:ascii="Times" w:eastAsia="宋体" w:hAnsi="Times" w:cs="Times" w:hint="eastAsia"/>
          <w:kern w:val="0"/>
          <w:sz w:val="24"/>
          <w:szCs w:val="24"/>
        </w:rPr>
        <w:t xml:space="preserve">   </w:t>
      </w:r>
      <w:r>
        <w:rPr>
          <w:rFonts w:ascii="Times" w:eastAsia="宋体" w:hAnsi="Times" w:cs="Times"/>
          <w:kern w:val="0"/>
          <w:sz w:val="24"/>
          <w:szCs w:val="24"/>
        </w:rPr>
        <w:t>（</w:t>
      </w:r>
      <w:r>
        <w:rPr>
          <w:rFonts w:ascii="Times" w:eastAsia="宋体" w:hAnsi="Times" w:cs="Times"/>
          <w:kern w:val="0"/>
          <w:sz w:val="24"/>
          <w:szCs w:val="24"/>
        </w:rPr>
        <w:t>20%</w:t>
      </w:r>
      <w:r>
        <w:rPr>
          <w:rFonts w:ascii="Times" w:eastAsia="宋体" w:hAnsi="Times" w:cs="Times"/>
          <w:kern w:val="0"/>
          <w:sz w:val="24"/>
          <w:szCs w:val="24"/>
        </w:rPr>
        <w:t>）</w:t>
      </w:r>
    </w:p>
    <w:p w:rsidR="00E85086" w:rsidRDefault="00327238">
      <w:pPr>
        <w:pStyle w:val="2"/>
        <w:kinsoku w:val="0"/>
        <w:overflowPunct w:val="0"/>
        <w:autoSpaceDE w:val="0"/>
        <w:autoSpaceDN w:val="0"/>
        <w:adjustRightInd w:val="0"/>
        <w:snapToGrid w:val="0"/>
        <w:spacing w:before="0" w:line="400" w:lineRule="exact"/>
        <w:ind w:left="0" w:firstLineChars="200" w:firstLine="562"/>
        <w:jc w:val="left"/>
        <w:rPr>
          <w:rFonts w:ascii="Times New Roman" w:eastAsia="黑体" w:hAnsi="Times New Roman" w:cs="Times New Roman" w:hint="default"/>
          <w:kern w:val="0"/>
        </w:rPr>
      </w:pPr>
      <w:r>
        <w:rPr>
          <w:rFonts w:ascii="Times New Roman" w:eastAsia="黑体" w:hAnsi="Times New Roman" w:cs="Times New Roman" w:hint="default"/>
          <w:kern w:val="0"/>
        </w:rPr>
        <w:t>五、其他说明</w:t>
      </w:r>
    </w:p>
    <w:p w:rsidR="00E85086" w:rsidRDefault="00327238">
      <w:pPr>
        <w:autoSpaceDE w:val="0"/>
        <w:autoSpaceDN w:val="0"/>
        <w:adjustRightInd w:val="0"/>
        <w:snapToGrid w:val="0"/>
        <w:spacing w:line="400" w:lineRule="exact"/>
        <w:ind w:firstLineChars="200" w:firstLine="480"/>
        <w:jc w:val="left"/>
        <w:rPr>
          <w:rFonts w:ascii="Times New Roman" w:hAnsi="Times New Roman" w:cs="Times New Roman"/>
        </w:rPr>
      </w:pPr>
      <w:r>
        <w:rPr>
          <w:rFonts w:ascii="Times New Roman" w:eastAsia="宋体" w:hAnsi="Times New Roman" w:cs="Times New Roman"/>
          <w:color w:val="000000"/>
          <w:kern w:val="0"/>
          <w:sz w:val="24"/>
          <w:szCs w:val="24"/>
        </w:rPr>
        <w:t>本课程大纲依据</w:t>
      </w:r>
      <w:r>
        <w:rPr>
          <w:rFonts w:ascii="Times New Roman" w:eastAsia="宋体" w:hAnsi="Times New Roman" w:cs="Times New Roman"/>
          <w:color w:val="000000"/>
          <w:kern w:val="0"/>
          <w:sz w:val="24"/>
          <w:szCs w:val="24"/>
        </w:rPr>
        <w:t>2023</w:t>
      </w:r>
      <w:r>
        <w:rPr>
          <w:rFonts w:ascii="Times New Roman" w:eastAsia="宋体" w:hAnsi="Times New Roman" w:cs="Times New Roman"/>
          <w:color w:val="000000"/>
          <w:kern w:val="0"/>
          <w:sz w:val="24"/>
          <w:szCs w:val="24"/>
        </w:rPr>
        <w:t>版美术学专业人才培养方案，由美术学院（部）美术学教学系（教研室）讨论制定，美术学院（部）教学工作委员会审定，教务处审核批准，自</w:t>
      </w:r>
      <w:r>
        <w:rPr>
          <w:rFonts w:ascii="Times New Roman" w:eastAsia="宋体" w:hAnsi="Times New Roman" w:cs="Times New Roman" w:hint="eastAsia"/>
          <w:color w:val="000000"/>
          <w:kern w:val="0"/>
          <w:sz w:val="24"/>
          <w:szCs w:val="24"/>
        </w:rPr>
        <w:t>2023</w:t>
      </w:r>
      <w:r>
        <w:rPr>
          <w:rFonts w:ascii="Times New Roman" w:eastAsia="宋体" w:hAnsi="Times New Roman" w:cs="Times New Roman"/>
          <w:color w:val="000000"/>
          <w:kern w:val="0"/>
          <w:sz w:val="24"/>
          <w:szCs w:val="24"/>
        </w:rPr>
        <w:t>级开始执行。</w:t>
      </w:r>
      <w:r>
        <w:rPr>
          <w:rFonts w:ascii="Times New Roman" w:hAnsi="Times New Roman" w:cs="Times New Roman"/>
          <w:noProof/>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57250" t="0" r="8890" b="100965"/>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E85086" w:rsidRDefault="00327238">
                            <w:pPr>
                              <w:rPr>
                                <w:b/>
                                <w:color w:val="FF0000"/>
                              </w:rPr>
                            </w:pPr>
                            <w:r>
                              <w:rPr>
                                <w:rFonts w:hint="eastAsia"/>
                                <w:b/>
                                <w:color w:val="FF0000"/>
                              </w:rPr>
                              <w:t>字体、字号请参考范例</w:t>
                            </w:r>
                          </w:p>
                          <w:p w:rsidR="00E85086" w:rsidRDefault="00327238">
                            <w:pPr>
                              <w:rPr>
                                <w:b/>
                                <w:color w:val="FF0000"/>
                              </w:rPr>
                            </w:pPr>
                            <w:r>
                              <w:rPr>
                                <w:rFonts w:hint="eastAsia"/>
                                <w:b/>
                                <w:color w:val="FF0000"/>
                              </w:rPr>
                              <w:t>注意：</w:t>
                            </w:r>
                          </w:p>
                          <w:p w:rsidR="00E85086" w:rsidRDefault="00327238">
                            <w:pPr>
                              <w:rPr>
                                <w:b/>
                                <w:color w:val="FF0000"/>
                              </w:rPr>
                            </w:pPr>
                            <w:r>
                              <w:rPr>
                                <w:rFonts w:hint="eastAsia"/>
                                <w:b/>
                                <w:color w:val="FF0000"/>
                              </w:rPr>
                              <w:t>首字母大写</w:t>
                            </w:r>
                          </w:p>
                          <w:p w:rsidR="00E85086" w:rsidRDefault="00327238">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57250" t="0" r="8890" b="100965"/>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E85086" w:rsidRDefault="00327238">
                            <w:pPr>
                              <w:rPr>
                                <w:b/>
                                <w:color w:val="FF0000"/>
                              </w:rPr>
                            </w:pPr>
                            <w:r>
                              <w:rPr>
                                <w:rFonts w:hint="eastAsia"/>
                                <w:b/>
                                <w:color w:val="FF0000"/>
                              </w:rPr>
                              <w:t>字体、字号请参考范例</w:t>
                            </w:r>
                          </w:p>
                          <w:p w:rsidR="00E85086" w:rsidRDefault="00327238">
                            <w:pPr>
                              <w:rPr>
                                <w:b/>
                                <w:color w:val="FF0000"/>
                              </w:rPr>
                            </w:pPr>
                            <w:r>
                              <w:rPr>
                                <w:rFonts w:hint="eastAsia"/>
                                <w:b/>
                                <w:color w:val="FF0000"/>
                              </w:rPr>
                              <w:t>注意：</w:t>
                            </w:r>
                          </w:p>
                          <w:p w:rsidR="00E85086" w:rsidRDefault="00327238">
                            <w:pPr>
                              <w:rPr>
                                <w:b/>
                                <w:color w:val="FF0000"/>
                              </w:rPr>
                            </w:pPr>
                            <w:r>
                              <w:rPr>
                                <w:rFonts w:hint="eastAsia"/>
                                <w:b/>
                                <w:color w:val="FF0000"/>
                              </w:rPr>
                              <w:t>首字母大写</w:t>
                            </w:r>
                          </w:p>
                          <w:p w:rsidR="00E85086" w:rsidRDefault="00327238">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57250" t="0" r="8890" b="100965"/>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E85086" w:rsidRDefault="00327238">
                            <w:pPr>
                              <w:rPr>
                                <w:b/>
                                <w:color w:val="FF0000"/>
                              </w:rPr>
                            </w:pPr>
                            <w:r>
                              <w:rPr>
                                <w:rFonts w:hint="eastAsia"/>
                                <w:b/>
                                <w:color w:val="FF0000"/>
                              </w:rPr>
                              <w:t>字体、字号请参考范例</w:t>
                            </w:r>
                          </w:p>
                          <w:p w:rsidR="00E85086" w:rsidRDefault="00327238">
                            <w:pPr>
                              <w:rPr>
                                <w:b/>
                                <w:color w:val="FF0000"/>
                              </w:rPr>
                            </w:pPr>
                            <w:r>
                              <w:rPr>
                                <w:rFonts w:hint="eastAsia"/>
                                <w:b/>
                                <w:color w:val="FF0000"/>
                              </w:rPr>
                              <w:t>注意：</w:t>
                            </w:r>
                          </w:p>
                          <w:p w:rsidR="00E85086" w:rsidRDefault="00327238">
                            <w:pPr>
                              <w:rPr>
                                <w:b/>
                                <w:color w:val="FF0000"/>
                              </w:rPr>
                            </w:pPr>
                            <w:r>
                              <w:rPr>
                                <w:rFonts w:hint="eastAsia"/>
                                <w:b/>
                                <w:color w:val="FF0000"/>
                              </w:rPr>
                              <w:t>首字母大写</w:t>
                            </w:r>
                          </w:p>
                          <w:p w:rsidR="00E85086" w:rsidRDefault="00327238">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rsidR="00E85086">
      <w:pgSz w:w="11906" w:h="16838"/>
      <w:pgMar w:top="1417" w:right="1417" w:bottom="1417" w:left="141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7238" w:rsidRDefault="00327238">
      <w:r>
        <w:separator/>
      </w:r>
    </w:p>
  </w:endnote>
  <w:endnote w:type="continuationSeparator" w:id="0">
    <w:p w:rsidR="00327238" w:rsidRDefault="00327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embedRegular r:id="rId1" w:subsetted="1" w:fontKey="{ADB92CD4-C502-488B-A015-705A3645F649}"/>
  </w:font>
  <w:font w:name="宋体">
    <w:altName w:val="宋体"/>
    <w:panose1 w:val="02010600030101010101"/>
    <w:charset w:val="86"/>
    <w:family w:val="auto"/>
    <w:pitch w:val="variable"/>
    <w:sig w:usb0="00000203" w:usb1="288F0000" w:usb2="00000016" w:usb3="00000000" w:csb0="00040001" w:csb1="00000000"/>
  </w:font>
  <w:font w:name="明黑等宽">
    <w:altName w:val="黑体"/>
    <w:charset w:val="86"/>
    <w:family w:val="modern"/>
    <w:pitch w:val="default"/>
    <w:sig w:usb0="00000000" w:usb1="00000000" w:usb2="00000010" w:usb3="00000000" w:csb0="00040000" w:csb1="00000000"/>
    <w:embedBold r:id="rId2" w:subsetted="1" w:fontKey="{AE2431EF-E508-4472-AB16-070EBB2062B0}"/>
  </w:font>
  <w:font w:name="Cambria">
    <w:altName w:val="Cambria"/>
    <w:panose1 w:val="02040503050406030204"/>
    <w:charset w:val="00"/>
    <w:family w:val="roman"/>
    <w:pitch w:val="variable"/>
    <w:sig w:usb0="E00006FF" w:usb1="420024FF" w:usb2="02000000" w:usb3="00000000" w:csb0="0000019F" w:csb1="00000000"/>
    <w:embedRegular r:id="rId3" w:subsetted="1" w:fontKey="{D8FADC87-071A-40C6-B0B0-A814B278C83E}"/>
    <w:embedBold r:id="rId4" w:subsetted="1" w:fontKey="{E16782BC-A43F-4E57-8480-03FB4A2B2965}"/>
  </w:font>
  <w:font w:name="楷体">
    <w:altName w:val="楷体"/>
    <w:panose1 w:val="02010609060101010101"/>
    <w:charset w:val="86"/>
    <w:family w:val="modern"/>
    <w:pitch w:val="fixed"/>
    <w:sig w:usb0="800002BF" w:usb1="38CF7CFA" w:usb2="00000016" w:usb3="00000000" w:csb0="00040001" w:csb1="00000000"/>
  </w:font>
  <w:font w:name="黑体">
    <w:altName w:val="黑体"/>
    <w:panose1 w:val="02010609060101010101"/>
    <w:charset w:val="86"/>
    <w:family w:val="modern"/>
    <w:pitch w:val="fixed"/>
    <w:sig w:usb0="800002BF" w:usb1="38CF7CFA" w:usb2="00000016" w:usb3="00000000" w:csb0="00040001" w:csb1="00000000"/>
    <w:embedBold r:id="rId5" w:subsetted="1" w:fontKey="{116B4C8F-8863-4F23-8556-6DDFE6DFC039}"/>
  </w:font>
  <w:font w:name="Wingdings 2">
    <w:altName w:val="Wingdings 2"/>
    <w:panose1 w:val="05020102010507070707"/>
    <w:charset w:val="02"/>
    <w:family w:val="roman"/>
    <w:pitch w:val="variable"/>
    <w:sig w:usb0="00000000" w:usb1="10000000" w:usb2="00000000" w:usb3="00000000" w:csb0="80000000" w:csb1="00000000"/>
    <w:embedRegular r:id="rId6" w:fontKey="{28EDC7CC-328B-4784-A572-E7F991558B33}"/>
  </w:font>
  <w:font w:name="Times">
    <w:altName w:val="Times New Roman"/>
    <w:panose1 w:val="02020603050405020304"/>
    <w:charset w:val="00"/>
    <w:family w:val="roman"/>
    <w:pitch w:val="default"/>
    <w:sig w:usb0="00000000" w:usb1="00000000" w:usb2="00000009" w:usb3="00000000" w:csb0="000001FF" w:csb1="00000000"/>
    <w:embedRegular r:id="rId7" w:fontKey="{00C1E602-7C21-444F-A7B5-31354CB9D58D}"/>
    <w:embedBold r:id="rId8" w:subsetted="1" w:fontKey="{32EBF138-D4F4-4C5F-81D0-E83F073BB8F8}"/>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5086" w:rsidRDefault="00327238">
    <w:pPr>
      <w:pStyle w:val="a9"/>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4795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85086" w:rsidRDefault="00327238">
                          <w:pPr>
                            <w:pStyle w:val="a9"/>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rPr>
                            <w:t>6</w:t>
                          </w:r>
                          <w:r>
                            <w:rPr>
                              <w:rFonts w:ascii="宋体" w:eastAsia="宋体" w:hAnsi="宋体" w:cs="宋体"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1.65pt;width:4.55pt;mso-position-horizontal:center;mso-position-horizontal-relative:margin;mso-wrap-style:none;z-index:251659264;mso-width-relative:page;mso-height-relative:page;" filled="f" stroked="f" coordsize="21600,21600" o:gfxdata="UEsDBAoAAAAAAIdO4kAAAAAAAAAAAAAAAAAEAAAAZHJzL1BLAwQUAAAACACHTuJAw/zBHtEAAAAC&#10;AQAADwAAAGRycy9kb3ducmV2LnhtbE2PwU7DMBBE70j8g7VI3KiTBiEIcSpREY5INBw4uvE2SbHX&#10;ke2m4e9ZuMBlpdGMZt5Wm8VZMWOIoycF+SoDgdR5M1Kv4L1tbu5BxKTJaOsJFXxhhE19eVHp0vgz&#10;veG8S73gEoqlVjCkNJVSxm5Ap+PKT0jsHXxwOrEMvTRBn7ncWbnOsjvp9Ei8MOgJtwN2n7uTU7Bt&#10;2jbMGIP9wJemOL4+3eLzotT1VZ49gki4pL8w/OAzOtTMtPcnMlFYBfxI+r3sPeQg9grWRQGyruR/&#10;9PobUEsDBBQAAAAIAIdO4kCcey5VMAIAAFIEAAAOAAAAZHJzL2Uyb0RvYy54bWytVM1uEzEQviPx&#10;DpbvZJNC2rLKpgqNgpAiWikgzo7Xm13Jf7Kd7IYHgDfg1At3nivPwef9SVHh0AMXZ3Zm/M1834wz&#10;u2mUJAfhfGV0RiejMSVCc5NXepfRz59Wr64p8YHpnEmjRUaPwtOb+csXs9qm4sKURubCEYBon9Y2&#10;o2UINk0Sz0uhmB8ZKzSChXGKBXy6XZI7VgNdyeRiPL5MauNy6wwX3sO77IK0R3TPATRFUXGxNHyv&#10;hA4dqhOSBVDyZWU9nbfdFoXg4a4ovAhEZhRMQ3uiCOxtPJP5jKU7x2xZ8b4F9pwWnnBSrNIoeoZa&#10;ssDI3lV/QamKO+NNEUbcqKQj0ioCFpPxE202JbOi5QKpvT2L7v8fLP94uHekyrEJlGimMPDTj++n&#10;h1+nn9/IJMpTW58ia2ORF5p3pompvd/DGVk3hVPxF3wI4hD3eBZXNIFwOKdXV9dTSjgikzdXb6fT&#10;CJI83rXOh/fCKBKNjDqMrlWUHdY+dKlDSiylzaqSEn6WSk3qjF6+no7bC+cIwKVGjcig6zRaodk2&#10;fftbkx/BypluLbzlqwrF18yHe+awByCClxLucBTSoIjpLUpK477+yx/zMR5EKamxVxnVeEaUyA8a&#10;Y4srOBhuMLaDoffq1mBRMQr00pq44IIczMIZ9QXPZxFrIMQ0R6WMhsG8Dd1u4/lxsVi0SVg0y8Ja&#10;byyP0FExbxf7AAFbXaMonRK9Vli1djL9s4i7/Od3m/X4VzD/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P8wR7RAAAAAgEAAA8AAAAAAAAAAQAgAAAAIgAAAGRycy9kb3ducmV2LnhtbFBLAQIUABQA&#10;AAAIAIdO4kCcey5VMAIAAFIEAAAOAAAAAAAAAAEAIAAAACABAABkcnMvZTJvRG9jLnhtbFBLBQYA&#10;AAAABgAGAFkBAADCBQAAAAA=&#10;">
              <v:fill on="f" focussize="0,0"/>
              <v:stroke on="f" weight="0.5pt"/>
              <v:imagedata o:title=""/>
              <o:lock v:ext="edit" aspectratio="f"/>
              <v:textbox inset="0mm,0mm,0mm,0mm" style="mso-fit-shape-to-text:t;">
                <w:txbxContent>
                  <w:p>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6</w:t>
                    </w:r>
                    <w:r>
                      <w:rPr>
                        <w:rFonts w:hint="eastAsia" w:ascii="宋体" w:hAnsi="宋体" w:eastAsia="宋体" w:cs="宋体"/>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7238" w:rsidRDefault="00327238">
      <w:r>
        <w:separator/>
      </w:r>
    </w:p>
  </w:footnote>
  <w:footnote w:type="continuationSeparator" w:id="0">
    <w:p w:rsidR="00327238" w:rsidRDefault="003272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AB3CDC"/>
    <w:multiLevelType w:val="multilevel"/>
    <w:tmpl w:val="77AB3CDC"/>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M5ODBjNzkyYzUwZmZkOTFkOWE2NzUyYjgyMGE0MTcifQ=="/>
  </w:docVars>
  <w:rsids>
    <w:rsidRoot w:val="008F4441"/>
    <w:rsid w:val="00001AA7"/>
    <w:rsid w:val="00002A8C"/>
    <w:rsid w:val="000100C1"/>
    <w:rsid w:val="00011F18"/>
    <w:rsid w:val="00085F49"/>
    <w:rsid w:val="00091DF8"/>
    <w:rsid w:val="000C5191"/>
    <w:rsid w:val="000C62BD"/>
    <w:rsid w:val="000D0D00"/>
    <w:rsid w:val="000D6B29"/>
    <w:rsid w:val="000F6E80"/>
    <w:rsid w:val="001033EB"/>
    <w:rsid w:val="00105921"/>
    <w:rsid w:val="00160802"/>
    <w:rsid w:val="001C72BE"/>
    <w:rsid w:val="001D02A4"/>
    <w:rsid w:val="001D24B0"/>
    <w:rsid w:val="001F0978"/>
    <w:rsid w:val="0022263B"/>
    <w:rsid w:val="00232780"/>
    <w:rsid w:val="00241260"/>
    <w:rsid w:val="00280E49"/>
    <w:rsid w:val="00287410"/>
    <w:rsid w:val="002C0BA7"/>
    <w:rsid w:val="002C5E72"/>
    <w:rsid w:val="002D45DB"/>
    <w:rsid w:val="002F0517"/>
    <w:rsid w:val="00300172"/>
    <w:rsid w:val="003013D3"/>
    <w:rsid w:val="00302FE9"/>
    <w:rsid w:val="00317DE6"/>
    <w:rsid w:val="00327238"/>
    <w:rsid w:val="00341D5C"/>
    <w:rsid w:val="003425FB"/>
    <w:rsid w:val="00343082"/>
    <w:rsid w:val="003708BC"/>
    <w:rsid w:val="003846C8"/>
    <w:rsid w:val="003B65AA"/>
    <w:rsid w:val="003C51E5"/>
    <w:rsid w:val="00400041"/>
    <w:rsid w:val="004354B7"/>
    <w:rsid w:val="004770EC"/>
    <w:rsid w:val="004C400D"/>
    <w:rsid w:val="004D7BA4"/>
    <w:rsid w:val="004F64DB"/>
    <w:rsid w:val="00512ACD"/>
    <w:rsid w:val="00530E74"/>
    <w:rsid w:val="00535BCE"/>
    <w:rsid w:val="00542479"/>
    <w:rsid w:val="005424AA"/>
    <w:rsid w:val="00544EAA"/>
    <w:rsid w:val="005538AE"/>
    <w:rsid w:val="005E220D"/>
    <w:rsid w:val="006035BD"/>
    <w:rsid w:val="006B0D8B"/>
    <w:rsid w:val="006C2CF2"/>
    <w:rsid w:val="006E0057"/>
    <w:rsid w:val="006E574A"/>
    <w:rsid w:val="006F4377"/>
    <w:rsid w:val="007076A7"/>
    <w:rsid w:val="0072179F"/>
    <w:rsid w:val="00755E85"/>
    <w:rsid w:val="00780250"/>
    <w:rsid w:val="00795751"/>
    <w:rsid w:val="007A2E5A"/>
    <w:rsid w:val="007A6034"/>
    <w:rsid w:val="007C38E3"/>
    <w:rsid w:val="007D314E"/>
    <w:rsid w:val="007D4E1E"/>
    <w:rsid w:val="00814195"/>
    <w:rsid w:val="00827513"/>
    <w:rsid w:val="00867E8D"/>
    <w:rsid w:val="008A6778"/>
    <w:rsid w:val="008D4432"/>
    <w:rsid w:val="008D7683"/>
    <w:rsid w:val="008F4441"/>
    <w:rsid w:val="00903BA2"/>
    <w:rsid w:val="00906786"/>
    <w:rsid w:val="0092108D"/>
    <w:rsid w:val="00925632"/>
    <w:rsid w:val="00965839"/>
    <w:rsid w:val="00965FDD"/>
    <w:rsid w:val="009D36B0"/>
    <w:rsid w:val="009E23DE"/>
    <w:rsid w:val="009E69D5"/>
    <w:rsid w:val="00A0290A"/>
    <w:rsid w:val="00A02E2B"/>
    <w:rsid w:val="00A053C7"/>
    <w:rsid w:val="00A10964"/>
    <w:rsid w:val="00A17432"/>
    <w:rsid w:val="00A23A71"/>
    <w:rsid w:val="00A260FE"/>
    <w:rsid w:val="00A428DF"/>
    <w:rsid w:val="00A462DA"/>
    <w:rsid w:val="00A65AB6"/>
    <w:rsid w:val="00A90958"/>
    <w:rsid w:val="00A90E75"/>
    <w:rsid w:val="00AD3E5A"/>
    <w:rsid w:val="00AD5FBC"/>
    <w:rsid w:val="00B25D20"/>
    <w:rsid w:val="00B309CE"/>
    <w:rsid w:val="00B44B10"/>
    <w:rsid w:val="00B45664"/>
    <w:rsid w:val="00B95CB3"/>
    <w:rsid w:val="00C01EAB"/>
    <w:rsid w:val="00C2464A"/>
    <w:rsid w:val="00C2471D"/>
    <w:rsid w:val="00C3733E"/>
    <w:rsid w:val="00C431A3"/>
    <w:rsid w:val="00C62061"/>
    <w:rsid w:val="00C67328"/>
    <w:rsid w:val="00CD5089"/>
    <w:rsid w:val="00CE18CA"/>
    <w:rsid w:val="00CE3397"/>
    <w:rsid w:val="00D150FB"/>
    <w:rsid w:val="00D23432"/>
    <w:rsid w:val="00D30B38"/>
    <w:rsid w:val="00D37CF3"/>
    <w:rsid w:val="00D66B45"/>
    <w:rsid w:val="00D75000"/>
    <w:rsid w:val="00D92D49"/>
    <w:rsid w:val="00DA379C"/>
    <w:rsid w:val="00DA5D74"/>
    <w:rsid w:val="00DF341B"/>
    <w:rsid w:val="00E66BE1"/>
    <w:rsid w:val="00E85086"/>
    <w:rsid w:val="00EA47F2"/>
    <w:rsid w:val="00EC4EB7"/>
    <w:rsid w:val="00EC6020"/>
    <w:rsid w:val="00ED5A20"/>
    <w:rsid w:val="00EE4F4D"/>
    <w:rsid w:val="00F03B7C"/>
    <w:rsid w:val="00F3679A"/>
    <w:rsid w:val="00F47977"/>
    <w:rsid w:val="00F502F3"/>
    <w:rsid w:val="00F50CDB"/>
    <w:rsid w:val="00F74935"/>
    <w:rsid w:val="00F844BD"/>
    <w:rsid w:val="00F856C2"/>
    <w:rsid w:val="00F93584"/>
    <w:rsid w:val="00FB1211"/>
    <w:rsid w:val="00FC56F9"/>
    <w:rsid w:val="00FC7597"/>
    <w:rsid w:val="00FE1C84"/>
    <w:rsid w:val="00FF1B0F"/>
    <w:rsid w:val="00FF40A3"/>
    <w:rsid w:val="00FF4839"/>
    <w:rsid w:val="00FF64D3"/>
    <w:rsid w:val="0136557F"/>
    <w:rsid w:val="01581538"/>
    <w:rsid w:val="01C53654"/>
    <w:rsid w:val="03E017D2"/>
    <w:rsid w:val="03E42333"/>
    <w:rsid w:val="07E51AAD"/>
    <w:rsid w:val="098F1CD1"/>
    <w:rsid w:val="09E04A7A"/>
    <w:rsid w:val="0A694E8C"/>
    <w:rsid w:val="0B116715"/>
    <w:rsid w:val="0CA77331"/>
    <w:rsid w:val="0DC91529"/>
    <w:rsid w:val="0FD06B9F"/>
    <w:rsid w:val="10771710"/>
    <w:rsid w:val="117B2B3A"/>
    <w:rsid w:val="12570766"/>
    <w:rsid w:val="127952CC"/>
    <w:rsid w:val="13082AF4"/>
    <w:rsid w:val="13BB7B66"/>
    <w:rsid w:val="141B23B3"/>
    <w:rsid w:val="14847F58"/>
    <w:rsid w:val="16201F02"/>
    <w:rsid w:val="18041ADC"/>
    <w:rsid w:val="18CB084B"/>
    <w:rsid w:val="19772F9A"/>
    <w:rsid w:val="19BE21E6"/>
    <w:rsid w:val="1B1D4C62"/>
    <w:rsid w:val="1CBA6C0D"/>
    <w:rsid w:val="1ED01780"/>
    <w:rsid w:val="1F4A5D97"/>
    <w:rsid w:val="1F520AA7"/>
    <w:rsid w:val="1F66526C"/>
    <w:rsid w:val="21874A34"/>
    <w:rsid w:val="21EE1107"/>
    <w:rsid w:val="22FA711B"/>
    <w:rsid w:val="233B65CE"/>
    <w:rsid w:val="235B6396"/>
    <w:rsid w:val="2415665F"/>
    <w:rsid w:val="24B44889"/>
    <w:rsid w:val="25ED50B4"/>
    <w:rsid w:val="2674607E"/>
    <w:rsid w:val="27EB4340"/>
    <w:rsid w:val="28243AD4"/>
    <w:rsid w:val="29DD429D"/>
    <w:rsid w:val="2A13488D"/>
    <w:rsid w:val="2A6D6A8C"/>
    <w:rsid w:val="2AE01307"/>
    <w:rsid w:val="2C5D5807"/>
    <w:rsid w:val="2C6646BB"/>
    <w:rsid w:val="2CA13D59"/>
    <w:rsid w:val="2ED31DB0"/>
    <w:rsid w:val="2F76515D"/>
    <w:rsid w:val="2F9432ED"/>
    <w:rsid w:val="2FE42670"/>
    <w:rsid w:val="308E41E1"/>
    <w:rsid w:val="31496359"/>
    <w:rsid w:val="31F938DC"/>
    <w:rsid w:val="34963664"/>
    <w:rsid w:val="35B467CF"/>
    <w:rsid w:val="365C5588"/>
    <w:rsid w:val="376D439E"/>
    <w:rsid w:val="3834566E"/>
    <w:rsid w:val="38A127D5"/>
    <w:rsid w:val="396446BF"/>
    <w:rsid w:val="39DD3FBF"/>
    <w:rsid w:val="3A541FF7"/>
    <w:rsid w:val="3A652CCE"/>
    <w:rsid w:val="3AA765CB"/>
    <w:rsid w:val="3B567FF1"/>
    <w:rsid w:val="3BBA0580"/>
    <w:rsid w:val="3DD27E02"/>
    <w:rsid w:val="3EE31B9B"/>
    <w:rsid w:val="418D3B89"/>
    <w:rsid w:val="421B33FA"/>
    <w:rsid w:val="437A1534"/>
    <w:rsid w:val="43985B28"/>
    <w:rsid w:val="459E681C"/>
    <w:rsid w:val="45E36925"/>
    <w:rsid w:val="464B19A0"/>
    <w:rsid w:val="465272DE"/>
    <w:rsid w:val="47BB0D03"/>
    <w:rsid w:val="48075EF5"/>
    <w:rsid w:val="48B620CF"/>
    <w:rsid w:val="493723E6"/>
    <w:rsid w:val="494E6C1D"/>
    <w:rsid w:val="4AD60806"/>
    <w:rsid w:val="4B0F469C"/>
    <w:rsid w:val="4B135DF2"/>
    <w:rsid w:val="4B2C0426"/>
    <w:rsid w:val="4C993E74"/>
    <w:rsid w:val="4D0A29E9"/>
    <w:rsid w:val="4DE73C3C"/>
    <w:rsid w:val="4F1A383B"/>
    <w:rsid w:val="4F5F7983"/>
    <w:rsid w:val="50AE4F53"/>
    <w:rsid w:val="52BC29D7"/>
    <w:rsid w:val="545E2DEB"/>
    <w:rsid w:val="54E63D3C"/>
    <w:rsid w:val="56151E85"/>
    <w:rsid w:val="56DA16D1"/>
    <w:rsid w:val="5B43675C"/>
    <w:rsid w:val="5BE2723C"/>
    <w:rsid w:val="5C577BFB"/>
    <w:rsid w:val="5C6171FB"/>
    <w:rsid w:val="5FAD406B"/>
    <w:rsid w:val="6192502F"/>
    <w:rsid w:val="63BE65AF"/>
    <w:rsid w:val="63E1404C"/>
    <w:rsid w:val="652A1A23"/>
    <w:rsid w:val="65484F7F"/>
    <w:rsid w:val="656071F2"/>
    <w:rsid w:val="67C54DD0"/>
    <w:rsid w:val="68E5013A"/>
    <w:rsid w:val="6C0B610A"/>
    <w:rsid w:val="6D9D5488"/>
    <w:rsid w:val="70BC04CC"/>
    <w:rsid w:val="70C61997"/>
    <w:rsid w:val="70FF68BE"/>
    <w:rsid w:val="711E68DF"/>
    <w:rsid w:val="71662034"/>
    <w:rsid w:val="724B3147"/>
    <w:rsid w:val="758A4BF7"/>
    <w:rsid w:val="75A25616"/>
    <w:rsid w:val="761958C7"/>
    <w:rsid w:val="76A446E6"/>
    <w:rsid w:val="78690DCD"/>
    <w:rsid w:val="78F341AE"/>
    <w:rsid w:val="7917241B"/>
    <w:rsid w:val="7A1D204C"/>
    <w:rsid w:val="7BC9569A"/>
    <w:rsid w:val="7C23605A"/>
    <w:rsid w:val="7C7A5EB5"/>
    <w:rsid w:val="7CA81753"/>
    <w:rsid w:val="7D470222"/>
    <w:rsid w:val="7DAE0FEB"/>
    <w:rsid w:val="7F2F7F0A"/>
    <w:rsid w:val="7FA36806"/>
    <w:rsid w:val="7FA501CC"/>
    <w:rsid w:val="7FF125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2FD00C61-2EF4-4054-BDE1-19FCAA5C3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autoRedefine/>
    <w:qFormat/>
    <w:pPr>
      <w:widowControl w:val="0"/>
      <w:jc w:val="both"/>
    </w:pPr>
    <w:rPr>
      <w:kern w:val="2"/>
      <w:sz w:val="21"/>
      <w:szCs w:val="22"/>
    </w:rPr>
  </w:style>
  <w:style w:type="paragraph" w:styleId="2">
    <w:name w:val="heading 2"/>
    <w:basedOn w:val="a"/>
    <w:next w:val="a"/>
    <w:autoRedefine/>
    <w:uiPriority w:val="1"/>
    <w:unhideWhenUsed/>
    <w:qFormat/>
    <w:pPr>
      <w:spacing w:before="61"/>
      <w:ind w:left="642"/>
      <w:outlineLvl w:val="1"/>
    </w:pPr>
    <w:rPr>
      <w:rFonts w:ascii="明黑等宽" w:eastAsia="明黑等宽" w:cs="明黑等宽" w:hint="eastAsia"/>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a5">
    <w:name w:val="Body Text"/>
    <w:basedOn w:val="a"/>
    <w:link w:val="a6"/>
    <w:autoRedefine/>
    <w:uiPriority w:val="1"/>
    <w:qFormat/>
    <w:pPr>
      <w:autoSpaceDE w:val="0"/>
      <w:autoSpaceDN w:val="0"/>
      <w:adjustRightInd w:val="0"/>
      <w:jc w:val="left"/>
    </w:pPr>
    <w:rPr>
      <w:rFonts w:ascii="宋体" w:eastAsia="宋体" w:hAnsi="Times New Roman" w:cs="宋体"/>
      <w:kern w:val="0"/>
      <w:sz w:val="24"/>
      <w:szCs w:val="24"/>
    </w:rPr>
  </w:style>
  <w:style w:type="paragraph" w:styleId="a7">
    <w:name w:val="Balloon Text"/>
    <w:basedOn w:val="a"/>
    <w:link w:val="a8"/>
    <w:autoRedefine/>
    <w:uiPriority w:val="99"/>
    <w:semiHidden/>
    <w:unhideWhenUsed/>
    <w:qFormat/>
    <w:rPr>
      <w:sz w:val="18"/>
      <w:szCs w:val="18"/>
    </w:rPr>
  </w:style>
  <w:style w:type="paragraph" w:styleId="a9">
    <w:name w:val="footer"/>
    <w:basedOn w:val="a"/>
    <w:link w:val="aa"/>
    <w:autoRedefine/>
    <w:uiPriority w:val="99"/>
    <w:unhideWhenUsed/>
    <w:qFormat/>
    <w:pPr>
      <w:tabs>
        <w:tab w:val="center" w:pos="4153"/>
        <w:tab w:val="right" w:pos="8306"/>
      </w:tabs>
      <w:snapToGrid w:val="0"/>
      <w:jc w:val="left"/>
    </w:pPr>
    <w:rPr>
      <w:sz w:val="18"/>
      <w:szCs w:val="18"/>
    </w:rPr>
  </w:style>
  <w:style w:type="paragraph" w:styleId="ab">
    <w:name w:val="header"/>
    <w:basedOn w:val="a"/>
    <w:link w:val="ac"/>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Title"/>
    <w:basedOn w:val="a"/>
    <w:next w:val="a"/>
    <w:link w:val="ae"/>
    <w:autoRedefine/>
    <w:uiPriority w:val="10"/>
    <w:qFormat/>
    <w:pPr>
      <w:spacing w:before="240" w:after="60"/>
      <w:jc w:val="center"/>
      <w:outlineLvl w:val="0"/>
    </w:pPr>
    <w:rPr>
      <w:rFonts w:asciiTheme="majorHAnsi" w:eastAsia="宋体" w:hAnsiTheme="majorHAnsi" w:cstheme="majorBidi"/>
      <w:b/>
      <w:bCs/>
      <w:sz w:val="32"/>
      <w:szCs w:val="32"/>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uiPriority w:val="3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autoRedefine/>
    <w:uiPriority w:val="99"/>
    <w:qFormat/>
    <w:rPr>
      <w:rFonts w:cs="Times New Roman"/>
      <w:b/>
    </w:rPr>
  </w:style>
  <w:style w:type="character" w:styleId="af3">
    <w:name w:val="annotation reference"/>
    <w:basedOn w:val="a0"/>
    <w:autoRedefine/>
    <w:uiPriority w:val="99"/>
    <w:semiHidden/>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e">
    <w:name w:val="标题 字符"/>
    <w:basedOn w:val="a0"/>
    <w:link w:val="ad"/>
    <w:uiPriority w:val="10"/>
    <w:qFormat/>
    <w:rPr>
      <w:rFonts w:asciiTheme="majorHAnsi" w:eastAsia="宋体" w:hAnsiTheme="majorHAnsi" w:cstheme="majorBidi"/>
      <w:b/>
      <w:bCs/>
      <w:sz w:val="32"/>
      <w:szCs w:val="32"/>
    </w:rPr>
  </w:style>
  <w:style w:type="character" w:customStyle="1" w:styleId="a4">
    <w:name w:val="批注文字 字符"/>
    <w:basedOn w:val="a0"/>
    <w:link w:val="a3"/>
    <w:autoRedefine/>
    <w:uiPriority w:val="99"/>
    <w:qFormat/>
  </w:style>
  <w:style w:type="character" w:customStyle="1" w:styleId="a8">
    <w:name w:val="批注框文本 字符"/>
    <w:basedOn w:val="a0"/>
    <w:link w:val="a7"/>
    <w:autoRedefine/>
    <w:uiPriority w:val="99"/>
    <w:semiHidden/>
    <w:qFormat/>
    <w:rPr>
      <w:sz w:val="18"/>
      <w:szCs w:val="18"/>
    </w:rPr>
  </w:style>
  <w:style w:type="character" w:customStyle="1" w:styleId="af0">
    <w:name w:val="批注主题 字符"/>
    <w:basedOn w:val="a4"/>
    <w:link w:val="af"/>
    <w:autoRedefine/>
    <w:uiPriority w:val="99"/>
    <w:semiHidden/>
    <w:qFormat/>
    <w:rPr>
      <w:b/>
      <w:bCs/>
    </w:rPr>
  </w:style>
  <w:style w:type="paragraph" w:styleId="af4">
    <w:name w:val="List Paragraph"/>
    <w:basedOn w:val="a"/>
    <w:autoRedefine/>
    <w:uiPriority w:val="34"/>
    <w:qFormat/>
    <w:pPr>
      <w:ind w:firstLineChars="200" w:firstLine="420"/>
    </w:pPr>
  </w:style>
  <w:style w:type="character" w:customStyle="1" w:styleId="a6">
    <w:name w:val="正文文本 字符"/>
    <w:basedOn w:val="a0"/>
    <w:link w:val="a5"/>
    <w:uiPriority w:val="1"/>
    <w:qFormat/>
    <w:rPr>
      <w:rFonts w:ascii="宋体" w:eastAsia="宋体" w:hAnsi="Times New Roman" w:cs="宋体"/>
      <w:kern w:val="0"/>
      <w:sz w:val="24"/>
      <w:szCs w:val="24"/>
    </w:rPr>
  </w:style>
  <w:style w:type="paragraph" w:customStyle="1" w:styleId="af5">
    <w:name w:val="在表格内文字"/>
    <w:basedOn w:val="a"/>
    <w:autoRedefine/>
    <w:qFormat/>
    <w:rPr>
      <w:rFonts w:ascii="Times New Roman" w:eastAsia="楷体" w:hAnsi="Times New Roman" w:cs="Times New Roman"/>
      <w:szCs w:val="24"/>
    </w:rPr>
  </w:style>
  <w:style w:type="paragraph" w:customStyle="1" w:styleId="TableParagraph">
    <w:name w:val="Table Paragraph"/>
    <w:uiPriority w:val="1"/>
    <w:unhideWhenUsed/>
    <w:qFormat/>
    <w:pPr>
      <w:widowControl w:val="0"/>
      <w:autoSpaceDE w:val="0"/>
      <w:autoSpaceDN w:val="0"/>
      <w:adjustRightInd w:val="0"/>
    </w:pPr>
    <w:rPr>
      <w:rFonts w:ascii="宋体" w:eastAsia="宋体" w:hAnsi="Times New Roman" w:cs="宋体" w:hint="eastAsia"/>
      <w:sz w:val="24"/>
      <w:szCs w:val="24"/>
    </w:rPr>
  </w:style>
  <w:style w:type="character" w:customStyle="1" w:styleId="style121">
    <w:name w:val="style121"/>
    <w:autoRedefine/>
    <w:unhideWhenUsed/>
    <w:qFormat/>
    <w:rPr>
      <w:rFonts w:ascii="Times New Roman" w:hint="default"/>
      <w:sz w:val="22"/>
    </w:rPr>
  </w:style>
  <w:style w:type="paragraph" w:customStyle="1" w:styleId="20">
    <w:name w:val="列出段落2"/>
    <w:basedOn w:val="a"/>
    <w:uiPriority w:val="99"/>
    <w:unhideWhenUsed/>
    <w:qFormat/>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3305</Words>
  <Characters>3438</Characters>
  <Application>Microsoft Office Word</Application>
  <DocSecurity>0</DocSecurity>
  <Lines>573</Lines>
  <Paragraphs>354</Paragraphs>
  <ScaleCrop>false</ScaleCrop>
  <Company>Win10NeT.COM</Company>
  <LinksUpToDate>false</LinksUpToDate>
  <CharactersWithSpaces>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曾秀红</dc:creator>
  <cp:lastModifiedBy>aaa</cp:lastModifiedBy>
  <cp:revision>2</cp:revision>
  <cp:lastPrinted>2023-06-29T08:57:00Z</cp:lastPrinted>
  <dcterms:created xsi:type="dcterms:W3CDTF">2024-08-30T02:40:00Z</dcterms:created>
  <dcterms:modified xsi:type="dcterms:W3CDTF">2024-08-30T02:40:00Z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39C425F862744B64BE24A06203C6192F_13</vt:lpwstr>
  </property>
</Properties>
</file>