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color w:val="auto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color w:val="auto"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color w:val="auto"/>
          <w:kern w:val="0"/>
          <w:sz w:val="32"/>
          <w:szCs w:val="32"/>
          <w:lang w:val="en-US" w:eastAsia="zh-CN"/>
        </w:rPr>
        <w:t>专业综合实训</w:t>
      </w:r>
      <w:r>
        <w:rPr>
          <w:rFonts w:hint="eastAsia" w:ascii="Times New Roman" w:hAnsi="Times New Roman" w:eastAsia="黑体" w:cs="Times New Roman"/>
          <w:b/>
          <w:color w:val="auto"/>
          <w:kern w:val="0"/>
          <w:sz w:val="32"/>
          <w:szCs w:val="32"/>
        </w:rPr>
        <w:t>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2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027"/>
        <w:gridCol w:w="1100"/>
        <w:gridCol w:w="59"/>
        <w:gridCol w:w="1198"/>
        <w:gridCol w:w="305"/>
        <w:gridCol w:w="487"/>
        <w:gridCol w:w="442"/>
        <w:gridCol w:w="962"/>
        <w:gridCol w:w="12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专业综合实训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Professional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Q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uality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raining</w:t>
            </w:r>
          </w:p>
        </w:tc>
        <w:tc>
          <w:tcPr>
            <w:tcW w:w="756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4" w:type="pct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13114034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1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auto"/>
                <w:szCs w:val="21"/>
              </w:rPr>
              <w:t>□</w:t>
            </w:r>
            <w:r>
              <w:rPr>
                <w:rFonts w:hint="eastAsia"/>
                <w:bCs/>
                <w:color w:val="auto"/>
                <w:szCs w:val="21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auto"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color w:val="auto"/>
                <w:szCs w:val="21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auto"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color w:val="auto"/>
                <w:szCs w:val="21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auto"/>
                <w:szCs w:val="21"/>
              </w:rPr>
              <w:t>□</w:t>
            </w:r>
            <w:r>
              <w:rPr>
                <w:rFonts w:hint="eastAsia"/>
                <w:bCs/>
                <w:color w:val="auto"/>
                <w:szCs w:val="21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auto"/>
                <w:szCs w:val="21"/>
              </w:rPr>
              <w:t>□</w:t>
            </w:r>
            <w:r>
              <w:rPr>
                <w:rFonts w:hint="eastAsia"/>
                <w:bCs/>
                <w:color w:val="auto"/>
                <w:szCs w:val="21"/>
              </w:rPr>
              <w:t>其他</w:t>
            </w:r>
            <w:r>
              <w:rPr>
                <w:rFonts w:hint="eastAsia"/>
                <w:bCs/>
                <w:color w:val="auto"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☑</w:t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1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课程作品  </w:t>
            </w:r>
            <w:r>
              <w:rPr>
                <w:rFonts w:hint="eastAsia" w:hAnsi="宋体"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szCs w:val="21"/>
                <w:lang w:bidi="ar"/>
              </w:rPr>
              <w:t xml:space="preserve">汇报展示 </w:t>
            </w:r>
            <w:r>
              <w:rPr>
                <w:rFonts w:hint="eastAsia" w:hAnsi="宋体"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课堂表现  □阶段性测试  </w:t>
            </w: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平时作业   □其他（可多选）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曹新渝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闫丹婷、李华林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558ED5" w:themeColor="text2" w:themeTint="99"/>
                <w:szCs w:val="21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造型基础1</w:t>
            </w:r>
            <w:r>
              <w:rPr>
                <w:rFonts w:hint="eastAsia" w:ascii="仿宋" w:hAnsi="仿宋" w:eastAsia="仿宋"/>
                <w:sz w:val="22"/>
                <w:szCs w:val="24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造型基础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设计学概论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版式设计基础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sz w:val="22"/>
                <w:szCs w:val="24"/>
              </w:rPr>
              <w:t>构成基础、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计算机辅助设计1（PS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hint="eastAsia" w:ascii="宋体" w:hAnsi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服装效果图</w:t>
            </w:r>
            <w:r>
              <w:rPr>
                <w:rFonts w:hint="eastAsia" w:ascii="宋体" w:hAnsi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服装设计基础、服装工艺基础、立体裁剪I、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服装材料与面料再造设计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童装设计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立体裁剪Ⅱ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形象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设计、</w:t>
            </w:r>
            <w:r>
              <w:rPr>
                <w:rFonts w:hint="eastAsia" w:ascii="宋体" w:hAnsi="宋体"/>
                <w:sz w:val="21"/>
                <w:szCs w:val="21"/>
              </w:rPr>
              <w:t>创意服装设计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创意立裁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民族服饰与创新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毕业设计（论文）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eastAsia="宋体" w:cs="Times New Roman"/>
                <w:color w:val="auto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7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Ansi="宋体" w:eastAsia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《专业综合实训》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课程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是服装与服饰设计专业的必修实践课程。</w:t>
            </w:r>
            <w:r>
              <w:rPr>
                <w:rFonts w:hAnsi="宋体"/>
                <w:color w:val="auto"/>
              </w:rPr>
              <w:t>通过本课程的教学，学生在前期的课程学习的基础上</w:t>
            </w:r>
            <w:r>
              <w:rPr>
                <w:rFonts w:hint="eastAsia" w:hAnsi="宋体"/>
                <w:color w:val="auto"/>
                <w:lang w:eastAsia="zh-CN"/>
              </w:rPr>
              <w:t>，</w:t>
            </w:r>
            <w:r>
              <w:rPr>
                <w:rFonts w:hint="eastAsia" w:hAnsi="宋体"/>
                <w:color w:val="auto"/>
                <w:lang w:val="en-US" w:eastAsia="zh-CN"/>
              </w:rPr>
              <w:t>通过综合实训来巩固前期课程知识，并</w:t>
            </w:r>
            <w:r>
              <w:rPr>
                <w:rFonts w:hAnsi="宋体"/>
                <w:color w:val="auto"/>
              </w:rPr>
              <w:t>进一步实践操作，充分运用所学知识与技术来表现服装设计的实操性。</w:t>
            </w:r>
            <w:r>
              <w:rPr>
                <w:rFonts w:hint="eastAsia" w:hAnsi="宋体"/>
                <w:color w:val="auto"/>
                <w:lang w:val="en-US" w:eastAsia="zh-CN"/>
              </w:rPr>
              <w:t>该实训课程既能辅助后期即将开展的毕业设计，又是</w:t>
            </w:r>
            <w:r>
              <w:rPr>
                <w:rFonts w:hAnsi="宋体"/>
                <w:color w:val="auto"/>
              </w:rPr>
              <w:t>服装设计者必须具备的相关专业素质</w:t>
            </w:r>
            <w:r>
              <w:rPr>
                <w:rFonts w:hint="eastAsia" w:hAnsi="宋体"/>
                <w:color w:val="auto"/>
                <w:lang w:val="en-US" w:eastAsia="zh-CN"/>
              </w:rPr>
              <w:t>的加固过程</w:t>
            </w:r>
            <w:r>
              <w:rPr>
                <w:rFonts w:hAnsi="宋体"/>
                <w:color w:val="auto"/>
              </w:rPr>
              <w:t>，</w:t>
            </w:r>
            <w:r>
              <w:rPr>
                <w:rFonts w:hint="eastAsia" w:hAnsi="宋体"/>
                <w:color w:val="auto"/>
                <w:lang w:val="en-US" w:eastAsia="zh-CN"/>
              </w:rPr>
              <w:t>是服装与服饰设计专业的必修实践课程。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7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782" w:type="dxa"/>
            <w:vAlign w:val="center"/>
          </w:tcPr>
          <w:p>
            <w:pPr>
              <w:snapToGrid w:val="0"/>
              <w:spacing w:beforeLines="0" w:afterLines="0" w:line="400" w:lineRule="exact"/>
              <w:ind w:firstLine="420" w:firstLineChars="200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</w:rPr>
              <w:t>基础知识。通过本课程的学习，使学生</w:t>
            </w:r>
            <w:r>
              <w:t>具有</w:t>
            </w:r>
            <w:r>
              <w:rPr>
                <w:rFonts w:hAnsi="宋体"/>
                <w:color w:val="000000"/>
                <w:sz w:val="21"/>
                <w:szCs w:val="21"/>
              </w:rPr>
              <w:t>基本的科学知识、认知能力、研究能力；</w:t>
            </w:r>
            <w:r>
              <w:t>具</w:t>
            </w:r>
            <w:r>
              <w:rPr>
                <w:rFonts w:hAnsi="宋体"/>
                <w:color w:val="000000"/>
                <w:szCs w:val="21"/>
              </w:rPr>
              <w:t>有较高的人文艺术修养、审美能力和艺术鉴赏能力。</w:t>
            </w:r>
            <w:r>
              <w:rPr>
                <w:rFonts w:hAnsi="宋体"/>
              </w:rPr>
              <w:t>掌握服饰的基本特征、艺术风格特点与文化内涵；</w:t>
            </w:r>
            <w:r>
              <w:rPr>
                <w:rFonts w:hAnsi="宋体" w:cs="宋体"/>
              </w:rPr>
              <w:t>熟悉服装设计的专业基础知识、基本技能、服装流行及发展趋势；具备一定设计表达能力</w:t>
            </w:r>
            <w:r>
              <w:rPr>
                <w:rFonts w:hAnsi="宋体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782" w:type="dxa"/>
            <w:vAlign w:val="center"/>
          </w:tcPr>
          <w:p>
            <w:pPr>
              <w:snapToGrid w:val="0"/>
              <w:spacing w:beforeLines="0" w:afterLines="0" w:line="400" w:lineRule="exact"/>
              <w:ind w:firstLine="420" w:firstLineChars="200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</w:rPr>
              <w:t>专业技能。</w:t>
            </w:r>
            <w:r>
              <w:rPr>
                <w:rFonts w:ascii="Times" w:hAnsi="Times"/>
              </w:rPr>
              <w:t>通过本课程的学习，使学生</w:t>
            </w:r>
            <w:r>
              <w:rPr>
                <w:rFonts w:hAnsi="宋体" w:cs="宋体"/>
              </w:rPr>
              <w:t>具备服装设计师设计、研发、制作等的专业技能；提高学生的想象思维，设计创意出符合市场需求的创新产品。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782" w:type="dxa"/>
            <w:vAlign w:val="center"/>
          </w:tcPr>
          <w:p>
            <w:pPr>
              <w:snapToGrid w:val="0"/>
              <w:spacing w:beforeLines="0" w:afterLines="0" w:line="400" w:lineRule="exact"/>
              <w:ind w:firstLine="420" w:firstLineChars="200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</w:rPr>
              <w:t>综合能力。</w:t>
            </w:r>
            <w:r>
              <w:rPr>
                <w:rFonts w:hAnsi="宋体" w:cs="宋体"/>
              </w:rPr>
              <w:t>具备初步自主研发满足市场及客户需求的服饰品设计能力；具备创新设计表达、制版、工艺等相关专业技能；具备运用设计软件绘制服装效果图和样板的能力；具有较高的艺术素养、审美水平</w:t>
            </w:r>
            <w:r>
              <w:rPr>
                <w:rFonts w:hAnsi="宋体" w:cs="宋体"/>
                <w:b/>
                <w:bCs/>
              </w:rPr>
              <w:t>、</w:t>
            </w:r>
            <w:r>
              <w:rPr>
                <w:rFonts w:hAnsi="宋体" w:cs="宋体"/>
                <w:bCs/>
              </w:rPr>
              <w:t>爱国主义情怀、民族自豪感，</w:t>
            </w:r>
            <w:r>
              <w:rPr>
                <w:rFonts w:hAnsi="宋体" w:cs="宋体"/>
              </w:rPr>
              <w:t>以及良好的团队合作精神</w:t>
            </w:r>
            <w:r>
              <w:rPr>
                <w:rFonts w:ascii="Times" w:hAnsi="Times"/>
              </w:rPr>
              <w:t>。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pStyle w:val="24"/>
        <w:spacing w:line="320" w:lineRule="exact"/>
        <w:ind w:left="420" w:firstLine="422"/>
        <w:jc w:val="center"/>
        <w:rPr>
          <w:rFonts w:ascii="Times New Roman" w:eastAsia="宋体"/>
          <w:b/>
          <w:color w:val="auto"/>
          <w:szCs w:val="21"/>
        </w:rPr>
      </w:pPr>
      <w:r>
        <w:rPr>
          <w:rFonts w:hint="eastAsia" w:ascii="Times New Roman"/>
          <w:b/>
          <w:color w:val="auto"/>
          <w:szCs w:val="21"/>
        </w:rPr>
        <w:t>表2 课程目标与毕业要求对应关系</w:t>
      </w:r>
    </w:p>
    <w:tbl>
      <w:tblPr>
        <w:tblStyle w:val="1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4112"/>
        <w:gridCol w:w="2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1"/>
              </w:rPr>
              <w:t>指标点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（人才培养方案中指标点分解）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5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bCs w:val="0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专业知识与实践技能</w:t>
            </w:r>
            <w:r>
              <w:rPr>
                <w:rFonts w:ascii="Times New Roman" w:hAnsi="Times New Roman" w:cs="Times New Roman"/>
                <w:b w:val="0"/>
                <w:bCs/>
                <w:color w:val="000000"/>
                <w:szCs w:val="21"/>
              </w:rPr>
              <w:t>【H】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4.1：专业知识。掌握服装与服饰品设计研发的基本规律和方法、</w:t>
            </w:r>
            <w:r>
              <w:rPr>
                <w:rFonts w:hint="eastAsia" w:ascii="宋体" w:hAnsi="宋体" w:cs="宋体"/>
                <w:sz w:val="21"/>
                <w:szCs w:val="21"/>
              </w:rPr>
              <w:t>掌握服饰设计的基本规律和方法，具备服装生产设计实践与应用的能力；</w:t>
            </w:r>
          </w:p>
        </w:tc>
        <w:tc>
          <w:tcPr>
            <w:tcW w:w="120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</w:rPr>
              <w:t>课程目标 1</w:t>
            </w:r>
          </w:p>
          <w:p>
            <w:pPr>
              <w:pStyle w:val="28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</w:rPr>
              <w:t xml:space="preserve">课程目标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1584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指标4</w:t>
            </w:r>
            <w:r>
              <w:rPr>
                <w:rFonts w:ascii="宋体" w:hAnsi="宋体"/>
                <w:sz w:val="21"/>
                <w:szCs w:val="21"/>
              </w:rPr>
              <w:t>.3</w:t>
            </w:r>
            <w:r>
              <w:rPr>
                <w:rFonts w:hint="eastAsia" w:ascii="宋体" w:hAnsi="宋体"/>
                <w:sz w:val="21"/>
                <w:szCs w:val="21"/>
              </w:rPr>
              <w:t>：软件操作能力。</w:t>
            </w:r>
            <w:r>
              <w:rPr>
                <w:rFonts w:hint="eastAsia" w:ascii="宋体" w:hAnsi="宋体" w:cs="宋体"/>
                <w:sz w:val="21"/>
                <w:szCs w:val="21"/>
              </w:rPr>
              <w:t>具备熟练操作计算机辅助设计软件的能力，能够运用服装相关软件绘制效果图、款式图和服装结构制版</w:t>
            </w:r>
          </w:p>
        </w:tc>
        <w:tc>
          <w:tcPr>
            <w:tcW w:w="120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bCs w:val="0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艺术审美与能力提升</w:t>
            </w:r>
            <w:r>
              <w:rPr>
                <w:rFonts w:ascii="Times New Roman" w:hAnsi="Times New Roman" w:cs="Times New Roman"/>
                <w:b w:val="0"/>
                <w:bCs/>
                <w:color w:val="000000"/>
                <w:szCs w:val="21"/>
              </w:rPr>
              <w:t>【M】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>.3</w:t>
            </w:r>
            <w:r>
              <w:rPr>
                <w:rFonts w:hint="eastAsia" w:ascii="宋体" w:hAnsi="宋体"/>
                <w:sz w:val="21"/>
                <w:szCs w:val="21"/>
              </w:rPr>
              <w:t>：综合运用能力。能够将设计与工艺、材料完美结合，具有综合需要专业知识和技能的能力。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</w:rPr>
              <w:t>课程目标 2</w:t>
            </w:r>
          </w:p>
          <w:p>
            <w:pPr>
              <w:pStyle w:val="28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</w:rPr>
              <w:t xml:space="preserve">课程目标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bCs w:val="0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b/>
                <w:bCs w:val="0"/>
                <w:color w:val="000000"/>
                <w:szCs w:val="21"/>
              </w:rPr>
              <w:t>：</w:t>
            </w:r>
            <w:bookmarkStart w:id="0" w:name="OLE_LINK5"/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艺术创新与个人发展</w:t>
            </w:r>
            <w:bookmarkEnd w:id="0"/>
            <w:r>
              <w:rPr>
                <w:rFonts w:ascii="Times New Roman" w:hAnsi="Times New Roman" w:cs="Times New Roman"/>
                <w:b w:val="0"/>
                <w:bCs/>
                <w:color w:val="000000"/>
                <w:szCs w:val="21"/>
              </w:rPr>
              <w:t>【H】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6.2：实践技能。具有较好的理论基础、扎实的专业实践能力，能将非遗传统技艺与当下流行时尚相结合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</w:rPr>
              <w:t xml:space="preserve">课程目标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lang w:val="en-US" w:eastAsia="zh-CN"/>
              </w:rPr>
              <w:t>3</w:t>
            </w:r>
          </w:p>
        </w:tc>
      </w:tr>
    </w:tbl>
    <w:p>
      <w:pPr>
        <w:pStyle w:val="28"/>
        <w:rPr>
          <w:rFonts w:ascii="宋体" w:hAnsi="宋体" w:eastAsia="宋体" w:cs="Times New Roman"/>
          <w:b/>
          <w:bCs/>
          <w:sz w:val="24"/>
          <w:szCs w:val="24"/>
        </w:rPr>
      </w:pPr>
    </w:p>
    <w:p>
      <w:pPr>
        <w:pStyle w:val="6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>
      <w:pPr>
        <w:adjustRightInd w:val="0"/>
        <w:snapToGrid w:val="0"/>
        <w:spacing w:line="400" w:lineRule="exact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>
      <w:pPr>
        <w:autoSpaceDE/>
        <w:autoSpaceDN/>
        <w:adjustRightInd/>
        <w:spacing w:line="420" w:lineRule="exact"/>
        <w:ind w:firstLine="420" w:firstLineChars="200"/>
        <w:rPr>
          <w:sz w:val="21"/>
        </w:rPr>
      </w:pPr>
      <w:r>
        <w:t xml:space="preserve"> </w:t>
      </w:r>
      <w:r>
        <w:rPr>
          <w:sz w:val="21"/>
        </w:rPr>
        <w:t>服装与服饰设计专业专业综合实训以专业项目实训为主。学生自拟项目，教师拟定项目，校外实践教育单位提供为项目的主要来源。学生通过实训，进一步了解市场，并针对市场需求设计服饰产品。</w:t>
      </w:r>
    </w:p>
    <w:p>
      <w:pPr>
        <w:snapToGrid w:val="0"/>
        <w:spacing w:line="400" w:lineRule="exact"/>
        <w:ind w:firstLine="420" w:firstLineChars="200"/>
      </w:pPr>
      <w:r>
        <w:t>（1）</w:t>
      </w:r>
      <w:r>
        <w:rPr>
          <w:sz w:val="21"/>
        </w:rPr>
        <w:t>根据本专业特征，实训内容可以为服饰设计、制版工艺、形象设计、市场营销及品牌管理等与本专业相关的专业拓展课程中的类别。要求实训结果形成专业产品，符合市场需求。</w:t>
      </w:r>
    </w:p>
    <w:p>
      <w:pPr>
        <w:spacing w:line="420" w:lineRule="exact"/>
        <w:ind w:firstLine="420" w:firstLineChars="200"/>
        <w:rPr>
          <w:rFonts w:hAnsi="宋体"/>
        </w:rPr>
      </w:pPr>
      <w:r>
        <w:rPr>
          <w:rFonts w:hAnsi="宋体"/>
        </w:rPr>
        <w:t>（2）根据项目要求及市场反馈，设计研发服饰产品，具备在服饰设计相关领域从事、营销和管理的综合能力。</w:t>
      </w:r>
    </w:p>
    <w:p>
      <w:pPr>
        <w:autoSpaceDE/>
        <w:autoSpaceDN/>
        <w:adjustRightInd/>
        <w:spacing w:line="420" w:lineRule="exact"/>
        <w:ind w:firstLine="420" w:firstLineChars="200"/>
        <w:rPr>
          <w:rFonts w:hint="default"/>
          <w:sz w:val="21"/>
        </w:rPr>
      </w:pPr>
      <w:r>
        <w:rPr>
          <w:sz w:val="21"/>
        </w:rPr>
        <w:t>（3）在实训过程中需加强分组，增强学生</w:t>
      </w:r>
      <w:r>
        <w:rPr>
          <w:rFonts w:hAnsi="宋体"/>
        </w:rPr>
        <w:t>良好的团队协作精神</w:t>
      </w:r>
      <w:r>
        <w:rPr>
          <w:sz w:val="21"/>
        </w:rPr>
        <w:t>，确保专业综合实训质量。</w:t>
      </w:r>
    </w:p>
    <w:p>
      <w:pPr>
        <w:autoSpaceDE/>
        <w:autoSpaceDN/>
        <w:adjustRightInd/>
        <w:spacing w:line="420" w:lineRule="exact"/>
        <w:ind w:firstLine="420" w:firstLineChars="200"/>
        <w:rPr>
          <w:rFonts w:hint="default"/>
          <w:sz w:val="21"/>
        </w:rPr>
      </w:pPr>
    </w:p>
    <w:p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>
      <w:pPr>
        <w:snapToGrid w:val="0"/>
        <w:spacing w:line="400" w:lineRule="exact"/>
        <w:ind w:firstLine="422" w:firstLineChars="200"/>
        <w:rPr>
          <w:rFonts w:hint="default" w:ascii="Times" w:hAnsi="Times" w:eastAsiaTheme="minorEastAsia"/>
          <w:b/>
          <w:bCs/>
          <w:lang w:val="en-US" w:eastAsia="zh-CN"/>
        </w:rPr>
      </w:pPr>
      <w:r>
        <w:rPr>
          <w:rFonts w:ascii="Times" w:hAnsi="Times"/>
          <w:b/>
          <w:bCs/>
        </w:rPr>
        <w:t xml:space="preserve">第八、九周 </w:t>
      </w:r>
      <w:r>
        <w:rPr>
          <w:rFonts w:hint="eastAsia" w:ascii="Times" w:hAnsi="Times"/>
          <w:b/>
          <w:bCs/>
          <w:lang w:val="en-US" w:eastAsia="zh-CN"/>
        </w:rPr>
        <w:t xml:space="preserve"> </w:t>
      </w:r>
      <w:r>
        <w:rPr>
          <w:rFonts w:ascii="Times" w:hAnsi="Times"/>
          <w:b/>
          <w:bCs/>
        </w:rPr>
        <w:t>共计</w:t>
      </w:r>
      <w:r>
        <w:rPr>
          <w:rFonts w:hint="eastAsia" w:ascii="Times" w:hAnsi="Times"/>
          <w:b/>
          <w:bCs/>
          <w:lang w:val="en-US" w:eastAsia="zh-CN"/>
        </w:rPr>
        <w:t>32课时</w:t>
      </w:r>
    </w:p>
    <w:p>
      <w:pPr>
        <w:snapToGrid w:val="0"/>
        <w:spacing w:line="400" w:lineRule="exact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Ansi="宋体"/>
          <w:sz w:val="21"/>
        </w:rPr>
        <w:t>拟定项目进行</w:t>
      </w:r>
      <w:r>
        <w:rPr>
          <w:rFonts w:hAnsi="宋体"/>
          <w:szCs w:val="24"/>
        </w:rPr>
        <w:t>市场调研</w:t>
      </w:r>
      <w:r>
        <w:rPr>
          <w:rFonts w:hint="default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</w:rPr>
        <w:t xml:space="preserve"> </w:t>
      </w:r>
      <w:r>
        <w:rPr>
          <w:rFonts w:hint="eastAsia" w:ascii="Times" w:hAnsi="Times"/>
          <w:color w:val="000000"/>
          <w:szCs w:val="24"/>
          <w:lang w:val="en-US" w:eastAsia="zh-CN"/>
        </w:rPr>
        <w:t>4学时</w:t>
      </w:r>
    </w:p>
    <w:p>
      <w:pPr>
        <w:tabs>
          <w:tab w:val="left" w:pos="1569"/>
        </w:tabs>
        <w:snapToGrid w:val="0"/>
        <w:spacing w:line="400" w:lineRule="exact"/>
        <w:ind w:firstLine="420" w:firstLineChars="200"/>
        <w:rPr>
          <w:rFonts w:hint="default" w:hAnsi="宋体"/>
          <w:sz w:val="21"/>
        </w:rPr>
      </w:pPr>
      <w:r>
        <w:rPr>
          <w:rFonts w:hAnsi="宋体"/>
        </w:rPr>
        <w:t>注：项目</w:t>
      </w:r>
      <w:r>
        <w:rPr>
          <w:rFonts w:hAnsi="宋体"/>
          <w:sz w:val="21"/>
        </w:rPr>
        <w:t>拟定</w:t>
      </w:r>
      <w:r>
        <w:rPr>
          <w:rFonts w:hAnsi="宋体"/>
        </w:rPr>
        <w:t>可</w:t>
      </w:r>
      <w:r>
        <w:rPr>
          <w:rFonts w:hint="eastAsia" w:hAnsi="宋体"/>
          <w:lang w:val="en-US" w:eastAsia="zh-CN"/>
        </w:rPr>
        <w:t>根据实际情况灵活制定方向和要求。可</w:t>
      </w:r>
      <w:r>
        <w:rPr>
          <w:rFonts w:hAnsi="宋体"/>
        </w:rPr>
        <w:t>以由老师</w:t>
      </w:r>
      <w:r>
        <w:rPr>
          <w:rFonts w:hAnsi="宋体"/>
          <w:sz w:val="21"/>
        </w:rPr>
        <w:t>拟定、学生自己拟定、校企合作企业拟定等</w:t>
      </w:r>
      <w:r>
        <w:rPr>
          <w:rFonts w:hint="eastAsia" w:hAnsi="宋体"/>
          <w:sz w:val="21"/>
          <w:lang w:val="en-US" w:eastAsia="zh-CN"/>
        </w:rPr>
        <w:t>多种模式下选择制定具体方案</w:t>
      </w:r>
      <w:r>
        <w:rPr>
          <w:rFonts w:hAnsi="宋体"/>
          <w:sz w:val="21"/>
        </w:rPr>
        <w:t>。</w:t>
      </w:r>
    </w:p>
    <w:p>
      <w:pPr>
        <w:tabs>
          <w:tab w:val="left" w:pos="1569"/>
        </w:tabs>
        <w:snapToGrid w:val="0"/>
        <w:spacing w:line="400" w:lineRule="exact"/>
        <w:ind w:firstLine="420" w:firstLineChars="200"/>
        <w:rPr>
          <w:rFonts w:hint="eastAsia" w:ascii="Times" w:hAnsi="Times"/>
          <w:color w:val="00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Ansi="宋体"/>
          <w:szCs w:val="24"/>
        </w:rPr>
        <w:t>分组进入</w:t>
      </w:r>
      <w:r>
        <w:rPr>
          <w:rFonts w:hint="eastAsia" w:hAnsi="宋体"/>
          <w:szCs w:val="24"/>
          <w:lang w:val="en-US" w:eastAsia="zh-CN"/>
        </w:rPr>
        <w:t>初期</w:t>
      </w:r>
      <w:r>
        <w:rPr>
          <w:rFonts w:hAnsi="宋体"/>
          <w:szCs w:val="24"/>
        </w:rPr>
        <w:t>创作</w:t>
      </w:r>
      <w:r>
        <w:rPr>
          <w:rFonts w:ascii="Times" w:hAnsi="Times"/>
          <w:color w:val="000000"/>
          <w:szCs w:val="24"/>
        </w:rPr>
        <w:t xml:space="preserve"> </w:t>
      </w:r>
      <w:r>
        <w:rPr>
          <w:rFonts w:hint="default" w:ascii="Times" w:hAnsi="Times"/>
          <w:color w:val="000000"/>
          <w:szCs w:val="24"/>
        </w:rPr>
        <w:t xml:space="preserve">   </w:t>
      </w:r>
      <w:r>
        <w:rPr>
          <w:rFonts w:hint="eastAsia" w:ascii="Times" w:hAnsi="Times"/>
          <w:color w:val="000000"/>
          <w:szCs w:val="24"/>
          <w:lang w:val="en-US" w:eastAsia="zh-CN"/>
        </w:rPr>
        <w:t>6学时</w:t>
      </w:r>
    </w:p>
    <w:p>
      <w:pPr>
        <w:tabs>
          <w:tab w:val="left" w:pos="1569"/>
        </w:tabs>
        <w:snapToGrid w:val="0"/>
        <w:spacing w:line="400" w:lineRule="exact"/>
        <w:ind w:firstLine="420" w:firstLineChars="200"/>
        <w:rPr>
          <w:rFonts w:hint="eastAsia" w:ascii="Times" w:hAnsi="Times"/>
          <w:color w:val="000000"/>
          <w:szCs w:val="24"/>
          <w:lang w:val="en-US" w:eastAsia="zh-CN"/>
        </w:rPr>
      </w:pPr>
      <w:r>
        <w:rPr>
          <w:rFonts w:hint="eastAsia" w:ascii="Times" w:hAnsi="Times"/>
          <w:color w:val="000000"/>
          <w:szCs w:val="24"/>
          <w:lang w:val="en-US" w:eastAsia="zh-CN"/>
        </w:rPr>
        <w:t xml:space="preserve">3. </w:t>
      </w:r>
      <w:r>
        <w:rPr>
          <w:rFonts w:hint="eastAsia" w:hAnsi="宋体"/>
          <w:szCs w:val="24"/>
          <w:lang w:val="en-US" w:eastAsia="zh-CN"/>
        </w:rPr>
        <w:t>小组</w:t>
      </w:r>
      <w:r>
        <w:rPr>
          <w:rFonts w:hAnsi="宋体"/>
          <w:szCs w:val="24"/>
        </w:rPr>
        <w:t>进入创作</w:t>
      </w:r>
      <w:r>
        <w:rPr>
          <w:rFonts w:ascii="Times" w:hAnsi="Times"/>
          <w:color w:val="000000"/>
          <w:szCs w:val="24"/>
        </w:rPr>
        <w:t xml:space="preserve"> </w:t>
      </w:r>
      <w:r>
        <w:rPr>
          <w:rFonts w:hint="default" w:ascii="Times" w:hAnsi="Times"/>
          <w:color w:val="000000"/>
          <w:szCs w:val="24"/>
        </w:rPr>
        <w:t xml:space="preserve">   </w:t>
      </w:r>
      <w:r>
        <w:rPr>
          <w:rFonts w:hint="eastAsia" w:ascii="Times" w:hAnsi="Times"/>
          <w:color w:val="000000"/>
          <w:szCs w:val="24"/>
          <w:lang w:val="en-US" w:eastAsia="zh-CN"/>
        </w:rPr>
        <w:t>16学时</w:t>
      </w:r>
    </w:p>
    <w:p>
      <w:pPr>
        <w:tabs>
          <w:tab w:val="left" w:pos="1569"/>
        </w:tabs>
        <w:snapToGrid w:val="0"/>
        <w:spacing w:line="400" w:lineRule="exact"/>
        <w:ind w:firstLine="420" w:firstLineChars="200"/>
        <w:rPr>
          <w:rFonts w:hint="eastAsia" w:ascii="Times" w:hAnsi="Times"/>
          <w:color w:val="000000"/>
          <w:szCs w:val="24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4. </w:t>
      </w:r>
      <w:r>
        <w:rPr>
          <w:rFonts w:ascii="Times" w:hAnsi="Times"/>
          <w:color w:val="000000"/>
          <w:szCs w:val="24"/>
        </w:rPr>
        <w:t xml:space="preserve">实训成果评议并修改完善 </w:t>
      </w:r>
      <w:r>
        <w:rPr>
          <w:rFonts w:hint="eastAsia" w:ascii="Times" w:hAnsi="Times"/>
          <w:color w:val="000000"/>
          <w:szCs w:val="24"/>
          <w:lang w:val="en-US" w:eastAsia="zh-CN"/>
        </w:rPr>
        <w:t xml:space="preserve"> </w:t>
      </w:r>
      <w:r>
        <w:rPr>
          <w:rFonts w:ascii="Times" w:hAnsi="Times"/>
          <w:color w:val="000000"/>
          <w:szCs w:val="24"/>
        </w:rPr>
        <w:t xml:space="preserve">  </w:t>
      </w:r>
      <w:r>
        <w:rPr>
          <w:rFonts w:hint="eastAsia" w:ascii="Times" w:hAnsi="Times"/>
          <w:color w:val="000000"/>
          <w:szCs w:val="24"/>
          <w:lang w:val="en-US" w:eastAsia="zh-CN"/>
        </w:rPr>
        <w:t>6学时</w:t>
      </w:r>
    </w:p>
    <w:p>
      <w:pPr>
        <w:tabs>
          <w:tab w:val="left" w:pos="1569"/>
        </w:tabs>
        <w:snapToGrid w:val="0"/>
        <w:spacing w:line="400" w:lineRule="exact"/>
        <w:ind w:firstLine="420" w:firstLineChars="200"/>
        <w:rPr>
          <w:rFonts w:hint="default" w:ascii="Times" w:eastAsia="Times New Roman"/>
          <w:color w:val="000000"/>
          <w:szCs w:val="24"/>
        </w:rPr>
      </w:pPr>
      <w:r>
        <w:rPr>
          <w:rFonts w:ascii="Times" w:hAnsi="Times"/>
          <w:color w:val="000000"/>
          <w:szCs w:val="24"/>
        </w:rPr>
        <w:t xml:space="preserve">          </w:t>
      </w:r>
    </w:p>
    <w:p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p>
      <w:pPr>
        <w:autoSpaceDE/>
        <w:autoSpaceDN/>
        <w:adjustRightInd/>
        <w:spacing w:line="420" w:lineRule="exact"/>
        <w:ind w:left="420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eastAsia="zh-CN"/>
        </w:rPr>
        <w:t>.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Ansi="宋体"/>
          <w:sz w:val="21"/>
        </w:rPr>
        <w:t>拟定项目进行</w:t>
      </w:r>
      <w:r>
        <w:rPr>
          <w:rFonts w:hAnsi="宋体"/>
          <w:szCs w:val="24"/>
        </w:rPr>
        <w:t>市场调研，</w:t>
      </w:r>
      <w:r>
        <w:rPr>
          <w:sz w:val="21"/>
        </w:rPr>
        <w:t>准备绘图工具、各种灵感来源的资料，完成服饰设计从构思到表达的</w:t>
      </w:r>
      <w:r>
        <w:rPr>
          <w:rFonts w:hint="eastAsia"/>
          <w:sz w:val="21"/>
          <w:lang w:val="en-US" w:eastAsia="zh-CN"/>
        </w:rPr>
        <w:t>初步体现</w:t>
      </w:r>
      <w:r>
        <w:rPr>
          <w:sz w:val="21"/>
        </w:rPr>
        <w:t>；</w:t>
      </w:r>
    </w:p>
    <w:p>
      <w:pPr>
        <w:autoSpaceDE/>
        <w:autoSpaceDN/>
        <w:adjustRightInd/>
        <w:spacing w:line="420" w:lineRule="exact"/>
        <w:ind w:left="420"/>
        <w:rPr>
          <w:rFonts w:hint="default"/>
          <w:sz w:val="21"/>
          <w:lang w:val="en-US"/>
        </w:rPr>
      </w:pPr>
      <w:r>
        <w:rPr>
          <w:sz w:val="21"/>
        </w:rPr>
        <w:t>2</w:t>
      </w:r>
      <w:r>
        <w:rPr>
          <w:rFonts w:hint="eastAsia"/>
          <w:sz w:val="21"/>
          <w:lang w:eastAsia="zh-CN"/>
        </w:rPr>
        <w:t>.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sz w:val="21"/>
        </w:rPr>
        <w:t>完整</w:t>
      </w:r>
      <w:r>
        <w:rPr>
          <w:rFonts w:hint="eastAsia"/>
          <w:sz w:val="21"/>
          <w:lang w:val="en-US" w:eastAsia="zh-CN"/>
        </w:rPr>
        <w:t>完成设计作品，讨论并进一步修改完善。</w:t>
      </w:r>
    </w:p>
    <w:p>
      <w:pPr>
        <w:snapToGrid w:val="0"/>
        <w:spacing w:line="400" w:lineRule="exact"/>
        <w:rPr>
          <w:rFonts w:ascii="Times" w:eastAsia="Times New Roman"/>
          <w:szCs w:val="24"/>
        </w:rPr>
      </w:pPr>
    </w:p>
    <w:p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>
      <w:pPr>
        <w:adjustRightInd w:val="0"/>
        <w:snapToGrid w:val="0"/>
        <w:spacing w:line="400" w:lineRule="exact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校内老师1名或多名指导</w:t>
      </w:r>
    </w:p>
    <w:p>
      <w:pPr>
        <w:adjustRightInd w:val="0"/>
        <w:snapToGrid w:val="0"/>
        <w:spacing w:line="400" w:lineRule="exact"/>
        <w:ind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校外老师1名或多名指导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3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四、课程考核</w:t>
      </w: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6"/>
        <w:kinsoku w:val="0"/>
        <w:overflowPunct w:val="0"/>
        <w:spacing w:before="66"/>
        <w:jc w:val="center"/>
        <w:rPr>
          <w:rFonts w:hint="eastAsia" w:ascii="Times New Roman" w:cs="Times New Roman"/>
          <w:b/>
          <w:sz w:val="21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2"/>
        <w:tblW w:w="0" w:type="auto"/>
        <w:tblInd w:w="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3253"/>
        <w:gridCol w:w="1681"/>
        <w:gridCol w:w="992"/>
        <w:gridCol w:w="15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课程目标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考核内容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所属环节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考核</w:t>
            </w:r>
          </w:p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占比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cs="宋体"/>
                <w:b/>
                <w:sz w:val="21"/>
                <w:szCs w:val="21"/>
              </w:rPr>
            </w:pPr>
            <w:r>
              <w:rPr>
                <w:rFonts w:cs="宋体"/>
                <w:b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课程目标 1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2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 xml:space="preserve">1. </w:t>
            </w:r>
            <w:r>
              <w:rPr>
                <w:rFonts w:hAnsi="宋体"/>
                <w:color w:val="auto"/>
                <w:sz w:val="21"/>
                <w:szCs w:val="21"/>
              </w:rPr>
              <w:t>审美能力和艺术鉴赏能力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市场调研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10%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7"/>
              <w:kinsoku w:val="0"/>
              <w:overflowPunct w:val="0"/>
              <w:jc w:val="center"/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</w:pPr>
            <w:r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  <w:t>课堂表现</w:t>
            </w:r>
          </w:p>
          <w:p>
            <w:pPr>
              <w:kinsoku w:val="0"/>
              <w:overflowPunct w:val="0"/>
              <w:jc w:val="center"/>
              <w:rPr>
                <w:rFonts w:hAnsi="宋体"/>
                <w:color w:val="auto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auto"/>
                <w:spacing w:val="-3"/>
                <w:sz w:val="21"/>
                <w:szCs w:val="21"/>
              </w:rPr>
              <w:t>作品设计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hAnsi="宋体" w:cs="方正小标宋_GBK"/>
                <w:color w:val="auto"/>
                <w:spacing w:val="-3"/>
                <w:szCs w:val="2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2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2. 分析服装流行及发展趋势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市场调研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hAnsi="宋体" w:cs="宋体"/>
                <w:color w:val="auto"/>
                <w:szCs w:val="22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hAnsi="宋体" w:cs="方正小标宋_GBK"/>
                <w:color w:val="auto"/>
                <w:spacing w:val="-3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课程目标 2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2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1.根据市场需求，分组设计服饰产品，具备一定设计表达能力。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分组创作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50%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7"/>
              <w:kinsoku w:val="0"/>
              <w:overflowPunct w:val="0"/>
              <w:jc w:val="center"/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</w:pPr>
            <w:r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  <w:t>课堂表现</w:t>
            </w:r>
          </w:p>
          <w:p>
            <w:pPr>
              <w:kinsoku w:val="0"/>
              <w:overflowPunct w:val="0"/>
              <w:jc w:val="center"/>
              <w:rPr>
                <w:rFonts w:hAnsi="宋体"/>
                <w:color w:val="auto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auto"/>
                <w:spacing w:val="-3"/>
                <w:sz w:val="21"/>
                <w:szCs w:val="21"/>
              </w:rPr>
              <w:t>作品设计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hAnsi="宋体" w:cs="方正小标宋_GBK"/>
                <w:color w:val="auto"/>
                <w:spacing w:val="-3"/>
                <w:szCs w:val="2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2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2.设计、研发、制作等的专业技能；提高学生的想象思维，设计创意出符合市场需求的创新产品。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分组创作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hAnsi="宋体" w:cs="宋体"/>
                <w:color w:val="auto"/>
                <w:szCs w:val="22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hAnsi="宋体" w:cs="方正小标宋_GBK"/>
                <w:color w:val="auto"/>
                <w:spacing w:val="-3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课程目标 3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5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1.产品设计的绘图，成品制作的制版、工艺等。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分组创作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hAnsi="宋体" w:cs="宋体"/>
                <w:color w:val="auto"/>
                <w:szCs w:val="22"/>
              </w:rPr>
            </w:pPr>
            <w:r>
              <w:rPr>
                <w:rFonts w:hAnsi="宋体" w:cs="宋体"/>
                <w:color w:val="auto"/>
                <w:szCs w:val="22"/>
              </w:rPr>
              <w:t>40%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7"/>
              <w:kinsoku w:val="0"/>
              <w:overflowPunct w:val="0"/>
              <w:jc w:val="center"/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</w:pPr>
            <w:r>
              <w:rPr>
                <w:rFonts w:hint="eastAsia" w:ascii="Times" w:hAnsi="Times" w:eastAsia="宋体" w:cs="Times"/>
                <w:color w:val="auto"/>
                <w:sz w:val="21"/>
                <w:szCs w:val="21"/>
              </w:rPr>
              <w:t>课堂表现</w:t>
            </w:r>
          </w:p>
          <w:p>
            <w:pPr>
              <w:pStyle w:val="27"/>
              <w:kinsoku w:val="0"/>
              <w:overflowPunct w:val="0"/>
              <w:jc w:val="center"/>
              <w:rPr>
                <w:rFonts w:hint="eastAsia" w:ascii="宋体" w:hAnsi="Times New Roman" w:eastAsia="宋体" w:cs="宋体"/>
                <w:color w:val="auto"/>
                <w:spacing w:val="-3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auto"/>
                <w:spacing w:val="-3"/>
                <w:sz w:val="21"/>
                <w:szCs w:val="21"/>
              </w:rPr>
              <w:t>作品设计</w:t>
            </w:r>
          </w:p>
          <w:p>
            <w:pPr>
              <w:kinsoku w:val="0"/>
              <w:overflowPunct w:val="0"/>
              <w:jc w:val="center"/>
              <w:rPr>
                <w:rFonts w:hAnsi="宋体"/>
                <w:color w:val="auto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auto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5"/>
              <w:ind w:left="108"/>
              <w:rPr>
                <w:rFonts w:hAnsi="宋体" w:cs="宋体"/>
                <w:color w:val="auto"/>
                <w:sz w:val="21"/>
                <w:szCs w:val="21"/>
              </w:rPr>
            </w:pPr>
            <w:r>
              <w:rPr>
                <w:rFonts w:hAnsi="宋体" w:cs="宋体"/>
                <w:color w:val="auto"/>
                <w:sz w:val="21"/>
                <w:szCs w:val="21"/>
              </w:rPr>
              <w:t>1. 分小组进行设计、研发、制作，考察团队合作能力。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80" w:lineRule="atLeast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Ansi="宋体"/>
                <w:color w:val="auto"/>
                <w:sz w:val="21"/>
                <w:szCs w:val="21"/>
              </w:rPr>
              <w:t>分组创作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before="22"/>
              <w:ind w:left="185" w:right="177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auto"/>
                <w:spacing w:val="-3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spacing w:before="86"/>
        <w:ind w:firstLine="240" w:firstLineChars="100"/>
        <w:rPr>
          <w:rFonts w:cs="宋体"/>
          <w:color w:val="FF0000"/>
          <w:spacing w:val="-3"/>
          <w:sz w:val="24"/>
          <w:szCs w:val="24"/>
        </w:rPr>
      </w:pPr>
      <w:r>
        <w:rPr>
          <w:rFonts w:cs="宋体"/>
          <w:sz w:val="24"/>
          <w:szCs w:val="24"/>
        </w:rPr>
        <w:t>评分依据：</w:t>
      </w:r>
    </w:p>
    <w:p>
      <w:pPr>
        <w:pStyle w:val="6"/>
        <w:kinsoku w:val="0"/>
        <w:overflowPunct w:val="0"/>
        <w:spacing w:before="66"/>
        <w:jc w:val="left"/>
        <w:rPr>
          <w:rFonts w:hint="eastAsia" w:ascii="Times New Roman" w:cs="Times New Roman"/>
          <w:b/>
          <w:sz w:val="21"/>
          <w:szCs w:val="21"/>
        </w:rPr>
      </w:pPr>
      <w:r>
        <w:rPr>
          <w:rFonts w:hint="eastAsia" w:hAnsi="宋体"/>
          <w:lang w:val="en-US" w:eastAsia="zh-CN"/>
        </w:rPr>
        <w:t xml:space="preserve">    </w:t>
      </w:r>
      <w:r>
        <w:rPr>
          <w:rFonts w:hAnsi="宋体"/>
        </w:rPr>
        <w:t>本课程采取作品设计与制作相结合的考核方式，采取将平时成绩和期末综合考核的方式，实行随堂考试，成绩记载采用百分制。在成绩评价方式上，应注重学生学习过程评价和能力考核，突出阶段评价、目标评价、理论与实践一体化评价，注重学生动手能力和分析问题、解决问题能力的考核，关注学生个体差异，鼓励学生创新实践</w:t>
      </w:r>
    </w:p>
    <w:p>
      <w:pPr>
        <w:kinsoku w:val="0"/>
        <w:overflowPunct w:val="0"/>
        <w:autoSpaceDE w:val="0"/>
        <w:autoSpaceDN w:val="0"/>
        <w:adjustRightInd w:val="0"/>
        <w:spacing w:before="86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平时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作业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平时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作业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二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40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平时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作业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二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40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2.平时成绩评定标准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（1）平时成绩一</w:t>
      </w:r>
    </w:p>
    <w:tbl>
      <w:tblPr>
        <w:tblStyle w:val="12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eastAsia" w:ascii="Times" w:hAnsi="Times" w:eastAsia="宋体" w:cs="Times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" w:hAnsi="Times" w:eastAsia="宋体" w:cs="Times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" w:hAnsi="Times" w:cs="Times"/>
                <w:b/>
                <w:color w:val="auto"/>
                <w:szCs w:val="21"/>
              </w:rPr>
              <w:t>平时成绩一</w:t>
            </w:r>
          </w:p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市场调研（网络、实地）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严格遵守课堂纪律，调研过程积极主动。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遵守课堂纪律，调研过程较积极主动。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基本遵守课堂纪律，调研过程中不够较积极主动。</w:t>
            </w:r>
          </w:p>
        </w:tc>
        <w:tc>
          <w:tcPr>
            <w:tcW w:w="1716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基本遵守课堂纪律，有个别迟到早退现象，调研过程缺乏积极主动性。</w:t>
            </w: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不遵守课堂纪律，</w:t>
            </w:r>
            <w:r>
              <w:rPr>
                <w:rFonts w:ascii="Times" w:hAnsi="Times"/>
                <w:color w:val="auto"/>
                <w:szCs w:val="24"/>
              </w:rPr>
              <w:t>无故迟到早退</w:t>
            </w:r>
            <w:r>
              <w:rPr>
                <w:rFonts w:hint="eastAsia" w:ascii="Times" w:hAnsi="Times"/>
                <w:color w:val="auto"/>
                <w:szCs w:val="24"/>
                <w:lang w:val="en-US" w:eastAsia="zh-CN"/>
              </w:rPr>
              <w:t>或旷课，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调研过程出现消极懒散的情况。</w:t>
            </w:r>
          </w:p>
        </w:tc>
      </w:tr>
    </w:tbl>
    <w:p>
      <w:pPr>
        <w:snapToGrid w:val="0"/>
        <w:spacing w:line="400" w:lineRule="exact"/>
        <w:rPr>
          <w:rFonts w:hint="eastAsia" w:ascii="Times" w:hAnsi="Times" w:cs="Times"/>
          <w:b/>
          <w:szCs w:val="21"/>
        </w:rPr>
      </w:pPr>
    </w:p>
    <w:p>
      <w:pPr>
        <w:snapToGrid w:val="0"/>
        <w:spacing w:line="400" w:lineRule="exact"/>
        <w:ind w:firstLine="440"/>
        <w:rPr>
          <w:rFonts w:ascii="Times" w:hAnsi="Times" w:cs="Times"/>
          <w:b/>
          <w:color w:val="FF0000"/>
          <w:szCs w:val="21"/>
        </w:rPr>
      </w:pPr>
      <w:r>
        <w:rPr>
          <w:rFonts w:hint="eastAsia" w:ascii="Times" w:hAnsi="Times" w:cs="Times"/>
          <w:b/>
          <w:szCs w:val="21"/>
        </w:rPr>
        <w:t>（2） 平时成绩二</w:t>
      </w:r>
    </w:p>
    <w:tbl>
      <w:tblPr>
        <w:tblStyle w:val="12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/>
                <w:color w:val="auto"/>
              </w:rPr>
            </w:pPr>
          </w:p>
          <w:p>
            <w:pPr>
              <w:snapToGrid w:val="0"/>
              <w:spacing w:line="400" w:lineRule="exact"/>
              <w:rPr>
                <w:rFonts w:ascii="Times" w:hAnsi="Times"/>
                <w:color w:val="auto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" w:hAnsi="Times"/>
                <w:color w:val="auto"/>
                <w:lang w:val="en-US" w:eastAsia="zh-CN"/>
              </w:rPr>
            </w:pPr>
            <w:r>
              <w:rPr>
                <w:rFonts w:ascii="Times" w:hAnsi="Times"/>
                <w:color w:val="auto"/>
              </w:rPr>
              <w:t>平时作业</w:t>
            </w:r>
            <w:r>
              <w:rPr>
                <w:rFonts w:hint="eastAsia" w:ascii="Times" w:hAnsi="Times"/>
                <w:color w:val="auto"/>
                <w:lang w:val="en-US" w:eastAsia="zh-CN"/>
              </w:rPr>
              <w:t>二</w:t>
            </w:r>
          </w:p>
          <w:p>
            <w:pPr>
              <w:snapToGrid w:val="0"/>
              <w:spacing w:line="400" w:lineRule="exact"/>
              <w:rPr>
                <w:rFonts w:hint="eastAsia" w:ascii="Times" w:hAnsi="Times"/>
                <w:color w:val="auto"/>
                <w:lang w:val="en-US" w:eastAsia="zh-CN"/>
              </w:rPr>
            </w:pPr>
            <w:r>
              <w:rPr>
                <w:rFonts w:hint="eastAsia" w:hAnsi="宋体"/>
                <w:szCs w:val="24"/>
                <w:lang w:val="en-US" w:eastAsia="zh-CN"/>
              </w:rPr>
              <w:t>初期</w:t>
            </w:r>
            <w:r>
              <w:rPr>
                <w:rFonts w:hAnsi="宋体"/>
                <w:szCs w:val="24"/>
              </w:rPr>
              <w:t>创作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按时完成平时作业，且作业完成质量极高。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按时完成平时作业，且作业完成质量较高。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基本按时完成平时作业，作业完成质量一般。</w:t>
            </w:r>
          </w:p>
        </w:tc>
        <w:tc>
          <w:tcPr>
            <w:tcW w:w="1716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基本按时完成平时作业，偶有延迟情况，且作业完成质量相对较差。</w:t>
            </w: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不按时完成平时作业，作业完成质较差，或没有上交作业。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（3）平时成绩三</w:t>
      </w:r>
    </w:p>
    <w:tbl>
      <w:tblPr>
        <w:tblStyle w:val="12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1107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1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</w:trPr>
        <w:tc>
          <w:tcPr>
            <w:tcW w:w="158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/>
                <w:color w:val="auto"/>
              </w:rPr>
            </w:pPr>
          </w:p>
          <w:p>
            <w:pPr>
              <w:snapToGrid w:val="0"/>
              <w:spacing w:line="400" w:lineRule="exact"/>
              <w:rPr>
                <w:rFonts w:ascii="Times" w:hAnsi="Times"/>
                <w:color w:val="auto"/>
              </w:rPr>
            </w:pPr>
          </w:p>
          <w:p>
            <w:pPr>
              <w:snapToGrid w:val="0"/>
              <w:spacing w:line="400" w:lineRule="exact"/>
              <w:rPr>
                <w:rFonts w:ascii="Times" w:hAnsi="Times"/>
                <w:color w:val="auto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" w:hAnsi="Times"/>
                <w:color w:val="auto"/>
                <w:lang w:val="en-US" w:eastAsia="zh-CN"/>
              </w:rPr>
            </w:pPr>
            <w:r>
              <w:rPr>
                <w:rFonts w:ascii="Times" w:hAnsi="Times"/>
                <w:color w:val="auto"/>
              </w:rPr>
              <w:t>平时作业</w:t>
            </w:r>
            <w:r>
              <w:rPr>
                <w:rFonts w:hint="eastAsia" w:ascii="Times" w:hAnsi="Times"/>
                <w:color w:val="auto"/>
                <w:lang w:val="en-US" w:eastAsia="zh-CN"/>
              </w:rPr>
              <w:t>三</w:t>
            </w:r>
          </w:p>
          <w:p>
            <w:pPr>
              <w:snapToGrid w:val="0"/>
              <w:spacing w:line="400" w:lineRule="exact"/>
              <w:rPr>
                <w:rFonts w:hint="default" w:ascii="Times" w:hAnsi="Times"/>
                <w:color w:val="auto"/>
                <w:lang w:val="en-US" w:eastAsia="zh-CN"/>
              </w:rPr>
            </w:pPr>
            <w:r>
              <w:rPr>
                <w:rFonts w:hint="eastAsia" w:ascii="Times" w:hAnsi="Times"/>
                <w:color w:val="auto"/>
                <w:lang w:val="en-US" w:eastAsia="zh-CN"/>
              </w:rPr>
              <w:t>中期创作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动手能力极强，态度端正，劳动实践过程完成度高，成果丰富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动手能力较强，态度较端正，劳动实践过程完成度好，成果较丰富。</w:t>
            </w:r>
          </w:p>
        </w:tc>
        <w:tc>
          <w:tcPr>
            <w:tcW w:w="1559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动手能力一般，态度不够积极，劳动实践过程完成度一般，成果不够丰富。</w:t>
            </w:r>
          </w:p>
        </w:tc>
        <w:tc>
          <w:tcPr>
            <w:tcW w:w="171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动手能力较差，态度不积极，劳动实践过程完成度较差，成果较少。</w:t>
            </w:r>
          </w:p>
        </w:tc>
        <w:tc>
          <w:tcPr>
            <w:tcW w:w="151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动手能力差，态度差，劳动实践过程完成度差，无成果体现。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3</w:t>
      </w:r>
      <w:r>
        <w:rPr>
          <w:rFonts w:ascii="Times" w:hAnsi="Times" w:eastAsia="宋体" w:cs="Times"/>
          <w:b/>
          <w:color w:val="auto"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期末成绩评定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=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</w:rPr>
        <w:t>作品设计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  <w:lang w:val="en-US" w:eastAsia="zh-CN"/>
        </w:rPr>
        <w:t>方案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50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</w:rPr>
        <w:t>作品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  <w:lang w:val="en-US" w:eastAsia="zh-CN"/>
        </w:rPr>
        <w:t>制作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Times New Roman" w:eastAsia="宋体" w:cs="宋体"/>
          <w:color w:val="auto"/>
          <w:kern w:val="0"/>
          <w:sz w:val="24"/>
          <w:szCs w:val="24"/>
          <w:lang w:val="en-US" w:eastAsia="zh-CN"/>
        </w:rPr>
        <w:t>50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)</w:t>
      </w:r>
    </w:p>
    <w:tbl>
      <w:tblPr>
        <w:tblStyle w:val="12"/>
        <w:tblW w:w="49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45"/>
        <w:gridCol w:w="1645"/>
        <w:gridCol w:w="1645"/>
        <w:gridCol w:w="1645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83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考核项目</w:t>
            </w:r>
          </w:p>
        </w:tc>
        <w:tc>
          <w:tcPr>
            <w:tcW w:w="4616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评分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383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color w:val="auto"/>
                <w:szCs w:val="21"/>
              </w:rPr>
            </w:pP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(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100</w:t>
            </w: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-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)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(89-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80)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中等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(79-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)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(69-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)</w:t>
            </w:r>
          </w:p>
        </w:tc>
        <w:tc>
          <w:tcPr>
            <w:tcW w:w="101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(</w:t>
            </w:r>
            <w:r>
              <w:rPr>
                <w:rFonts w:ascii="Times New Roman" w:hAnsi="Times New Roman"/>
                <w:b/>
                <w:color w:val="auto"/>
                <w:szCs w:val="21"/>
              </w:rPr>
              <w:t>x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</w:t>
            </w: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59)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  <w:jc w:val="center"/>
        </w:trPr>
        <w:tc>
          <w:tcPr>
            <w:tcW w:w="383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作品设计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设计作品内容丰富，符合作业要求；具有很强的艺术表现力，设计合理具有创新性。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设计作品内容较丰富，比较符合作业要求；具有较强的艺术表现力，设计合理具有创新性。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设计作品内容相对丰富，基本符合作业要求；具有一定的艺术表现力，设计相对合理，以一定创新性。</w:t>
            </w:r>
          </w:p>
        </w:tc>
        <w:tc>
          <w:tcPr>
            <w:tcW w:w="901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设计作品内容相对丰富，基本符合作业要求；具有一定的艺术表现力，设计相对合理，以一定创新性。</w:t>
            </w:r>
          </w:p>
        </w:tc>
        <w:tc>
          <w:tcPr>
            <w:tcW w:w="1010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设计作品内容相对丰富，基本符合作业要求；具有一定的艺术表现力，设计相对合理，以一定创新性。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作品制作</w:t>
            </w:r>
          </w:p>
        </w:tc>
        <w:tc>
          <w:tcPr>
            <w:tcW w:w="901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default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熟练掌握工艺操作方法，且制作精美；劳动实践过程完成度高，成果丰富</w:t>
            </w:r>
          </w:p>
        </w:tc>
        <w:tc>
          <w:tcPr>
            <w:tcW w:w="901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较为熟练地掌握工艺操作方法，制作较美观美；劳动实践过程完成度好，成果较丰富。</w:t>
            </w:r>
          </w:p>
        </w:tc>
        <w:tc>
          <w:tcPr>
            <w:tcW w:w="901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基本掌握工艺操作方法，制作较美观美，符合工艺要求，但不注重工艺细节；劳动实践过程完成度一般，成果不够丰富。</w:t>
            </w:r>
          </w:p>
        </w:tc>
        <w:tc>
          <w:tcPr>
            <w:tcW w:w="901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default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基本掌握工艺操作方法，制作较美观美，工艺制作基本合格但不注重工艺细节，作品不够创新；劳动实践过程完成度较差，成果较少。</w:t>
            </w:r>
          </w:p>
        </w:tc>
        <w:tc>
          <w:tcPr>
            <w:tcW w:w="1010" w:type="pct"/>
            <w:vAlign w:val="top"/>
          </w:tcPr>
          <w:p>
            <w:pPr>
              <w:adjustRightInd w:val="0"/>
              <w:snapToGrid w:val="0"/>
              <w:spacing w:line="440" w:lineRule="exact"/>
              <w:jc w:val="both"/>
              <w:rPr>
                <w:rFonts w:hint="default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没有掌握工艺操作方法，制作出现错误，工艺制作不合格且不注重工艺细节，没有创新；劳动实践过程完成度差，无成果体现。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4</w:t>
      </w:r>
      <w:r>
        <w:rPr>
          <w:rFonts w:ascii="Times" w:hAnsi="Times" w:eastAsia="宋体" w:cs="Times"/>
          <w:b/>
          <w:color w:val="auto"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40" w:firstLineChars="200"/>
        <w:jc w:val="left"/>
        <w:rPr>
          <w:rFonts w:hint="eastAsia" w:ascii="Times" w:hAnsi="Times" w:cs="Times"/>
          <w:color w:val="000000"/>
          <w:sz w:val="22"/>
          <w:szCs w:val="24"/>
        </w:rPr>
      </w:pPr>
      <w:r>
        <w:rPr>
          <w:rFonts w:hint="eastAsia" w:ascii="Times" w:hAnsi="Times" w:cs="Times"/>
          <w:color w:val="auto"/>
          <w:sz w:val="22"/>
          <w:szCs w:val="24"/>
        </w:rPr>
        <w:t>总成绩应由平时考核成绩和期末考核成绩构成，其构成比例应科学合理。总成绩（</w:t>
      </w:r>
      <w:r>
        <w:rPr>
          <w:rFonts w:hint="default" w:ascii="Times" w:hAnsi="Times" w:cs="Times"/>
          <w:color w:val="auto"/>
          <w:sz w:val="22"/>
          <w:szCs w:val="24"/>
        </w:rPr>
        <w:t>100%</w:t>
      </w:r>
      <w:r>
        <w:rPr>
          <w:rFonts w:hint="eastAsia" w:ascii="Times" w:hAnsi="Times" w:cs="Times"/>
          <w:color w:val="auto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4"/>
        </w:rPr>
        <w:t>平时成绩（</w:t>
      </w:r>
      <w:r>
        <w:rPr>
          <w:rFonts w:hint="eastAsia" w:ascii="Times" w:hAnsi="Times" w:cs="Times"/>
          <w:color w:val="000000"/>
          <w:sz w:val="22"/>
          <w:szCs w:val="24"/>
          <w:lang w:val="en-US" w:eastAsia="zh-CN"/>
        </w:rPr>
        <w:t>4</w:t>
      </w:r>
      <w:r>
        <w:rPr>
          <w:rFonts w:hint="default" w:ascii="Times" w:hAnsi="Times" w:cs="Times"/>
          <w:color w:val="000000"/>
          <w:sz w:val="22"/>
          <w:szCs w:val="24"/>
        </w:rPr>
        <w:t>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+</w:t>
      </w:r>
      <w:r>
        <w:rPr>
          <w:rFonts w:hint="eastAsia" w:ascii="Times" w:hAnsi="Times" w:cs="Times"/>
          <w:color w:val="000000"/>
          <w:sz w:val="22"/>
          <w:szCs w:val="24"/>
        </w:rPr>
        <w:t>期末成绩（</w:t>
      </w:r>
      <w:r>
        <w:rPr>
          <w:rFonts w:hint="eastAsia" w:ascii="Times" w:hAnsi="Times" w:cs="Times"/>
          <w:color w:val="000000"/>
          <w:sz w:val="22"/>
          <w:szCs w:val="24"/>
          <w:lang w:val="en-US" w:eastAsia="zh-CN"/>
        </w:rPr>
        <w:t>6</w:t>
      </w:r>
      <w:r>
        <w:rPr>
          <w:rFonts w:hint="default" w:ascii="Times" w:hAnsi="Times" w:cs="Times"/>
          <w:color w:val="000000"/>
          <w:sz w:val="22"/>
          <w:szCs w:val="24"/>
        </w:rPr>
        <w:t>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</w:p>
    <w:p>
      <w:pPr>
        <w:pStyle w:val="3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color w:val="auto"/>
          <w:kern w:val="0"/>
        </w:rPr>
      </w:pPr>
      <w:r>
        <w:rPr>
          <w:rFonts w:ascii="Times New Roman" w:hAnsi="Times New Roman" w:eastAsia="黑体" w:cs="Times New Roman"/>
          <w:color w:val="auto"/>
          <w:kern w:val="0"/>
        </w:rPr>
        <w:t>五、其他说明</w:t>
      </w:r>
    </w:p>
    <w:p>
      <w:pPr>
        <w:spacing w:line="360" w:lineRule="auto"/>
        <w:ind w:firstLine="480" w:firstLineChars="200"/>
        <w:rPr>
          <w:color w:val="auto"/>
        </w:rPr>
      </w:pP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服装与服饰设计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应用设计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教学系（教研室）讨论制定，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院（部）教学工作委员会审定，教务处审核</w:t>
      </w:r>
      <w:bookmarkStart w:id="1" w:name="_GoBack"/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批准，自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/>
        </w:rPr>
        <w:t>2024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级开始执行。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bookmarkEnd w:id="1"/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D8E8F1-C6D4-4799-B775-CC013950EF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E1B5EB1-4823-4CF2-AB62-2AE2113064DC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8C582067-DBBF-458D-84FA-FF2CE4614C3E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4" w:fontKey="{BFC9F3E0-AD57-4692-B510-5D0BCBD203A9}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5" w:fontKey="{EDCCD6C4-7C4F-49DC-99F8-7D19432709AA}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20334"/>
    <w:rsid w:val="00323670"/>
    <w:rsid w:val="00344BF7"/>
    <w:rsid w:val="003C51E5"/>
    <w:rsid w:val="00400041"/>
    <w:rsid w:val="00447D1B"/>
    <w:rsid w:val="004770EC"/>
    <w:rsid w:val="004C400D"/>
    <w:rsid w:val="004F64DB"/>
    <w:rsid w:val="00530E74"/>
    <w:rsid w:val="005424AA"/>
    <w:rsid w:val="00544EAA"/>
    <w:rsid w:val="005538AE"/>
    <w:rsid w:val="006035BD"/>
    <w:rsid w:val="0069497C"/>
    <w:rsid w:val="006A0846"/>
    <w:rsid w:val="00755E85"/>
    <w:rsid w:val="007A2E5A"/>
    <w:rsid w:val="008F4441"/>
    <w:rsid w:val="00903BA2"/>
    <w:rsid w:val="009424A0"/>
    <w:rsid w:val="00995091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D01DF5"/>
    <w:rsid w:val="00D150FB"/>
    <w:rsid w:val="00D30B38"/>
    <w:rsid w:val="00E11247"/>
    <w:rsid w:val="00E35C06"/>
    <w:rsid w:val="00E93D44"/>
    <w:rsid w:val="00EC4EB7"/>
    <w:rsid w:val="00ED5A20"/>
    <w:rsid w:val="00F03B7C"/>
    <w:rsid w:val="00F43CB4"/>
    <w:rsid w:val="00F466B2"/>
    <w:rsid w:val="00F46D2E"/>
    <w:rsid w:val="00F47977"/>
    <w:rsid w:val="00F856C2"/>
    <w:rsid w:val="00F93584"/>
    <w:rsid w:val="00FA6ED5"/>
    <w:rsid w:val="00FB1211"/>
    <w:rsid w:val="00FE1C84"/>
    <w:rsid w:val="00FF64D3"/>
    <w:rsid w:val="01120791"/>
    <w:rsid w:val="016559F9"/>
    <w:rsid w:val="034E1DC3"/>
    <w:rsid w:val="03D70161"/>
    <w:rsid w:val="05C166AE"/>
    <w:rsid w:val="06EE06AA"/>
    <w:rsid w:val="07222102"/>
    <w:rsid w:val="074327A4"/>
    <w:rsid w:val="077E1A2E"/>
    <w:rsid w:val="07F91CE1"/>
    <w:rsid w:val="0AC459AA"/>
    <w:rsid w:val="0B927A0B"/>
    <w:rsid w:val="0C005B4C"/>
    <w:rsid w:val="0E6147E8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B8C05AB"/>
    <w:rsid w:val="1E287231"/>
    <w:rsid w:val="20223F7A"/>
    <w:rsid w:val="207D72AE"/>
    <w:rsid w:val="2110504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DE65C25"/>
    <w:rsid w:val="2F5F288F"/>
    <w:rsid w:val="2FF975F4"/>
    <w:rsid w:val="306929CC"/>
    <w:rsid w:val="312D6D0B"/>
    <w:rsid w:val="31F56894"/>
    <w:rsid w:val="3282783E"/>
    <w:rsid w:val="357E2A76"/>
    <w:rsid w:val="37D36930"/>
    <w:rsid w:val="38417D8A"/>
    <w:rsid w:val="393D497C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984063"/>
    <w:rsid w:val="4FE65048"/>
    <w:rsid w:val="503161B4"/>
    <w:rsid w:val="513B715E"/>
    <w:rsid w:val="52091B85"/>
    <w:rsid w:val="52140592"/>
    <w:rsid w:val="52960A2E"/>
    <w:rsid w:val="53DE6C0E"/>
    <w:rsid w:val="55320D2F"/>
    <w:rsid w:val="565653BF"/>
    <w:rsid w:val="56823412"/>
    <w:rsid w:val="5BD963A8"/>
    <w:rsid w:val="5D0E3E30"/>
    <w:rsid w:val="5D8331B0"/>
    <w:rsid w:val="5E79468E"/>
    <w:rsid w:val="608D0B53"/>
    <w:rsid w:val="624327CD"/>
    <w:rsid w:val="63556314"/>
    <w:rsid w:val="637A5D7B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6FB48C2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paragraph" w:styleId="4">
    <w:name w:val="heading 4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autoRedefine/>
    <w:unhideWhenUsed/>
    <w:qFormat/>
    <w:uiPriority w:val="99"/>
    <w:pPr>
      <w:jc w:val="left"/>
    </w:pPr>
  </w:style>
  <w:style w:type="paragraph" w:styleId="6">
    <w:name w:val="Body Text"/>
    <w:basedOn w:val="1"/>
    <w:link w:val="25"/>
    <w:autoRedefine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7">
    <w:name w:val="Balloon Text"/>
    <w:basedOn w:val="1"/>
    <w:link w:val="22"/>
    <w:autoRedefine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20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1">
    <w:name w:val="annotation subject"/>
    <w:basedOn w:val="5"/>
    <w:next w:val="5"/>
    <w:link w:val="23"/>
    <w:autoRedefine/>
    <w:semiHidden/>
    <w:unhideWhenUsed/>
    <w:qFormat/>
    <w:uiPriority w:val="99"/>
    <w:rPr>
      <w:b/>
      <w:bCs/>
    </w:rPr>
  </w:style>
  <w:style w:type="table" w:styleId="13">
    <w:name w:val="Table Grid"/>
    <w:basedOn w:val="12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autoRedefine/>
    <w:qFormat/>
    <w:uiPriority w:val="99"/>
    <w:rPr>
      <w:rFonts w:cs="Times New Roman"/>
      <w:b/>
    </w:rPr>
  </w:style>
  <w:style w:type="character" w:styleId="16">
    <w:name w:val="Emphasis"/>
    <w:basedOn w:val="14"/>
    <w:autoRedefine/>
    <w:qFormat/>
    <w:uiPriority w:val="20"/>
    <w:rPr>
      <w:i/>
    </w:rPr>
  </w:style>
  <w:style w:type="character" w:styleId="17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basedOn w:val="14"/>
    <w:link w:val="9"/>
    <w:autoRedefine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8"/>
    <w:autoRedefine/>
    <w:qFormat/>
    <w:uiPriority w:val="99"/>
    <w:rPr>
      <w:sz w:val="18"/>
      <w:szCs w:val="18"/>
    </w:rPr>
  </w:style>
  <w:style w:type="character" w:customStyle="1" w:styleId="20">
    <w:name w:val="标题 Char"/>
    <w:basedOn w:val="14"/>
    <w:link w:val="10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1">
    <w:name w:val="批注文字 Char"/>
    <w:basedOn w:val="14"/>
    <w:link w:val="5"/>
    <w:autoRedefine/>
    <w:qFormat/>
    <w:uiPriority w:val="99"/>
  </w:style>
  <w:style w:type="character" w:customStyle="1" w:styleId="22">
    <w:name w:val="批注框文本 Char"/>
    <w:basedOn w:val="14"/>
    <w:link w:val="7"/>
    <w:autoRedefine/>
    <w:semiHidden/>
    <w:qFormat/>
    <w:uiPriority w:val="99"/>
    <w:rPr>
      <w:sz w:val="18"/>
      <w:szCs w:val="18"/>
    </w:rPr>
  </w:style>
  <w:style w:type="character" w:customStyle="1" w:styleId="23">
    <w:name w:val="批注主题 Char"/>
    <w:basedOn w:val="21"/>
    <w:link w:val="11"/>
    <w:autoRedefine/>
    <w:semiHidden/>
    <w:qFormat/>
    <w:uiPriority w:val="99"/>
    <w:rPr>
      <w:b/>
      <w:bCs/>
    </w:rPr>
  </w:style>
  <w:style w:type="paragraph" w:styleId="2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5">
    <w:name w:val="正文文本 Char"/>
    <w:basedOn w:val="14"/>
    <w:link w:val="6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6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7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8</Pages>
  <Words>574</Words>
  <Characters>3276</Characters>
  <Lines>27</Lines>
  <Paragraphs>7</Paragraphs>
  <TotalTime>91</TotalTime>
  <ScaleCrop>false</ScaleCrop>
  <LinksUpToDate>false</LinksUpToDate>
  <CharactersWithSpaces>3843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xinyu</cp:lastModifiedBy>
  <cp:lastPrinted>2023-06-27T02:37:00Z</cp:lastPrinted>
  <dcterms:modified xsi:type="dcterms:W3CDTF">2024-03-18T16:04:26Z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D7B0EEFACA0345C9B01C88002044D258_13</vt:lpwstr>
  </property>
</Properties>
</file>